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ac29" w14:textId="b61a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06 февраля 2017 года № 11-64 и постановление акимата Талгарского района Алматинской области 06 февраля 2017 года № 02-29. Зарегистрировано Департаментом юстиции Алматинской области 9 марта 2017 года № 4121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города Талгар, на основании заключения ономастической комиссии Алматинской области от 16 сентября 2016 года,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города Талгар: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"Л. Емелев" - в улицу "Барлыбек Сырттанов",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улицу "Лесная" – в улицу "Жусупбек Аймауытов",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"Парковая" – в улицу "Кажымукан",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улицу "Новосельская" – в улицу "Жанши Досмухамедов",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улицу "Плодовая" – в улицу "Мыржакып Дулатов",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улицу "Карагандинская" - в улицу "Алихан Букейханов",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улицу "Мира" - в улицу "Султанбек Кожанов",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улицу "Яблочная" - в улицу "Мустафа Шокай",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улицу "Весенняя" - в улицу "Хиуаза Доспанова",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улицу "Спартак" - в улицу "Нуркен Абдиров",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улицу "Веселая" - в улицу "Роза Багланова".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совместного решения Талгарского районного маслихата и постановления акимата Талгарского района возложить на постоянную комиссию Талгарского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решение Талгарского районного маслихата и постановление акимата Талгарского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