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8cca" w14:textId="3138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5 сентября 2017 года № 244. Зарегистрировано Департаментом юстиции Алматинской области 6 октября 2017 года № 4341. Утратило силу постановлением акимата Алакольского района области Жетісу от 9 сентября 2025 года № 327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09.09.2025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Алакольского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Алакольского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Абдинова Алмаса Сапаргалиевича.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сентября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Алакольского района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Алакольского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Заказчик также самостоятельно выполняет функции перевозчика в случае возможности предоставления им подобных услуг.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таком случае заказчик соблюдает требования Правил в отношении перевозчиков.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Заявка подписывается руководителем организации - заказчика или его заместителем.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перевозки детей осуществляются в темное время суток, то площадки должны иметь искусственное освещение.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осенне-зимний период времени площадки должны очищаться от снега, льда, грязи.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Расписание движения автобусов согласовывается перевозчиком и заказчиком.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прошедших специальный инструктаж для сопровождающих).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от места стоянки автобуса.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Для перевозки детей допускаются водители: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имеющие непрерывный стаж работы в качестве водителя автобуса не менее трех последних лет;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не имевшие в течение последнего года грубых нарушений трудовой дисциплины и Правил дорожного движения.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Стаж работы водителя в организации, которая направляет его на перевозку детей, составляет не менее трех лет.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Водителю автобуса при перевозке детей запрещается: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следовать со скоростью более 60 киллометров в час;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изменять маршрут следования;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выходить из салона автобуса при наличии детей в автобусе, в том числе при посадке и высадке детей;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при следовании в автомобильной колонне производить обгон впереди идущего автобуса;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осуществлять движение автобуса задним ходом;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"05"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"05 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05"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постановлениемакимата Алакольского района  от " 05" сентября 2017 года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постановлениемакимата Алакольского района  от " 05" сентября 2017 года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постановлениемакимата Алакольского района  от " 05" сентября 2017 года № 244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