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4b8f" w14:textId="3c44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23 декабря 2016 года № 11-1 "О бюджете Алакольского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9 июня 2017 года № 17-1. Зарегистрировано Департаментом юстиции Алматинской области 19 июня 2017 года № 4236. Утратило силу решением Алакольского районного маслихата Алматинской области от 27 марта 2018 года № 31-3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Алматинской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2017-2019 годы" от 23 декабря 2016 года № 11-1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января 2017 года в газете "Алаколь")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8451802 тысяч тенге, в том числе: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1645633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9796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38674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6757699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1719891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667008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4370800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8489994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18947 тысяч тенге, в том числе: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30632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11685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57139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57139 тысяч тенге.".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"9" июня 2017 года № 17-1 "О внесении изменений в решение Алакольского районного маслихата от 23 декабря 2016 года № 11-1 "О бюджете Алакольского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Алакольского районного маслихата от 23 декабря 2016 года № 11-1 "О бюджете Алакольского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8 451 802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1 645 633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1 247 746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8 489 994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Топливно-энекргетический комплекс и недропользование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энекргетика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 органов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