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5cd0" w14:textId="d945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Жиренкопинского аульного округа Кобдинского района от 7 июля 2011 года № 2 "О наименовании и переименовании улиц и составных частей населенных пунктов Жиренкопинского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Жиренкопинского сельского округа Кобдинского района Актюбинской области от 9 марта 2017 года № 6. Зарегистрировано Департаментом юстиции Актюбинской области 12 апреля 2017 года № 5424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Жиренкопинского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Жиренкопинского аульного округа Кобдинского района от 7 июля 2011 года № 2 "О наименовании и переименовании улиц и составных частей населенных пунктов Жиренкопинского сельского округа" (зарегистрированное в Реестре государственной регистрации нормативных правовых актов за № 3-7-115, опубликованное 09 августа 2011 года в районной газете "Қобда")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Жиренкопинского сельского округа от 03 июня 2011 года № 1, аким Жиренкопинского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Жиренкопинского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