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98c5" w14:textId="7ee9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улиц, проспекта, микрорайонов города Есиль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 февраля 2017 года № а-2/34 и решение Есильского районного маслихата Акмолинской области от 2 февраля 2017 года № 11/5. Зарегистрировано Департаментом юстиции Акмолинской области 2 марта 2017 года № 5794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города, на основании заключения Акмолинской областной ономастической комиссии от 5 декабря 2016 года,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улицы, проспект, микрорайоны города Есиль Есильского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Комсомольская на улицу Кайыма Мухамедханова;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Ленинградская на улицу Алихана Бокейханова;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Киевская на улицу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Школьная на улицу Ыбырая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Южная на улицу Онтустик;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Заводская на улицу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Трудовая на улицу Енбекшилер;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Строительная на улицу Курылысшылар;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Мира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Дружбы на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улицы Пролетарская, Железнодорожная на улицу Баубека Булкышева;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улицы Садовая, Резервная на улицу Каукена Кенжетаева;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улицы Деповская, Транспортная на улицу Хамита Ергалиева;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улицы Ветстанция, ДСУ-69, Кооперативная, проспект Промышленный на проспект Ондирис;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микрорайон Мостопоезд на микрорайон Батыс;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микрорайон Северный на микрорайон Солтустик.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совместное постановление акимата Есильского района и решение Есильского районного маслихата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Есильского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