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666e" w14:textId="b9c6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районе Биржан сал на 2018 год</w:t>
      </w:r>
    </w:p>
    <w:p>
      <w:pPr>
        <w:spacing w:after="0"/>
        <w:ind w:left="0"/>
        <w:jc w:val="both"/>
      </w:pPr>
      <w:r>
        <w:rPr>
          <w:rFonts w:ascii="Times New Roman"/>
          <w:b w:val="false"/>
          <w:i w:val="false"/>
          <w:color w:val="000000"/>
          <w:sz w:val="28"/>
        </w:rPr>
        <w:t>Постановление акимата Енбекшильдерского района Акмолинской области от 21 ноября 2017 года № а-11/262. Зарегистрировано Департаментом юстиции Акмолинской области 28 ноября 2017 года № 6195.</w:t>
      </w:r>
    </w:p>
    <w:p>
      <w:pPr>
        <w:spacing w:after="0"/>
        <w:ind w:left="0"/>
        <w:jc w:val="both"/>
      </w:pPr>
      <w:r>
        <w:rPr>
          <w:rFonts w:ascii="Times New Roman"/>
          <w:b w:val="false"/>
          <w:i w:val="false"/>
          <w:color w:val="ff0000"/>
          <w:sz w:val="28"/>
        </w:rPr>
        <w:t xml:space="preserve">
      Сноска. Заголовок с изменением, внесенным постановлением акимата района Биржан сал Акмолинской области от 28.05.2018 </w:t>
      </w:r>
      <w:r>
        <w:rPr>
          <w:rFonts w:ascii="Times New Roman"/>
          <w:b w:val="false"/>
          <w:i w:val="false"/>
          <w:color w:val="ff0000"/>
          <w:sz w:val="28"/>
        </w:rPr>
        <w:t>№ а-6/193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Биржан сал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постановлением акимата района Биржан сал Акмолинской области от 28.05.2018 </w:t>
      </w:r>
      <w:r>
        <w:rPr>
          <w:rFonts w:ascii="Times New Roman"/>
          <w:b w:val="false"/>
          <w:i w:val="false"/>
          <w:color w:val="000000"/>
          <w:sz w:val="28"/>
        </w:rPr>
        <w:t>№ а-6/193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районе Биржан сал на 2018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района Биржан сал Акмолинской области от 28.05.2018 </w:t>
      </w:r>
      <w:r>
        <w:rPr>
          <w:rFonts w:ascii="Times New Roman"/>
          <w:b w:val="false"/>
          <w:i w:val="false"/>
          <w:color w:val="000000"/>
          <w:sz w:val="28"/>
        </w:rPr>
        <w:t>№ а-6/193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районе Биржан сал на 2018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района Биржан сал Акмолинской области от 28.05.2018 </w:t>
      </w:r>
      <w:r>
        <w:rPr>
          <w:rFonts w:ascii="Times New Roman"/>
          <w:b w:val="false"/>
          <w:i w:val="false"/>
          <w:color w:val="000000"/>
          <w:sz w:val="28"/>
        </w:rPr>
        <w:t>№ а-6/193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курирующего данный вопрос.</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Енбекшильдерского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Енбекшильдерского района</w:t>
            </w:r>
            <w:r>
              <w:br/>
            </w:r>
            <w:r>
              <w:rPr>
                <w:rFonts w:ascii="Times New Roman"/>
                <w:b w:val="false"/>
                <w:i w:val="false"/>
                <w:color w:val="000000"/>
                <w:sz w:val="20"/>
              </w:rPr>
              <w:t>от "21" ноября 2017 года</w:t>
            </w:r>
            <w:r>
              <w:br/>
            </w:r>
            <w:r>
              <w:rPr>
                <w:rFonts w:ascii="Times New Roman"/>
                <w:b w:val="false"/>
                <w:i w:val="false"/>
                <w:color w:val="000000"/>
                <w:sz w:val="20"/>
              </w:rPr>
              <w:t>№ а-11/262</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районе Биржан сал на 2018 год</w:t>
      </w:r>
    </w:p>
    <w:bookmarkEnd w:id="5"/>
    <w:p>
      <w:pPr>
        <w:spacing w:after="0"/>
        <w:ind w:left="0"/>
        <w:jc w:val="both"/>
      </w:pPr>
      <w:r>
        <w:rPr>
          <w:rFonts w:ascii="Times New Roman"/>
          <w:b w:val="false"/>
          <w:i w:val="false"/>
          <w:color w:val="ff0000"/>
          <w:sz w:val="28"/>
        </w:rPr>
        <w:t xml:space="preserve">
      Сноска. Приложение 1 – в редакции постановления акимата района Биржан сал Акмолинской области от 28.05.2018 </w:t>
      </w:r>
      <w:r>
        <w:rPr>
          <w:rFonts w:ascii="Times New Roman"/>
          <w:b w:val="false"/>
          <w:i w:val="false"/>
          <w:color w:val="ff0000"/>
          <w:sz w:val="28"/>
        </w:rPr>
        <w:t>№ а-6/193</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7009"/>
        <w:gridCol w:w="1494"/>
        <w:gridCol w:w="2567"/>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"Степняк су" отдела жилищно-коммунального хозяйства, пассажирского транспорта и автомобильных дорог района Биржан сал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Енбекшильдерского района</w:t>
            </w:r>
            <w:r>
              <w:br/>
            </w:r>
            <w:r>
              <w:rPr>
                <w:rFonts w:ascii="Times New Roman"/>
                <w:b w:val="false"/>
                <w:i w:val="false"/>
                <w:color w:val="000000"/>
                <w:sz w:val="20"/>
              </w:rPr>
              <w:t>от "21" ноября 2017 года</w:t>
            </w:r>
            <w:r>
              <w:br/>
            </w:r>
            <w:r>
              <w:rPr>
                <w:rFonts w:ascii="Times New Roman"/>
                <w:b w:val="false"/>
                <w:i w:val="false"/>
                <w:color w:val="000000"/>
                <w:sz w:val="20"/>
              </w:rPr>
              <w:t>№ а-11/262</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районе Биржан сал на 2018 год </w:t>
      </w:r>
    </w:p>
    <w:bookmarkEnd w:id="6"/>
    <w:p>
      <w:pPr>
        <w:spacing w:after="0"/>
        <w:ind w:left="0"/>
        <w:jc w:val="both"/>
      </w:pPr>
      <w:r>
        <w:rPr>
          <w:rFonts w:ascii="Times New Roman"/>
          <w:b w:val="false"/>
          <w:i w:val="false"/>
          <w:color w:val="ff0000"/>
          <w:sz w:val="28"/>
        </w:rPr>
        <w:t xml:space="preserve">
      Сноска. Приложение 2 – в редакции постановления акимата района Биржан сал Акмолинской области от 28.05.2018 </w:t>
      </w:r>
      <w:r>
        <w:rPr>
          <w:rFonts w:ascii="Times New Roman"/>
          <w:b w:val="false"/>
          <w:i w:val="false"/>
          <w:color w:val="ff0000"/>
          <w:sz w:val="28"/>
        </w:rPr>
        <w:t>№ а-6/193</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7009"/>
        <w:gridCol w:w="1494"/>
        <w:gridCol w:w="2567"/>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"Степняк су" отдела жилищно-коммунального хозяйства, пассажирского транспорта и автомобильных дорог района Биржан сал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"СХП ЕрАс"</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