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8390" w14:textId="c398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августа 2017 года № 496. Зарегистрирован в Министерстве юстиции Республики Казахстан 12 сентября 2017 года № 15663.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за № 10007, опубликован 8 января 2015 года в информационно-правовой системе "Әділет") следующие изменения и дополнение: </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дополнить подпунктом 10-1) следующего содержания:</w:t>
      </w:r>
    </w:p>
    <w:bookmarkEnd w:id="4"/>
    <w:bookmarkStart w:name="z8" w:id="5"/>
    <w:p>
      <w:pPr>
        <w:spacing w:after="0"/>
        <w:ind w:left="0"/>
        <w:jc w:val="both"/>
      </w:pPr>
      <w:r>
        <w:rPr>
          <w:rFonts w:ascii="Times New Roman"/>
          <w:b w:val="false"/>
          <w:i w:val="false"/>
          <w:color w:val="000000"/>
          <w:sz w:val="28"/>
        </w:rPr>
        <w:t xml:space="preserve">
      "10-1) проекты соглашений о результатах по целевым трансфертам, согласованные с аппаратом акима города районного значения, села, поселка, сельского округа, в случае выделения целевых трансфертов на развитие из районного (города областного значения) бюджета в бюджеты города районного значения, села, поселка, сельского округа, в том числе целевых трансфертов на развитие из республиканского бюджета, выделяемых в областные, районные бюджеты и подлежащих дальнейшему распределению в бюджеты города районного значения, села, поселка, сельского округа;"; </w:t>
      </w:r>
    </w:p>
    <w:bookmarkEnd w:id="5"/>
    <w:bookmarkStart w:name="z9" w:id="6"/>
    <w:p>
      <w:pPr>
        <w:spacing w:after="0"/>
        <w:ind w:left="0"/>
        <w:jc w:val="both"/>
      </w:pPr>
      <w:r>
        <w:rPr>
          <w:rFonts w:ascii="Times New Roman"/>
          <w:b w:val="false"/>
          <w:i w:val="false"/>
          <w:color w:val="000000"/>
          <w:sz w:val="28"/>
        </w:rPr>
        <w:t>
      подпункт 19) изложить в следующей редакции:</w:t>
      </w:r>
    </w:p>
    <w:bookmarkEnd w:id="6"/>
    <w:bookmarkStart w:name="z10" w:id="7"/>
    <w:p>
      <w:pPr>
        <w:spacing w:after="0"/>
        <w:ind w:left="0"/>
        <w:jc w:val="both"/>
      </w:pPr>
      <w:r>
        <w:rPr>
          <w:rFonts w:ascii="Times New Roman"/>
          <w:b w:val="false"/>
          <w:i w:val="false"/>
          <w:color w:val="000000"/>
          <w:sz w:val="28"/>
        </w:rPr>
        <w:t xml:space="preserve">
      "19) информацию по реализованным, реализуемым и планируемых к реализации инвестиционным проектам, планируемым к реализации посредством участия государства в уставном капитале юридических лиц по форме, согласно приложению 18-1 к Правилам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под № 9938;"; </w:t>
      </w:r>
    </w:p>
    <w:bookmarkEnd w:id="7"/>
    <w:bookmarkStart w:name="z11" w:id="8"/>
    <w:p>
      <w:pPr>
        <w:spacing w:after="0"/>
        <w:ind w:left="0"/>
        <w:jc w:val="both"/>
      </w:pPr>
      <w:r>
        <w:rPr>
          <w:rFonts w:ascii="Times New Roman"/>
          <w:b w:val="false"/>
          <w:i w:val="false"/>
          <w:color w:val="000000"/>
          <w:sz w:val="28"/>
        </w:rPr>
        <w:t>
      подпункт 28) изложить в следующей редакции:</w:t>
      </w:r>
    </w:p>
    <w:bookmarkEnd w:id="8"/>
    <w:bookmarkStart w:name="z12" w:id="9"/>
    <w:p>
      <w:pPr>
        <w:spacing w:after="0"/>
        <w:ind w:left="0"/>
        <w:jc w:val="both"/>
      </w:pPr>
      <w:r>
        <w:rPr>
          <w:rFonts w:ascii="Times New Roman"/>
          <w:b w:val="false"/>
          <w:i w:val="false"/>
          <w:color w:val="000000"/>
          <w:sz w:val="28"/>
        </w:rPr>
        <w:t xml:space="preserve">
      "28) заключение межведомственной комиссии по вопросам реализации Программы развития продуктивной занятости и массового предпринимательства на 2017-2021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2016 года № 919, по лимитам финансирования и распределению (перераспределению) средств по направлениям Программы и по регионам, в том числе между администраторами республиканских бюджетных программ, при планировании расходов по Программе развития продуктивной занятости и массового предпринимательства на 2017-2021 годы;";</w:t>
      </w:r>
    </w:p>
    <w:bookmarkEnd w:id="9"/>
    <w:bookmarkStart w:name="z13" w:id="10"/>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 xml:space="preserve">пункта 41 </w:t>
      </w:r>
      <w:r>
        <w:rPr>
          <w:rFonts w:ascii="Times New Roman"/>
          <w:b w:val="false"/>
          <w:i w:val="false"/>
          <w:color w:val="000000"/>
          <w:sz w:val="28"/>
        </w:rPr>
        <w:t xml:space="preserve"> изложить в следующей редакции:</w:t>
      </w:r>
    </w:p>
    <w:bookmarkEnd w:id="10"/>
    <w:bookmarkStart w:name="z14" w:id="11"/>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зарегистрированным в Реестре государственной регистрации нормативных правовых актов под № 14926.";</w:t>
      </w:r>
    </w:p>
    <w:bookmarkEnd w:id="11"/>
    <w:bookmarkStart w:name="z15" w:id="12"/>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41-1</w:t>
      </w:r>
      <w:r>
        <w:rPr>
          <w:rFonts w:ascii="Times New Roman"/>
          <w:b w:val="false"/>
          <w:i w:val="false"/>
          <w:color w:val="000000"/>
          <w:sz w:val="28"/>
        </w:rPr>
        <w:t xml:space="preserve"> изложить в следующей редакции:</w:t>
      </w:r>
    </w:p>
    <w:bookmarkEnd w:id="12"/>
    <w:bookmarkStart w:name="z16" w:id="13"/>
    <w:p>
      <w:pPr>
        <w:spacing w:after="0"/>
        <w:ind w:left="0"/>
        <w:jc w:val="both"/>
      </w:pPr>
      <w:r>
        <w:rPr>
          <w:rFonts w:ascii="Times New Roman"/>
          <w:b w:val="false"/>
          <w:i w:val="false"/>
          <w:color w:val="000000"/>
          <w:sz w:val="28"/>
        </w:rPr>
        <w:t>
      "1) по целевому перечислению в автономный кластерный фонд: документ, содержащий сведения об основных технических, технологических и иных решениях, а также результаты изучения осуществимости и эффективности проекта, проводимого на основе экономического анализа выгод и затрат с определением основных технико-финансовых параметров, согласованный управляющим комитетом автономного кластерного фонда;";</w:t>
      </w:r>
    </w:p>
    <w:bookmarkEnd w:id="13"/>
    <w:bookmarkStart w:name="z17" w:id="14"/>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4"/>
    <w:bookmarkStart w:name="z18" w:id="15"/>
    <w:p>
      <w:pPr>
        <w:spacing w:after="0"/>
        <w:ind w:left="0"/>
        <w:jc w:val="both"/>
      </w:pPr>
      <w:r>
        <w:rPr>
          <w:rFonts w:ascii="Times New Roman"/>
          <w:b w:val="false"/>
          <w:i w:val="false"/>
          <w:color w:val="000000"/>
          <w:sz w:val="28"/>
        </w:rPr>
        <w:t>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и проекты бюджетных программ.";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20" w:id="16"/>
    <w:p>
      <w:pPr>
        <w:spacing w:after="0"/>
        <w:ind w:left="0"/>
        <w:jc w:val="both"/>
      </w:pPr>
      <w:r>
        <w:rPr>
          <w:rFonts w:ascii="Times New Roman"/>
          <w:b w:val="false"/>
          <w:i w:val="false"/>
          <w:color w:val="000000"/>
          <w:sz w:val="28"/>
        </w:rPr>
        <w:t>
      "67. Администратор бюджетных программ представляет доработанную бюджетную заявку в центральный уполномоченный орган по бюджетному планированию или местные уполномоченные органы по государственному планированию в течение пяти рабочих дней с даты ее возврата.</w:t>
      </w:r>
    </w:p>
    <w:bookmarkEnd w:id="16"/>
    <w:bookmarkStart w:name="z21" w:id="17"/>
    <w:p>
      <w:pPr>
        <w:spacing w:after="0"/>
        <w:ind w:left="0"/>
        <w:jc w:val="both"/>
      </w:pPr>
      <w:r>
        <w:rPr>
          <w:rFonts w:ascii="Times New Roman"/>
          <w:b w:val="false"/>
          <w:i w:val="false"/>
          <w:color w:val="000000"/>
          <w:sz w:val="28"/>
        </w:rPr>
        <w:t>
      Администраторы бюджетных программ, финансируемые из бюджетов городов районного значения, сел, поселков, сельских округов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значения) доработанную бюджетную заявку в течение пяти рабочих дней с даты ее возврата.";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23" w:id="18"/>
    <w:p>
      <w:pPr>
        <w:spacing w:after="0"/>
        <w:ind w:left="0"/>
        <w:jc w:val="both"/>
      </w:pPr>
      <w:r>
        <w:rPr>
          <w:rFonts w:ascii="Times New Roman"/>
          <w:b w:val="false"/>
          <w:i w:val="false"/>
          <w:color w:val="000000"/>
          <w:sz w:val="28"/>
        </w:rPr>
        <w:t>
      "74.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w:t>
      </w:r>
    </w:p>
    <w:bookmarkEnd w:id="18"/>
    <w:bookmarkStart w:name="z24" w:id="19"/>
    <w:p>
      <w:pPr>
        <w:spacing w:after="0"/>
        <w:ind w:left="0"/>
        <w:jc w:val="both"/>
      </w:pPr>
      <w:r>
        <w:rPr>
          <w:rFonts w:ascii="Times New Roman"/>
          <w:b w:val="false"/>
          <w:i w:val="false"/>
          <w:color w:val="000000"/>
          <w:sz w:val="28"/>
        </w:rPr>
        <w:t xml:space="preserve">
      Соответствующая бюджетная комиссия рассматривает материалы, указанные в </w:t>
      </w:r>
      <w:r>
        <w:rPr>
          <w:rFonts w:ascii="Times New Roman"/>
          <w:b w:val="false"/>
          <w:i w:val="false"/>
          <w:color w:val="000000"/>
          <w:sz w:val="28"/>
        </w:rPr>
        <w:t>пунктах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Правил, и вырабатывает по ним предложения."; </w:t>
      </w:r>
    </w:p>
    <w:bookmarkEnd w:id="19"/>
    <w:bookmarkStart w:name="z25" w:id="20"/>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w:t>
      </w:r>
    </w:p>
    <w:bookmarkEnd w:id="21"/>
    <w:bookmarkStart w:name="z27" w:id="22"/>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2"/>
    <w:bookmarkStart w:name="z28" w:id="2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3"/>
    <w:bookmarkStart w:name="z29" w:id="2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24"/>
    <w:bookmarkStart w:name="z30" w:id="2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25"/>
    <w:bookmarkStart w:name="z31" w:id="26"/>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финансов Республики Казахстан. </w:t>
      </w:r>
    </w:p>
    <w:bookmarkEnd w:id="26"/>
    <w:bookmarkStart w:name="z32" w:id="27"/>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