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2099" w14:textId="99e2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01 июля 2016 года № 4/8-VI. Зарегистрировано Департаментом юстиции Восточно-Казахстанской области 28 июля 2016 года № 4618. Утратило силу - решением Бескарагайского районного маслихата Восточно-Казахстанской области от 17 октября 2018 года № 29/7-VI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номером 3520, опубликовано в газете "Бесқарағай тынысы" от 22 ноября 2014 года № 94)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10400 (десять тысяч четыреста)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