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c0e" w14:textId="88cf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июля 2016 года № 4/8-VI. Зарегистрировано Департаментом юстиции Восточно-Казахстанской области 12 августа 2016 года № 4648.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в информационно-правовой системе нормативных правовых актов Республики Казахстан "Әділет" 03 марта 2015 года, в газете "Лениногорская правда" 06 июня 2014 года № 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подпунктом 1-1);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"Установить порог среднедушевого дохода лица (семьи) в размере двухкратной величины прожиточного минимума";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Международный день Памяти жертв радиационных аварий и катастроф - 26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65000 (шестьдесят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1988-1989 годах–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