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be73" w14:textId="c29b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января 2016 года № 2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сентября 2016 года № 308. Зарегистрировано Департаментом юстиции Восточно-Казахстанской области 3 ноября 2016 года № 4727.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января 2016 года № 55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(зарегистрированным в Реестре государственной регистрации нормативных правовых актов за номером 13385),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/>
          <w:i w:val="false"/>
          <w:color w:val="000000"/>
          <w:sz w:val="28"/>
        </w:rPr>
        <w:t xml:space="preserve"> Восточно-Казахстанского областного акимата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от 8 января 2016 года № 2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за номером 4400, опубликованное в газетах "Дидар" от 2 марта 2016 года № 24 (17264), "Рудный Алтай" от 1 марта 2016 года № 24 (19776) следующие изменения: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 xml:space="preserve">"Определение соответствия (несоответствия) потенциального поставщика услуг 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 предъявляемым требованиям"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2016 года № 2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государственная услуга) является управление здравоохранения Восточно-Казахстанской области (далее – услугодатель) при непосредственном обращении субъекта здравоохранения, претендующего на оказание гарантированного объема бесплатной медицинской помощи (далее – услугополучателя) или его представителя к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выписка из протокола о соответствии (несоответствии) требованиям, предъявляемым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 – ПМСП)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утвержденному приказом Министра здравоохранения и социального развития Республики Казахстан от 28 апреля 2015 года № 294 (зарегистрированным в Реестре государственной регистрации нормативных правовых актов за номером 11356)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заявки услугополучателя в журнале регистрации заявок на участие в процедуре выбора поставщиков услуг ГОБМП, передача на рассмотрение комиссии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комиссией услугодателя заявки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предмет полноты и надлежащего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соответствие заявленной медицинской помощи сведениям, указанным в документах. Длительность выполнения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принятие комиссией услугодателя решения о соответствии (несоответствии) требованием,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оформление секретарем комиссии на основании решения комиссии протокола о соответствии (несоответствии) требованием,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 (далее – протокол).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комиссией услугодателя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оформление секретарем комиссии выписки из протокола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подписание руководителем услугодателя выписки из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выдача услугополучателю (либо его представителю по нотариально заверенной доверенности) результата оказания государственной услуги в течение одного месяца после окончания срока оказания государственной услуги. По истечении указанного срока выдача результата оказания государственной услуги осуществляется по запросу услугополучателя.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со дня истечения окончательного срока представления заявок на участие – не более 4 (четырех)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рассмотрение заявки услугополучателя, что служит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принятие решения о соответствии (несоответствии) требованиям,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ГОБМП, что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оформление протокола о соответствии (несоответствии) требованиям,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ГОБМП, что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подписание протокола, что служит основанием для начала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пункте 5 настоящего Регламента, является оформление выписки из протокола, что служит основанием для начала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подписание выписки из протокола руководителем услугодателя, что служит основанием для начала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8, указанного в пункте 5 настоящего Регламента, является выдача услугополучателю (либо его представителю по нотариально заверенной доверенности) результата оказания государственной услуги.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секретарь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секретарь комиссии принимает заявку и документы у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заявок и передает на рассмотрение комиссии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комиссия услугодателя рассматривает заявку услугополучателя. Длительность выполнения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комиссия услугодателя принимает решение о соответствии (несоответствии) требованием, предъявляемых потенциальному поставщику, для участия в компании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секретарь комиссии оформляет протокол.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члены комиссии подписывают протокол.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секретарь комиссии оформляет выписку из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руководитель услугодателя подписывает выписку из протокола.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секретарь комиссии выдает услугополучателю (либо его представителю по нотариально заверенной доверенности) результат оказания государственной услуги в течение одного месяца после окончания срока оказания государственной услуги. По истечении указанного срока выдача результата оказания государственной услуги осуществляется по запросу услугополучателя. Длительность выполнения – 15 (пятнадцать) минут.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</w:t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обработки запроса услугополучателя –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пакет документов согласно перечню, предусмотренному стандартом и выдает расписку о приеме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отказывает в приеме документов в случае предоставления услугополучателем неполного пакета документов, указанных в пункте 9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сектор, заявки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Государственной корпорации)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передает документы курьеру;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со дня истечения окончательного срока представления заявок на участие – не более 4 (четырех)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приходит в Государственную корпорацию в указанный срок согласно выданной расписке и получает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6040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 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343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