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0ff" w14:textId="4fd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 декабря 2015 года № 365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июня 2016 года № 182. Зарегистрировано Департаментом юстиции Южно-Казахстанской области 19 июля 2016 года № 3792.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365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3487, опубликовано 11 января 2016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ветеринарно-санитарного заключения на объекты государственного ветеринарно-санитарного контроля и надзора"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ветеринарно-санитарного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 на основании списка, утвержденного местными исполнительными органами районов,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государcтвенной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 районов, городов областного значения, осуществляющие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www.elicence.kz (далее-портал).";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>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ветеринарной справки" (далее–государственная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государственным учреждением "Управление сельского хозяйства Южно-Казахстанской"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 районов, городов областного значения, осуществляющие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www.elicence.kz (далее-портал).";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Выдача лицензии для занятия деятельностью в сфере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идентификации сельскохозяйственных животных, с выдачей ветеринарного паспорта",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физических и юридических лиц, осуществляющих предпринимательскую деятельность в области ветеринарии"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