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09da" w14:textId="e740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11 декабря 2013 года № XX-9 "Об утверждении перечня категории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28 сентября 2016 года № V-4. Зарегистрировано Департаментом юстиции Атырауской области 24 октября 2016 года № 3649. Утратило силу решением Кызылкогинского районного маслихата Атырауской области от 8 сентября 2021 года № 7-1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ХХ-9 "Об утверждении перечня категории получателей и предельных размеров социальной помощи" (зарегистрировано в реестре государственной регистрации нормативных правовых актов за № 2820, опубликовано 9 января 2014 года в районной газете "Қызылқоға"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ежемесячно, на период амбулаторного лечения, в размере 10 месячных расчетных показателей".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районного маслихата от 11 июля 2016 года № ІV-5 "О внесении изменений и дополнений в решение Кызылкогинского районного маслихата от 11 декабря 2013 года № ХХ-9 "Об утверждении перечня категории получателей и предельных размеров социальной помощи".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социальным вопросам, гендерной политике, по делам молодежи и связи с неправительственными организациями (А. Есенжанов).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июля 2016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