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ac8b" w14:textId="587a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29 января 2016 года № 7. Зарегистрировано Департаментом юстиции Северо-Казахстанской области 3 февраля 2016 года № 3599. Утратило силу постановлением акимата района имени Габита Мусрепова Северо-Казахстанской области от 20 марта 2018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имени Габита Мусрепова Северо-Казахстанской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имени Габита Мусрепова (по согласованию) места для размещения агитационных печатных материалов кандидатов в депутаты Мажилиса Парламента Республики Казахстан, областного и районного маслихатов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кандидатов в депутаты Мажилиса Парламента Республики Казахстан, областного и районного маслихатов с избирателями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Акимам сельских округов оснастить определенные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Адильбекова Е.Е., руководителя аппарата акима района имени Габита Мусрепова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29 января 2016 года № 7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Мажилиса Парламента Республики Казахстан, областного и районного маслихатов, на территории района имени Габита Мусрепова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2804"/>
        <w:gridCol w:w="4365"/>
      </w:tblGrid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Советской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Технической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Закарпатской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  <w:bookmarkEnd w:id="9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  <w:bookmarkEnd w:id="11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Чеботарева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  <w:bookmarkEnd w:id="1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  <w:bookmarkEnd w:id="1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Комсомольской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Нежинская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Зерновой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Жамбыла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  <w:bookmarkEnd w:id="2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Рузаева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  <w:bookmarkEnd w:id="2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  <w:bookmarkEnd w:id="27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Куйбышева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  <w:bookmarkEnd w:id="29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Новоселов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  <w:bookmarkEnd w:id="31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Космонавтов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  <w:bookmarkEnd w:id="3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Целинной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  <w:bookmarkEnd w:id="3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29 января 2016 года № 7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депутаты Мажилиса Парламента Республики Казахстан, областного и районного маслихатов, на территории района имени Габита Мусрепова Северо-Казахстанской области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578"/>
        <w:gridCol w:w="7834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3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"Андреевская средняя школа", рекреация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4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"Бирликская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  <w:bookmarkEnd w:id="43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"Возвышенская средняя школа",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"Дружбинская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  <w:bookmarkEnd w:id="47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"Кокалажарская средняя школа", рекреация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  <w:bookmarkEnd w:id="4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"Сокологоровская средняя школа", рекреация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  <w:bookmarkEnd w:id="5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"Ломоносовская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  <w:bookmarkEnd w:id="53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"Нежинская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  <w:bookmarkEnd w:id="55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"Новоишимская средняя школа № 2",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  <w:bookmarkEnd w:id="57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"Новосельская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  <w:bookmarkEnd w:id="5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"Калиновская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  <w:bookmarkEnd w:id="6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"Салкынкольская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  <w:bookmarkEnd w:id="63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"Тахтабродская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  <w:bookmarkEnd w:id="65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"Червонная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  <w:bookmarkEnd w:id="67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"Чистопольская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  <w:bookmarkEnd w:id="6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"Шоптыкольская средняя школа", рекреация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  <w:bookmarkEnd w:id="7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"Шукыркольская средняя школа", актовый зал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