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4efa" w14:textId="14c4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Аккайынского района на 2017 -2019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22 декабря 2016 года № 8-1. Зарегистрировано Департаментом юстиции Северо-Казахстанской области 10 января 2017 года № 4016.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Аккайынского района на 2017 - 2019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доходы- 2766099 тысяч тенге,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налоговым поступлениям - 652855 тысяч тенге,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неналоговым поступлениям - 11805 тысяч тенге,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от продажи основного капитала - 13092 тысяч тенге,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– 2088347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– 2840481,1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- 15086,8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- 23825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- 8738,2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сальдо по операциям с финансовыми активами - 0 тысяч тенге,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тенге,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- 89468,9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бюджета – 89468,9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- 23825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8738,2 тысяч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- 74382,1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Аккайынского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доходы бюджета района формируются в соответствии с Бюджетным кодексом Республики Казахстан от 4 декабря 2008 года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 по доходам, не облагаемым у источника выплаты, по нормативам распределения доходов, установленных областным маслихатом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социальный налог по нормативам распределения доходов, установленных областным маслихатом в размере 84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сбор за государственную регистрацию залога движимого имущества и ипотеки судна или строящего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сбор за государственную регистрацию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3. Установить, что доходы бюджета района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городов районного значения, села, поселка,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вознаграждения по кредитам, выданным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4. Установить, что доходы бюджета района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поступления от продажи государственного имущества, закрепленного за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Установить бюджетную субвенцию, передаваемую из областного бюджета в бюджет района в сумме 1963808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Распределить трансферты органам местного самоуправления для реализации функций местного самоуправления в сумме 5596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2017 год целевые трансферты в общей сумме 124539 тысяч тенге, в том числе на развитие 13000 тысяч тенге: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 тысяч тенге на доплату учителям, прошедшим стажировку по языковым курсам;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8049 тысяч тенге на доплату учителям за замещение на период обучения основного сотрудника;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4834,2 тысяч тенге на внедрение обусловленной денежной помощи по проекту "Өрлеу", в том числе: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2743,2 тысяч тенге на выплату обусловленной денежной помощи по проекту "Өрлеу";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1207 тысяч тенге на оплату труда ассистентов;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884 тысяч тенге на отплату труда консультантов;</w:t>
      </w:r>
    </w:p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5656,4 тысяч тенге на реализацию плана мероприятий по обеспечению прав и улучшению качества жизни инвалидов в Республике Казахстан на 2012-2018 годы, утвержденного Постановлением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годы", в том числе: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108 тысяч тенге на установку дорожных знаков и указателей в местах расположения организаций, ориентированных на обслуживание инвалидов;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5108,4 тысяч тенге на увеличение норм обеспечения инвалидов обязательными гигиеническими средствами;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440 тысяч тенге на оказание услуг специалиста жестового языка;</w:t>
      </w:r>
    </w:p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13539,7 тысяч тенге на развитие рынка труда, в том числе: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4710 тысяч тенге - частичное субсидирование заработной платы;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5082,7 тысяч тенге - предоставление субсидий на переезд;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3747 тысяч тенге - молодежная практика;</w:t>
      </w:r>
    </w:p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10715,1 тысяч тенге на текущий ремонт дорог районного значения, в том числе: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7520,7 тысяч тенге - текущий ремонт гравийного покрытия автодороги районного значения "подъезд к селу Кучковка";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3194,4 тысяч тенге - текущий ремонт гравийного покрытия автодороги районного значения "подъезд к селу Власовка";</w:t>
      </w:r>
    </w:p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</w:t>
      </w:r>
      <w:r>
        <w:rPr>
          <w:rFonts w:ascii="Times New Roman"/>
          <w:b w:val="false"/>
          <w:i w:val="false"/>
          <w:color w:val="000000"/>
          <w:sz w:val="28"/>
        </w:rPr>
        <w:t xml:space="preserve"> 29234,8 тысяч тенге на реализацию мероприятий в рамках развития продуктивной занятости и массового предпринимательства, в том числе: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6779,6 тысяч тенге – субсидии на возмещение расходов по найму (аренде) жилья для переселенцев и оралманов;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21695 тысяч тенге - краткосрочное профессиональное обучение рабочих кадров по востребованым на рынке труда профессиям, включая обучение в мобильных центрах;</w:t>
      </w:r>
    </w:p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15000 тысяч тенге на приобретение служебного автотранспорта;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2000 тысяч тенге на приобретение электронных учебников;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6705 тысяч тенге для направления учащихся в город Астана на международную специализированную выставку "ЭКСПО-2017"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1660 тысяч тенге на проведение профилактических мероприятий против энзоотических болезней.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14797 тысяч тенге на приобретение и доставку учебников;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решением маслихата Аккайынского района Северо-Казахстанской области от 22.06.2017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решением маслихата Аккайынского района Северо-Казахстанской области от 22.06.2017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решением маслихата Аккайынского района Северо-Казахстанской области от 22.06.2017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решением маслихата Аккайынского района Северо-Казахстанской области от 22.06.2017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13000 тысяч тенге на разработку проектно-сметной документации на реконструкцию разводящих сетей, водоводов и отводов сельских населенных пунктов, подключенных к Булаевскому групповому водопроводу (село Власовка-7500 тысяч тенге, село Киялы-5500 тысяч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Аккайынского района Северо-Казахстанской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22.06.2017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27.11.2017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бюджете района предусмотрены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397758 тысяч тенге на новую модель системы оплаты труда гражданских служащих,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15019 тысяч тенге на отчисления работодателя бюджетной сферы (в рамках Обязательного социального медицинского страхования);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50742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36048 тысяч тенге на создание цифровой образовательной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15285 тысяч тенге на обеспечение центра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53579 тысяч тенге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5838 тысяч тенге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39739 тысяч тенге на проведение противоэпизоотических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1419 тысяч тенге на проведение ветеринарных мероприятий по энзоотическим болезням.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21155 тысяч тенге на реализацию мер по содействию экономическому развитию регионов в рамках Программы развития регионов до 2020 года, утвержденной Постановлением Правительства Республики Казахстан № 728 от 28 июня 2014 года "Об утверждении Программы развития регионов до 2020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Учесть в бюджете района на 2017 год бюджетные кредиты из республиканского бюджета для реализации мер социальной поддержки специалистов социальной сферы сельских населенных пунктов – 23825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района на 2017 год в сумме 740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Аккайынского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10-1. Предусмотреть расходы районного бюджета за счет свободных остатков бюджетных средств, сложившихся на начало финансового года, и возврата целевых трансфертов республиканского и областного бюджетов, недоиспользованных в 2016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Аккайынского района Северо-Казахстанской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11. Учесть, что в расходах бюджета района на 2017-2019 годы предусмотрено финансирование по аппаратам акимов сельских округов в объемах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12. Установить перечень районных бюджетных программ, не подлежащих секвестированию в процессе исполнения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13. Учесть, что в расходах бюджета района на 2017 год предусматриваются социальные выплаты к праздничным дням и памятным датам, а также при наступлении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Обеспечить в 2017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15. Установить в 2017 году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16.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VIII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Аккайынского района от 22 декабря 2016 года № 8-1 </w:t>
            </w:r>
          </w:p>
        </w:tc>
      </w:tr>
    </w:tbl>
    <w:bookmarkStart w:name="z10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2017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Аккайынского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2088347</w:t>
            </w:r>
          </w:p>
        </w:tc>
      </w:tr>
    </w:tbl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4"/>
        <w:gridCol w:w="1104"/>
        <w:gridCol w:w="5470"/>
        <w:gridCol w:w="2996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2 840 481,1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329 823,6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1 837 920,4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1 629 154,4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1 609 054,4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1 558 818,4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-89 468,9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от 22 декабря 2016 года № 8-1</w:t>
            </w:r>
          </w:p>
        </w:tc>
      </w:tr>
    </w:tbl>
    <w:bookmarkStart w:name="z28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2018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2 576 859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2 059 966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2 059 966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2 059 966</w:t>
            </w:r>
          </w:p>
        </w:tc>
      </w:tr>
    </w:tbl>
    <w:bookmarkStart w:name="z31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местными исполнительными органами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Аккайынского района от 22 декабря 2016 года № 8-1</w:t>
            </w:r>
          </w:p>
        </w:tc>
      </w:tr>
    </w:tbl>
    <w:bookmarkStart w:name="z451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2019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2 092 216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2 092 216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2 092 216</w:t>
            </w:r>
          </w:p>
        </w:tc>
      </w:tr>
    </w:tbl>
    <w:bookmarkStart w:name="z48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местными исполнительными органами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Аккайынского района от 22 декабря 2016 года № 8-1</w:t>
            </w:r>
          </w:p>
        </w:tc>
      </w:tr>
    </w:tbl>
    <w:bookmarkStart w:name="z765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</w:t>
      </w:r>
    </w:p>
    <w:bookmarkEnd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Аккайынского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624"/>
        <w:gridCol w:w="1836"/>
        <w:gridCol w:w="1837"/>
        <w:gridCol w:w="1837"/>
        <w:gridCol w:w="624"/>
        <w:gridCol w:w="624"/>
        <w:gridCol w:w="1316"/>
        <w:gridCol w:w="1317"/>
        <w:gridCol w:w="1317"/>
      </w:tblGrid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29"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селський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3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 Шагалалы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маслихата Аккайынского района от 22 декабря 2016 года № 8-1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2017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Аккайынского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4"/>
        <w:gridCol w:w="2871"/>
        <w:gridCol w:w="2008"/>
        <w:gridCol w:w="1687"/>
        <w:gridCol w:w="1687"/>
        <w:gridCol w:w="266"/>
        <w:gridCol w:w="414"/>
        <w:gridCol w:w="856"/>
        <w:gridCol w:w="708"/>
        <w:gridCol w:w="709"/>
        <w:gridCol w:w="267"/>
      </w:tblGrid>
      <w:tr>
        <w:trPr/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43"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001.000.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006.000. "Поддержка культурно-досуговой работы на местном уровне"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008.000 "Освещение улиц населенных пунктов"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009.000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4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5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Аралагашского сельского округа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6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Астраханского сельского округа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7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Власовского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8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Григорьевского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9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0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Киялинского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1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Лесного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2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53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Смирновского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4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Токушинского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5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Черкасского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6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Шагалалы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bookmarkStart w:name="z65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917"/>
        <w:gridCol w:w="2362"/>
        <w:gridCol w:w="1763"/>
        <w:gridCol w:w="3231"/>
        <w:gridCol w:w="61"/>
        <w:gridCol w:w="1126"/>
      </w:tblGrid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010.000 "Содержание мест захоронений и погребений"</w:t>
            </w:r>
          </w:p>
          <w:bookmarkEnd w:id="659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011.000 "Благоустройство и озеленение населенных пунктов "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013.000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022.000 "Капитальные расходы государственного органа"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040.000 "Реализация мер по содействию экономическому развитию регионов в рамках Программы развития регионов до 2020 года"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0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66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20673,4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69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6277,1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34540,6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70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73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11622,5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маслихата Аккайынского района от 22 декабря 2016 года № 8-1 </w:t>
            </w:r>
          </w:p>
        </w:tc>
      </w:tr>
    </w:tbl>
    <w:bookmarkStart w:name="z675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2018 год по аппаратам акимов сельских округов</w:t>
      </w:r>
    </w:p>
    <w:bookmarkEnd w:id="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5"/>
        <w:gridCol w:w="3642"/>
        <w:gridCol w:w="2141"/>
        <w:gridCol w:w="2547"/>
        <w:gridCol w:w="337"/>
        <w:gridCol w:w="525"/>
        <w:gridCol w:w="1086"/>
        <w:gridCol w:w="74"/>
        <w:gridCol w:w="900"/>
      </w:tblGrid>
      <w:tr>
        <w:trPr/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75"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001.000.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022.000 "Капитальные расходы государственного органа" 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006.000. "Поддержка культурно-досуговой работы на местном уровне"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Аралагашского 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  <w:tc>
          <w:tcPr>
            <w:tcW w:w="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Астраханского 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  <w:tc>
          <w:tcPr>
            <w:tcW w:w="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Власовского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Григорьевского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Киялинского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Лесного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Смирновского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Токушинского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Черкасского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Шагалалы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</w:tbl>
    <w:bookmarkStart w:name="z69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90"/>
    <w:bookmarkStart w:name="z69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746"/>
        <w:gridCol w:w="1822"/>
        <w:gridCol w:w="3198"/>
        <w:gridCol w:w="1037"/>
        <w:gridCol w:w="732"/>
        <w:gridCol w:w="275"/>
        <w:gridCol w:w="275"/>
        <w:gridCol w:w="581"/>
        <w:gridCol w:w="888"/>
      </w:tblGrid>
      <w:tr>
        <w:trPr/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008.000 "Освещение улиц населенных пунктов"</w:t>
            </w:r>
          </w:p>
          <w:bookmarkEnd w:id="692"/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009.000 "Обеспечение санитарии населенных пунктов"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010.000 "Содержание мест захоронений и погребений"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040.000 "Реализация мер по содействию экономическому развитию регионов в рамках Программы развития регионов до 2020 года" 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3"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  <w:bookmarkEnd w:id="695"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696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697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  <w:bookmarkEnd w:id="698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  <w:bookmarkEnd w:id="699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  <w:bookmarkEnd w:id="700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  <w:bookmarkEnd w:id="702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  <w:bookmarkEnd w:id="703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  <w:bookmarkEnd w:id="704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  <w:bookmarkEnd w:id="705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  <w:bookmarkEnd w:id="706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маслихата Аккайынского района от 22 декабря 2016 года № 8-1 </w:t>
            </w:r>
          </w:p>
        </w:tc>
      </w:tr>
    </w:tbl>
    <w:bookmarkStart w:name="z715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2019 год по аппаратам акимов сельских округов</w:t>
      </w:r>
    </w:p>
    <w:bookmarkEnd w:id="7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5"/>
        <w:gridCol w:w="3642"/>
        <w:gridCol w:w="2141"/>
        <w:gridCol w:w="2547"/>
        <w:gridCol w:w="337"/>
        <w:gridCol w:w="525"/>
        <w:gridCol w:w="1086"/>
        <w:gridCol w:w="74"/>
        <w:gridCol w:w="900"/>
      </w:tblGrid>
      <w:tr>
        <w:trPr/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08"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001.000.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022.000 "Капитальные расходы государственного органа" 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006.000. "Поддержка культурно-досуговой работы на местном уровне"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Аралагашского 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  <w:tc>
          <w:tcPr>
            <w:tcW w:w="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Астраханского 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  <w:tc>
          <w:tcPr>
            <w:tcW w:w="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Власовского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Григорьевского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Киялинского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Лесного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1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Смирновского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Токушинского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Черкасского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Шагалалы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</w:t>
            </w:r>
          </w:p>
        </w:tc>
      </w:tr>
    </w:tbl>
    <w:bookmarkStart w:name="z73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23"/>
    <w:bookmarkStart w:name="z73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746"/>
        <w:gridCol w:w="1822"/>
        <w:gridCol w:w="3198"/>
        <w:gridCol w:w="1037"/>
        <w:gridCol w:w="732"/>
        <w:gridCol w:w="275"/>
        <w:gridCol w:w="275"/>
        <w:gridCol w:w="581"/>
        <w:gridCol w:w="888"/>
      </w:tblGrid>
      <w:tr>
        <w:trPr/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008.000 "Освещение улиц населенных пунктов"</w:t>
            </w:r>
          </w:p>
          <w:bookmarkEnd w:id="725"/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009.000 "Обеспечение санитарии населенных пунктов"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010.000 "Содержание мест захоронений и погребений"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040.000 "Реализация мер по содействию экономическому развитию регионов в рамках Программы развития регионов до 2020 года" 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6"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  <w:bookmarkEnd w:id="728"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729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730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  <w:bookmarkEnd w:id="731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  <w:bookmarkEnd w:id="732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  <w:bookmarkEnd w:id="733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  <w:bookmarkEnd w:id="735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  <w:bookmarkEnd w:id="736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  <w:bookmarkEnd w:id="737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bookmarkEnd w:id="738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  <w:bookmarkEnd w:id="739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решению маслихата Аккайынского района от 22 декабря 2016 года № 8-1</w:t>
            </w:r>
          </w:p>
        </w:tc>
      </w:tr>
    </w:tbl>
    <w:bookmarkStart w:name="z754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секвестрированию в процессе исполнения бюджета на 2017 год</w:t>
      </w:r>
    </w:p>
    <w:bookmarkEnd w:id="7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1"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5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6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Аккайынского района Северо-Казахстанской области от 22 декабря 2016 года № 8-1</w:t>
            </w:r>
          </w:p>
        </w:tc>
      </w:tr>
    </w:tbl>
    <w:bookmarkStart w:name="z769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2017 года, и возврат целевых трансфертов, недоиспользованных в 2016 году </w:t>
      </w:r>
    </w:p>
    <w:bookmarkEnd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маслихата Аккайынского района Северо-Казахстанской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846"/>
        <w:gridCol w:w="3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Доходы:</w:t>
            </w:r>
          </w:p>
          <w:bookmarkEnd w:id="750"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