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5128" w14:textId="f815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29 января 2010 года № 3 "О корректировке базовых ставок земельного налога по городу Петропавловску"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22 июля 2016 года N 2. Зарегистрировано Департаментом юстиции Северо-Казахстанской области 31 августа 2016 года N 3884. Утратило силу решением Петропавловского городского маслихата Северо-Казахстанской области от 29 ноября 2018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Петропавловского городского маслихата Северо-Казахстанской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01.01.2019).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№ 3 от 29 января 2010 года "О корректировке базовых ставок земельного налога по городу Петропавловску" (зарегистрировано в Реестре государственной регистрации нормативных правовых актов под № 13-1-171 12 февраля 2010 года, опубликовано в газете "Қызылжар Нұры" 19 февраля 2010 года, в газете "Проспект СК" 19 февраля 2010 года),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Повысить базовые ставки земельного налога по городу Петропавловску на 50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Завьялов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Петропавловского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