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4a821" w14:textId="234a8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аппарата акима Наурызбайского района города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Наурызбайского района города Алматы от 08 февраля 2016 года № 2. Зарегистрировано Департаментом юстиции города Алматы 03 марта 2016 года № 1258. Утратило силу решением акима Наурызбайского района города Алматы от 9 марта 2017 года № 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Наурызбайского района города Алматы от 9 марта 2017 года № 2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№ 148-II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декабря 2015 года № 152 "О некоторых вопросах прохождения государственной службы",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делам государственной службы Республики Казахстан от 29 декабря 2015 года № 13 "О некоторых вопросах оценки деятельности административных государственных служащих", аким Наурызбайского района города Aлматы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аппарата акима Наурызбайского района города Aлматы.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Наурызбайского района города Aлматы от 25 мая 2015 года №3 "Об утверждении Методики ежегодной оценки деятельности административных государственных служащих корпуса "Б" аппарата акима Наурызбайского района города Aлматы" (зарегистрировано в реестре государственной регистрации нормативных правовых актов от 18 июня 2015 года № 1177, опубликовано в газетах "Aлматы Aқшамы" от 30 июня 2015 года № 80 (5114) и "Вечерний Aлматы" от 30 июня 2015 года № 80 (12917).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Aппарату акима Наурызбайского района города Aлматы обеспечить размещение настоящего решения на интернет-ресурсе.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 Контроль за исполнением настоящего решения возложить на руководителя аппарата акима Наурызбайского района города Aлматы A.Д. Джунисбекову.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 Произвести государственную регистрацию нормативного правового акта в Департаменте юстиции города Aлматы.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Aким Наурызбайского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города Aлматы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Кашкимбаев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Наурызбайского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Aлматы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08 февраля 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</w:t>
            </w:r>
          </w:p>
        </w:tc>
      </w:tr>
    </w:tbl>
    <w:bookmarkStart w:name="z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служащих корпуса "Б" аппарата</w:t>
      </w:r>
      <w:r>
        <w:br/>
      </w:r>
      <w:r>
        <w:rPr>
          <w:rFonts w:ascii="Times New Roman"/>
          <w:b/>
          <w:i w:val="false"/>
          <w:color w:val="000000"/>
        </w:rPr>
        <w:t>акима Наурызбайского района города Aлматы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Настоящая методика оценки деятельности административных государственных служащих корпуса "Б" аппарата акима Наурызбайского района города Aлматы (далее -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Типовой </w:t>
      </w:r>
      <w:r>
        <w:rPr>
          <w:rFonts w:ascii="Times New Roman"/>
          <w:b w:val="false"/>
          <w:i w:val="false"/>
          <w:color w:val="000000"/>
          <w:sz w:val="28"/>
        </w:rPr>
        <w:t>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"Б", утвержденной приказом Министра по делам государственной службы Республики Казахстан от 29 декабря 2015 года № 13 и определяет алгоритм оценки деятельности административных государственных служащих корпуса "Б" акима Наурызбайского района города Aлматы (далее - служащие корпуса "Б").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Оценка деятельности служащих корпуса "Б" (далее -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Оценка проводится по результатам деятельности служащего корпуса "Б" на занимаемой должности: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по итогам квартала (квартальная оценка) -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по итогам года (годовая оценка) - не позднее двадцать пятого декабря оцениваемого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Оценка служащего корпуса "Б" не проводится в случаях, если срок пребывания на занимаемой должности в оцениваемом периоде составляет менее трех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Служащие корпуса "Б", находящиеся в социальных отпусках, проходят оценку после выхода на работу в сроки, указанные в настоящем пункте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Непосредственным руководителем служащего корпуса "Б"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 </w:t>
      </w:r>
      <w:r>
        <w:rPr>
          <w:rFonts w:ascii="Times New Roman"/>
          <w:b w:val="false"/>
          <w:i w:val="false"/>
          <w:color w:val="000000"/>
          <w:sz w:val="28"/>
        </w:rPr>
        <w:t>. Годовая оценка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средней оценки служащего корпуса "Б" за отчетные кварталы;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оценки выполнения служащим корпуса "Б" индивидуального плана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создается Комиссии по оценке, рабочим органом которой является служба управления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Заседание Комиссии по оценке считается правомочным, если на нем присутствовали не менее двух третей ее состава.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Замена отсутствующего члена или председателя Комиссии по оценке осуществляется по решению уполномоченного лица путем внесения изменения в распоряжение о создании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Решение Комиссии по оценке принимается открытым голосованием.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Секретарем Комиссии по оценке является сотрудник службы управления персоналом. Секретарь Комиссии по оценке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Составление индивидуального плана работы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Индивидуальный план работы служащего корпуса "Б" составляется не позднее первого января следующего года, служащим корпуса "Б" и его непосредственным руководителем совместно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При назначении служащего корпуса "Б" на должность по истечении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срока, индивидуальный план работы служащего корпуса "Б" на занимаемой должности составляется в течение десяти рабочих дней со дня назначения его на должность.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12. Индивидуальный план работы служащего корпуса "Б" содержит: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персональные данные о служащем корпуса "Б" (Ф.И.О. (при его наличии), занимаемая должность, наименование структурного подразделения служащего корпуса "Б");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наименование мероприятий работы служащего корпуса "Б", направленных на достижение стратегической цели (целей) государственного органа, а в случае ее (их) отсутствия, исходя из его функциональных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Мероприятия указываются достижимые, реалистичные, связанные с функциональным направлением работы служащего корпуса "Б", имеющие конкретную форму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Количество и сложность мероприятий определяются в сопоставлении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подписи служащего корпуса "Б" и его непосредственного руководителя, дата подписания индивидуального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Индивидуальный план составляется в двух экземплярах. Один экземпляр передается в службу управления персоналом. Второй экземпляр находится у руководителя структурного подразделения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3.Подготовка к проведению оценки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Служба управления персоналом формирует график проведения оценки по согласованию с председателем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Служба управления персоналом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Оценка исполнения должностных обязанностей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15. Оценка исполнения должностных обязанностей складывается из базовых, поощрительных и штрафных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Базовые баллы устанавливаются на уровне 100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Поощряемые показатели и виды деятельности определяются государственными органами исходя из своей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Интернет-портале государственных органов документы и мероприятия.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Штрафные баллы выставляются за нарушения исполнительской и трудовой дисциплины.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К нарушениям исполнительской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некачественное исполнение поручений, обращений физических и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К нарушениям трудовой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отсутствие на работе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опоздания на работу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нарушения служащими служебной этики.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Источниками информации о фактах нарушения трудовой дисциплины служат документально подтвержденные сведения от службы управления персоналом, непосредственного руководителя служащего корпуса "Б", уполномоченного по этике.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За каждое нарушение исполнительской и трудовой дисциплины служащему корпуса "Б" выставляются штрафные баллы в размере " - 2" балла за каждый факт нарушения.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Для проведения оценки исполнения должностных обязанностей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Непосредственный руководитель с учетом представленных службой управления персоналом и уполномоченным по этике сведений о фактах нарушения служащим корпуса "Б" трудовой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корпуса "Б" не может служить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Оценка выполнения индивидуального плана работы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 Для проведения годовой оценки служащий корпуса "Б" направляет для согласования заполненный оценочный лист непосредственному руководителю по форме согласно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28.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корпуса "Б" не может служить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Круговая оценка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29. Круговая оценка представляет собой оценки: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подчиненных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а в случае отсутствия подчиненных - лиц, занимающих должности в структурном подразделении, в котором работает служащий корпуса "Б"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30. Перечень лиц (не более трех), указанных в подпунктах 2) и 3) </w:t>
      </w:r>
      <w:r>
        <w:rPr>
          <w:rFonts w:ascii="Times New Roman"/>
          <w:b w:val="false"/>
          <w:i w:val="false"/>
          <w:color w:val="000000"/>
          <w:sz w:val="28"/>
        </w:rPr>
        <w:t>пункта 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определяется службой управления персоналом не позднее одного месяца до проведения оценки, исходя из должностных обязанностей и служебных взаимодействий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31.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круговой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32. Заполненные оценочные листы направляются в службу управления персоналом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33. Служба управления персоналом осуществляет расчет среднего значения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34. Круговая оценка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Итоговая оценка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35. Итоговая квартальная оценка служащего корпуса "Б" вычисляется непосредственным руководителем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654300" cy="59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5430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где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054100" cy="78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54100" cy="78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 - поощрительные баллы;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- штрафные баллы.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36. Итоговая квартальная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менее 80 баллов -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80 до 105 баллов -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106 до 130 (включительно) баллов - "эффективно",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свыше 130 баллов -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37. Итоговая годовая оценка служащего корпуса "Б" вычисляется службой управления персоналом не позднее пяти рабочих дней до заседания Комиссии по оценке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819900" cy="68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199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где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990600" cy="58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58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50900" cy="49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509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37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"неудовлетворительно" (менее 80 баллов) присваиваются 2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"удовлетворительно" (от 80 до 105 баллов) - 3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"эффективно" (от 106 до 130 (включительно) баллов) - 4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"превосходно" (свыше 130 баллов) - 5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066800" cy="52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оценка выполнения индивидуального плана работы (среднеарифметическое значение);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112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круговая оценка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38. Итоговая годовая оценка выставляется по следующей шкале: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менее 3 баллов -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3 до 4 баллов -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4 до 5 баллов - "эффективно",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 баллов -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Рассмотрение результатов оценки Комиссией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39. Служба управления персоналом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Служба управления персоналом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заполненные оценочные листы;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заполненный лист круговой оценки (для годовой оценки);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должностная инструкция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40.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если эффективность деятельности служащего корпуса "Б" превышает результат оценки. При этом представляется документальное подтверждение результатов работы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при допущении ошибки службой управления персоналом при расчете результата оценки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41. Служба управления персоналом ознакамливает служащего корпуса "Б" с результатами оценки в течение двух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Ознакомление служащего корпуса "Б"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корпуса "Б" от ознакомления не может служить препятствием для внесения результатов оценки в его послужной список. В этом случае работником службы управления персоналом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42. Документы, указанные в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40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службе управления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Обжалование результатов оценки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43.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44.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45.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46. Служащий корпуса "Б" вправе обжаловать результаты оценки в суде.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Принятие решений по результатам оценки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47. Результаты оценки являются основаниями для принятия решений по выплате бонусов и обучению.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48. Бонусы выплачиваются служащим корпуса "Б" с результатами оценки "превосходно" и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49.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50.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51.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52. Результаты оценки деятельности служащих корпуса "Б" вносятся в их послужные списки.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Наурызбайского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Aлматы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Индивидуальный план работы административного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государственного служащего корпуса "Б"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___________________________________________</w:t>
      </w:r>
      <w:r>
        <w:rPr>
          <w:rFonts w:ascii="Times New Roman"/>
          <w:b w:val="false"/>
          <w:i w:val="false"/>
          <w:color w:val="000000"/>
          <w:sz w:val="28"/>
        </w:rPr>
        <w:t xml:space="preserve">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(период, на который составляется индивидуальный план)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Ф.И.О.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служащего: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Должность служащего: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Наименование структурного подразделения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71"/>
        <w:gridCol w:w="6208"/>
        <w:gridCol w:w="2321"/>
      </w:tblGrid>
      <w:tr>
        <w:trPr>
          <w:trHeight w:val="30" w:hRule="atLeast"/>
        </w:trPr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* - мероприятия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 Количество и сложность мероприятий должны быть сопоставимы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806"/>
        <w:gridCol w:w="6494"/>
      </w:tblGrid>
      <w:tr>
        <w:trPr>
          <w:trHeight w:val="30" w:hRule="atLeast"/>
        </w:trPr>
        <w:tc>
          <w:tcPr>
            <w:tcW w:w="5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Наурызбайского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Aлматы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Оценочный 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___________________</w:t>
      </w:r>
      <w:r>
        <w:rPr>
          <w:rFonts w:ascii="Times New Roman"/>
          <w:b w:val="false"/>
          <w:i w:val="false"/>
          <w:color w:val="000000"/>
          <w:sz w:val="28"/>
        </w:rPr>
        <w:t>квартал 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(оцениваемый период)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Ф.И.О.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оцениваемого служащего: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Должность оцениваемого служащего: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Оценка исполнения должностных обязанностей: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5"/>
        <w:gridCol w:w="3056"/>
        <w:gridCol w:w="1588"/>
        <w:gridCol w:w="1933"/>
        <w:gridCol w:w="1329"/>
        <w:gridCol w:w="1414"/>
        <w:gridCol w:w="1329"/>
        <w:gridCol w:w="896"/>
      </w:tblGrid>
      <w:tr>
        <w:trPr>
          <w:trHeight w:val="30" w:hRule="atLeast"/>
        </w:trPr>
        <w:tc>
          <w:tcPr>
            <w:tcW w:w="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Самооценка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При-ме-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о поощ- ряемых показа-телях и видах деятель-ности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тельской дисципли-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о фактах наруше-ния трудо-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 дисцип-лины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емых показа-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телях и видах деятель-ности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исполни-тельской дисцип-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трудовой дисцип-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самооценки: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806"/>
        <w:gridCol w:w="6494"/>
      </w:tblGrid>
      <w:tr>
        <w:trPr>
          <w:trHeight w:val="30" w:hRule="atLeast"/>
        </w:trPr>
        <w:tc>
          <w:tcPr>
            <w:tcW w:w="5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Наурызбайского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Aлматы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Оценочный 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__________________________________________________</w:t>
      </w:r>
      <w:r>
        <w:rPr>
          <w:rFonts w:ascii="Times New Roman"/>
          <w:b w:val="false"/>
          <w:i w:val="false"/>
          <w:color w:val="000000"/>
          <w:sz w:val="28"/>
        </w:rPr>
        <w:t>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Ф.И.О.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оцениваемого служащего:__________________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Должность оцениваемого служащего: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Оценка выполнения индивидуального плана: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8"/>
        <w:gridCol w:w="1008"/>
        <w:gridCol w:w="4385"/>
        <w:gridCol w:w="1756"/>
        <w:gridCol w:w="2319"/>
        <w:gridCol w:w="1194"/>
      </w:tblGrid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 само-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оценки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оценки руководи-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806"/>
        <w:gridCol w:w="6494"/>
      </w:tblGrid>
      <w:tr>
        <w:trPr>
          <w:trHeight w:val="30" w:hRule="atLeast"/>
        </w:trPr>
        <w:tc>
          <w:tcPr>
            <w:tcW w:w="5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Наурызбайского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Aлматы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Лист круговой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__________________________________________________</w:t>
      </w:r>
      <w:r>
        <w:rPr>
          <w:rFonts w:ascii="Times New Roman"/>
          <w:b w:val="false"/>
          <w:i w:val="false"/>
          <w:color w:val="000000"/>
          <w:sz w:val="28"/>
        </w:rPr>
        <w:t>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</w:t>
      </w:r>
      <w:r>
        <w:rPr>
          <w:rFonts w:ascii="Times New Roman"/>
          <w:b w:val="false"/>
          <w:i/>
          <w:color w:val="000000"/>
          <w:sz w:val="28"/>
        </w:rPr>
        <w:t>оцениваемый год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Ф.И.О. (</w:t>
      </w:r>
      <w:r>
        <w:rPr>
          <w:rFonts w:ascii="Times New Roman"/>
          <w:b w:val="false"/>
          <w:i/>
          <w:color w:val="000000"/>
          <w:sz w:val="28"/>
        </w:rPr>
        <w:t>при его наличии</w:t>
      </w:r>
      <w:r>
        <w:rPr>
          <w:rFonts w:ascii="Times New Roman"/>
          <w:b w:val="false"/>
          <w:i w:val="false"/>
          <w:color w:val="000000"/>
          <w:sz w:val="28"/>
        </w:rPr>
        <w:t>) оцениваемого служащего: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Должность оцениваемого служащего: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2"/>
        <w:gridCol w:w="2352"/>
        <w:gridCol w:w="4835"/>
        <w:gridCol w:w="2761"/>
      </w:tblGrid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компетенции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Наурызбайского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Aлматы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Протокол заседания Комиссии по оценке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</w:t>
      </w:r>
      <w:r>
        <w:rPr>
          <w:rFonts w:ascii="Times New Roman"/>
          <w:b w:val="false"/>
          <w:i/>
          <w:color w:val="000000"/>
          <w:sz w:val="28"/>
        </w:rPr>
        <w:t>наименование государственного органа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</w:t>
      </w:r>
      <w:r>
        <w:rPr>
          <w:rFonts w:ascii="Times New Roman"/>
          <w:b w:val="false"/>
          <w:i/>
          <w:color w:val="000000"/>
          <w:sz w:val="28"/>
        </w:rPr>
        <w:t>вид оценки: квартальная/годовая и оцениваемый период (квартал и (или) год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Результаты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0"/>
        <w:gridCol w:w="4063"/>
        <w:gridCol w:w="1772"/>
        <w:gridCol w:w="4064"/>
        <w:gridCol w:w="771"/>
      </w:tblGrid>
      <w:tr>
        <w:trPr>
          <w:trHeight w:val="30" w:hRule="atLeast"/>
        </w:trPr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результа-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тах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Корректировка Комиссией результатов оценки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(в случае наличия)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Рекомендации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Заключение Комиссии: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Проверено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Секретарь Комиссии: ____________________________ Дата: 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</w:t>
      </w:r>
      <w:r>
        <w:rPr>
          <w:rFonts w:ascii="Times New Roman"/>
          <w:b w:val="false"/>
          <w:i/>
          <w:color w:val="000000"/>
          <w:sz w:val="28"/>
        </w:rPr>
        <w:t>Ф.И.О(при его наличии)., подпись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Председатель Комиссии: _________________________ Дата: 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</w:t>
      </w:r>
      <w:r>
        <w:rPr>
          <w:rFonts w:ascii="Times New Roman"/>
          <w:b w:val="false"/>
          <w:i/>
          <w:color w:val="000000"/>
          <w:sz w:val="28"/>
        </w:rPr>
        <w:t>Ф.И.О(при его наличии)., подпись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Член Комиссии: ________________________________ Дата: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</w:t>
      </w:r>
      <w:r>
        <w:rPr>
          <w:rFonts w:ascii="Times New Roman"/>
          <w:b w:val="false"/>
          <w:i/>
          <w:color w:val="000000"/>
          <w:sz w:val="28"/>
        </w:rPr>
        <w:t>Ф.И.О(при его наличии)., подпись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