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5f86" w14:textId="4ad5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28 июля 2015 года № 311 "Об утверждении регламентов государственных услуг в сфере религиозной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10 августа 2016 года № 378. Зарегистрировано Департаментом юстиции Костанайской области 8 сентября 2016 года № 6614. Утратило силу постановлением акимата Костанайской области от 13 января 2020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28 июля 2015 года № 311 "Об утверждении регламентов государственных услуг в сфере религиозной деятельности" (зарегистрировано в Реестре государственной регистрации нормативных правовых актов под № 5841, опубликовано 4 сентября 2015 года в информационно-правовой системе нормативных правовых актов Республики Казахстан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>Выдача решения о строительстве культовых зданий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(сооружений), определении их месторасположения", утвержденном вышеуказанным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>Выдача решения о перепрофилировании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(изменении функционального назначения) зданий (сооружений) в культовые здания (сооружения)", утвержденном вышеуказанным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