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e0f8b" w14:textId="b2e0f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30 мая 2016 года № 37/04. Зарегистрировано Департаментом юстиции Карагандинской области 29 июня 2016 года № 3882. Утратило силу постановлением акимата Карагандинской области от 18 июня 2019 года № 37/02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18.06.2019 № 37/02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Карагандинской области от 16.11.2017 </w:t>
      </w:r>
      <w:r>
        <w:rPr>
          <w:rFonts w:ascii="Times New Roman"/>
          <w:b w:val="false"/>
          <w:i w:val="false"/>
          <w:color w:val="000000"/>
          <w:sz w:val="28"/>
        </w:rPr>
        <w:t>№ 73/01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22 сентября 2015 года № 55/05 "Об утверждении регламентов государственных услуг в социально-трудовой сфере" (зарегистрирован в Реестре государственной регистрации нормативных правовых актов за № 3463, опубликовано в газетах "Орталық Қазақстан" от 12 ноября 2015 года № 187-188 (22 072), "Индустриальная Караганда" от 12 ноября 2015 года № 163-164 (21914-21915), 11 ноября 2015 года в информационно-правовой системе "Әділет").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"/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– решение о признании);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 ГК: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выплата компенсации путем перечисления на контрольные счета наличности временного размещения денег физических и юридических лиц услугополучателей (далее – услугополучатель), отбывающим наказание в местах лишения свободы (далее – компенсация).</w:t>
      </w:r>
    </w:p>
    <w:bookmarkEnd w:id="3"/>
    <w:bookmarkStart w:name="z3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"/>
    <w:bookmarkStart w:name="z3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и ГК - заявление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полученный пакет документов и передает на рассмотрение руководителю услугодателя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пакет документов и определяет ответственного исполнителя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дает поручение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оформляет,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о признании в течение 17 (семнадцать)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в течение 3 (три)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выплате компенсации согласно графику выплаты компенсации в разрезе Карагандинской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оформленные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оформленные документы и направляет в канцелярию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в течение 30 (тридцать) минут регистрирует подписанные документы и выдает результат государственной услуги услугополучателю, в ГК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– выдает результат государственной услуги услугополучателю.</w:t>
      </w:r>
    </w:p>
    <w:bookmarkEnd w:id="5"/>
    <w:bookmarkStart w:name="z5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6"/>
    <w:bookmarkStart w:name="z5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регистрирует полученный пакет документов и передает на рассмотрение руководителю услугодателя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пакет документов и определяет ответственного исполнителя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оформляет,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о признании в течение 17 (семнадцать)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в течение 3 (три)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выплате компенсации согласно графику выплаты компенсации в разрезе Карагандинской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оформленные документы и направляет в канцелярию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в течение 30 (тридцать) минут регистрирует подписанные документы и выдает результат государственной услуги услугополучателю, в ГК направляет документы о выплате компенсации.</w:t>
      </w:r>
    </w:p>
    <w:bookmarkEnd w:id="7"/>
    <w:bookmarkStart w:name="z6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6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ГК,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подает необходимый пакет документов и заявление работнику ГК, которое осуществляется путем "электронной очереди";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электронных документов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8 – получение услугополучателем через работника ГК результата государственной услуги (сформированной АРМ РШЭП).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ГК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ГК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пострадавших 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8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10"/>
    <w:bookmarkStart w:name="z85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"/>
    <w:bookmarkStart w:name="z8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9944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пострадавших 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8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4"/>
    <w:bookmarkStart w:name="z90" w:id="15"/>
    <w:p>
      <w:pPr>
        <w:spacing w:after="0"/>
        <w:ind w:left="0"/>
        <w:jc w:val="left"/>
      </w:pP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429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"/>
    <w:bookmarkStart w:name="z9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9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18"/>
    <w:bookmarkStart w:name="z9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bookmarkStart w:name="z9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об оформлении документов с указанием сроков предоставления инвалидам протезно-ортопедической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20"/>
    <w:bookmarkStart w:name="z10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10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22"/>
    <w:bookmarkStart w:name="z11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23"/>
    <w:bookmarkStart w:name="z11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24"/>
    <w:bookmarkStart w:name="z12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"/>
    <w:bookmarkStart w:name="z1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1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27"/>
    <w:bookmarkStart w:name="z130" w:id="28"/>
    <w:p>
      <w:pPr>
        <w:spacing w:after="0"/>
        <w:ind w:left="0"/>
        <w:jc w:val="left"/>
      </w:pP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451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1" w:id="29"/>
    <w:p>
      <w:pPr>
        <w:spacing w:after="0"/>
        <w:ind w:left="0"/>
        <w:jc w:val="left"/>
      </w:pP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1087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1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30"/>
    <w:bookmarkStart w:name="z13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"/>
    <w:bookmarkStart w:name="z1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сурдо-тифлотехническимим и обязательными гигиеническими средствами",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2"/>
    <w:bookmarkStart w:name="z1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"/>
    <w:bookmarkStart w:name="z1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34"/>
    <w:bookmarkStart w:name="z1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1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36"/>
    <w:bookmarkStart w:name="z16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"/>
    <w:bookmarkStart w:name="z16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сурдо-тифлотехническимии 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1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</w:p>
    <w:bookmarkEnd w:id="39"/>
    <w:bookmarkStart w:name="z169" w:id="40"/>
    <w:p>
      <w:pPr>
        <w:spacing w:after="0"/>
        <w:ind w:left="0"/>
        <w:jc w:val="left"/>
      </w:pP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4008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0" w:id="41"/>
    <w:p>
      <w:pPr>
        <w:spacing w:after="0"/>
        <w:ind w:left="0"/>
        <w:jc w:val="left"/>
      </w:pP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032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17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42"/>
    <w:bookmarkStart w:name="z17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bookmarkStart w:name="z17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44"/>
    <w:bookmarkStart w:name="z18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bookmarkStart w:name="z18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46"/>
    <w:bookmarkStart w:name="z1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19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 и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48"/>
    <w:bookmarkStart w:name="z20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"/>
    <w:bookmarkStart w:name="z20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услуги 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ивалидов первой группы, 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 жестового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языка для инвалидов по слуху"</w:t>
            </w:r>
          </w:p>
        </w:tc>
      </w:tr>
    </w:tbl>
    <w:bookmarkStart w:name="z20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51"/>
    <w:bookmarkStart w:name="z208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4643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9" w:id="53"/>
    <w:p>
      <w:pPr>
        <w:spacing w:after="0"/>
        <w:ind w:left="0"/>
        <w:jc w:val="left"/>
      </w:pP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0452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21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54"/>
    <w:bookmarkStart w:name="z21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"/>
    <w:bookmarkStart w:name="z21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об оформлении документов с указанием сроков предоставления инвалидам кресла-коляски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56"/>
    <w:bookmarkStart w:name="z21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7"/>
    <w:bookmarkStart w:name="z22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58"/>
    <w:bookmarkStart w:name="z23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"/>
    <w:bookmarkStart w:name="z23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готовит уведомление,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60"/>
    <w:bookmarkStart w:name="z24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1"/>
    <w:bookmarkStart w:name="z24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24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63"/>
    <w:bookmarkStart w:name="z247" w:id="64"/>
    <w:p>
      <w:pPr>
        <w:spacing w:after="0"/>
        <w:ind w:left="0"/>
        <w:jc w:val="left"/>
      </w:pP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3754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8" w:id="65"/>
    <w:p>
      <w:pPr>
        <w:spacing w:after="0"/>
        <w:ind w:left="0"/>
        <w:jc w:val="left"/>
      </w:pP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59944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25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66"/>
    <w:bookmarkStart w:name="z25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"/>
    <w:bookmarkStart w:name="z25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Результат оказания государственной услуги: уведомление об оформлении документов с указанием сроков предоставления инвалидам санаторно-курортного лечения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68"/>
    <w:bookmarkStart w:name="z25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9"/>
    <w:bookmarkStart w:name="z25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8 рабочих дней проверяет полноту и правильность оформления документов, оформляет уведомление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- направляет уведомление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уведомление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70"/>
    <w:bookmarkStart w:name="z27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"/>
    <w:bookmarkStart w:name="z2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8 рабочих дней проверяет полноту и правильность оформления документов, оформляет уведомление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уведомление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</w:p>
    <w:bookmarkEnd w:id="72"/>
    <w:bookmarkStart w:name="z28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73"/>
    <w:bookmarkStart w:name="z2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санаторно-курортным лечением"</w:t>
            </w:r>
          </w:p>
        </w:tc>
      </w:tr>
    </w:tbl>
    <w:bookmarkStart w:name="z28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75"/>
    <w:bookmarkStart w:name="z286" w:id="76"/>
    <w:p>
      <w:pPr>
        <w:spacing w:after="0"/>
        <w:ind w:left="0"/>
        <w:jc w:val="left"/>
      </w:pP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4770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7" w:id="77"/>
    <w:p>
      <w:pPr>
        <w:spacing w:after="0"/>
        <w:ind w:left="0"/>
        <w:jc w:val="left"/>
      </w:pP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0452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28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удостоверения реабилитированному лицу"</w:t>
      </w:r>
    </w:p>
    <w:bookmarkEnd w:id="78"/>
    <w:bookmarkStart w:name="z29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"/>
    <w:bookmarkStart w:name="z2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удостоверения реабилитированному лицу"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80"/>
    <w:bookmarkStart w:name="z29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1"/>
    <w:bookmarkStart w:name="z2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течение 3 рабочих дней проверяет полноту и правильность оформления документов, готовит результат и направляет на подписание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результат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в течение 1 рабочего дня подписывает результат оказания государственной услуги и направляет в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результат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запись в журнале регистрации о выдаче и роспись услугополучателя о получении государственной услуги.</w:t>
      </w:r>
    </w:p>
    <w:bookmarkEnd w:id="82"/>
    <w:bookmarkStart w:name="z30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3"/>
    <w:bookmarkStart w:name="z3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 рабочего дня рассматривает документы, определяет ответственного исполнителя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3 рабочих дней проверяет полноту и правильность оформления документов, готовит результат и направляет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1 рабочего дня подписывает результат оказания государственной услуги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минут регистрирует в журнале регистрации и выдает результат государственной услуги услугополучателю.</w:t>
      </w:r>
    </w:p>
    <w:bookmarkEnd w:id="84"/>
    <w:bookmarkStart w:name="z31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5"/>
    <w:bookmarkStart w:name="z31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Государственной корпорацией "Правительство для граждан" не оказывается.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 реабилитированному лицу"</w:t>
            </w:r>
          </w:p>
        </w:tc>
      </w:tr>
    </w:tbl>
    <w:bookmarkStart w:name="z31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удостоверения реабилитированному лицу"</w:t>
      </w:r>
    </w:p>
    <w:bookmarkEnd w:id="87"/>
    <w:bookmarkStart w:name="z319" w:id="88"/>
    <w:p>
      <w:pPr>
        <w:spacing w:after="0"/>
        <w:ind w:left="0"/>
        <w:jc w:val="left"/>
      </w:pP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4676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9"/>
    <w:bookmarkStart w:name="z32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7089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32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 представительных</w:t>
      </w:r>
      <w:r>
        <w:br/>
      </w:r>
      <w:r>
        <w:rPr>
          <w:rFonts w:ascii="Times New Roman"/>
          <w:b/>
          <w:i w:val="false"/>
          <w:color w:val="000000"/>
        </w:rPr>
        <w:t>органов"</w:t>
      </w:r>
    </w:p>
    <w:bookmarkEnd w:id="91"/>
    <w:bookmarkStart w:name="z32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"/>
    <w:bookmarkStart w:name="z32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социальной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</w:p>
    <w:bookmarkEnd w:id="93"/>
    <w:bookmarkStart w:name="z33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4"/>
    <w:bookmarkStart w:name="z33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5"/>
    <w:bookmarkStart w:name="z34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с момента подачи услугополучателем необходимых документов, указанных в пункте 9 Стандарта (далее - документы), осуществляет прием и их регистрацию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ознакамливается с документами и определяет ответственного исполнителя услугодателя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выдает услугополучателю - 15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 регистрирует уведомление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уведомление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7"/>
    <w:bookmarkStart w:name="z37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8"/>
    <w:bookmarkStart w:name="z38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с момента подачи услугополучателем необходимых документов, указанных в пункте 9 Стандарта (далее - документы), осуществляет прием и их регистрацию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ознакамливается с документами и определяет ответственного исполнителя услугодателя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уведомление - 1 (один) рабочий день;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уведомление и выдает услугополучателю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ознакамливается с документами и определяет ответственного исполнителя акима сельского округа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подписывает сопроводительное письмо с документами услугополучателя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 и определяет ответственного исполнителя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уведомление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 регистрирует уведомление в журнале регистрации и передает акиму сельского округа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 сельского округа выдает уведомление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100"/>
    <w:bookmarkStart w:name="z40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государственной услуги, указанной в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9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</w:t>
      </w:r>
      <w:r>
        <w:rPr>
          <w:rFonts w:ascii="Times New Roman"/>
          <w:b/>
          <w:i w:val="false"/>
          <w:color w:val="000000"/>
          <w:sz w:val="28"/>
        </w:rPr>
        <w:t>работник</w:t>
      </w:r>
      <w:r>
        <w:rPr>
          <w:rFonts w:ascii="Times New Roman"/>
          <w:b/>
          <w:i w:val="false"/>
          <w:color w:val="000000"/>
          <w:sz w:val="28"/>
        </w:rPr>
        <w:t xml:space="preserve">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/>
          <w:i w:val="false"/>
          <w:color w:val="000000"/>
          <w:sz w:val="28"/>
        </w:rPr>
        <w:t xml:space="preserve"> к настоящему р</w:t>
      </w:r>
      <w:r>
        <w:rPr>
          <w:rFonts w:ascii="Times New Roman"/>
          <w:b/>
          <w:i w:val="false"/>
          <w:color w:val="000000"/>
          <w:sz w:val="28"/>
        </w:rPr>
        <w:t>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40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02"/>
    <w:bookmarkStart w:name="z40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4"/>
    <w:bookmarkStart w:name="z40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58166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41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bookmarkEnd w:id="106"/>
    <w:bookmarkStart w:name="z4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7343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8"/>
    <w:bookmarkStart w:name="z41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41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110"/>
    <w:bookmarkStart w:name="z41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"/>
    <w:bookmarkStart w:name="z4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 инвалидов"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городов областного значения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- портал) при назначении возмещения затрат на обучение на дому детей инвалидов, а также при полученииин формации о назначении возмещения затрат на обучение на дому детей инвалидов.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пособия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</w:p>
    <w:bookmarkEnd w:id="112"/>
    <w:bookmarkStart w:name="z42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4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пакет документов и определяет ответственного исполнителя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и направляет в канцелярию услугодателя -1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регистрирует уведомление и выдает услугополучателю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услугополучателю.</w:t>
      </w:r>
    </w:p>
    <w:bookmarkEnd w:id="114"/>
    <w:bookmarkStart w:name="z440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5"/>
    <w:bookmarkStart w:name="z4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пакет документов и определяет ответственного исполнителя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–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и направляет в канцелярию услугодателя -1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канцелярии услугодателя регистрирует уведомление и выдает услугополучателю – 15 (пятнадцать) минут.</w:t>
      </w:r>
    </w:p>
    <w:bookmarkEnd w:id="116"/>
    <w:bookmarkStart w:name="z45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7"/>
    <w:bookmarkStart w:name="z45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ГК, длительность обработки запроса услугополучателя: 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ГК, которое осуществляется в операционном зале посредством "электронной очереди";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 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6–регистрация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2–проверка (обработка) услугодателем соответствия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работника ГК результата государственной услуги, сформированной АРМ РШЭП.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ГК приведены диаграммой согласно приложению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29.06.2017 № 38/08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электронных документов (запроса услугополучателя), удостоверенного (подписанного) ЭЦП услугополучателемчерез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10. Подробное описание последовательности процедур (действий), взаимодействий структурных подразделений (</w:t>
      </w:r>
      <w:r>
        <w:rPr>
          <w:rFonts w:ascii="Times New Roman"/>
          <w:b/>
          <w:i w:val="false"/>
          <w:color w:val="000000"/>
          <w:sz w:val="28"/>
        </w:rPr>
        <w:t>работник</w:t>
      </w:r>
      <w:r>
        <w:rPr>
          <w:rFonts w:ascii="Times New Roman"/>
          <w:b/>
          <w:i w:val="false"/>
          <w:color w:val="000000"/>
          <w:sz w:val="28"/>
        </w:rPr>
        <w:t xml:space="preserve">ов) услугодателя в процессе оказания государственной услуги, а также описание порядка взаимодействия с иными услугодателями и (или) </w:t>
      </w:r>
      <w:r>
        <w:rPr>
          <w:rFonts w:ascii="Times New Roman"/>
          <w:b/>
          <w:i w:val="false"/>
          <w:color w:val="000000"/>
          <w:sz w:val="28"/>
        </w:rPr>
        <w:t>ГК</w:t>
      </w:r>
      <w:r>
        <w:rPr>
          <w:rFonts w:ascii="Times New Roman"/>
          <w:b/>
          <w:i w:val="false"/>
          <w:color w:val="000000"/>
          <w:sz w:val="28"/>
        </w:rPr>
        <w:t xml:space="preserve">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/>
          <w:i w:val="false"/>
          <w:color w:val="000000"/>
          <w:sz w:val="28"/>
        </w:rPr>
        <w:t>р</w:t>
      </w:r>
      <w:r>
        <w:rPr>
          <w:rFonts w:ascii="Times New Roman"/>
          <w:b/>
          <w:i w:val="false"/>
          <w:color w:val="000000"/>
          <w:sz w:val="28"/>
        </w:rPr>
        <w:t xml:space="preserve">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47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119"/>
    <w:bookmarkStart w:name="z479" w:id="120"/>
    <w:p>
      <w:pPr>
        <w:spacing w:after="0"/>
        <w:ind w:left="0"/>
        <w:jc w:val="left"/>
      </w:pP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1"/>
    <w:bookmarkStart w:name="z48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51943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48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bookmarkEnd w:id="123"/>
    <w:bookmarkStart w:name="z484" w:id="124"/>
    <w:p>
      <w:pPr>
        <w:spacing w:after="0"/>
        <w:ind w:left="0"/>
        <w:jc w:val="left"/>
      </w:pP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8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5"/>
    <w:bookmarkStart w:name="z48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49022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 обучение на дому детей инвалидов"</w:t>
            </w:r>
          </w:p>
        </w:tc>
      </w:tr>
    </w:tbl>
    <w:bookmarkStart w:name="z48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127"/>
    <w:bookmarkStart w:name="z489" w:id="128"/>
    <w:p>
      <w:pPr>
        <w:spacing w:after="0"/>
        <w:ind w:left="0"/>
        <w:jc w:val="left"/>
      </w:pP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4803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9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9"/>
    <w:bookmarkStart w:name="z49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64389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49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Карагандинской области от 16.11.2017 </w:t>
      </w:r>
      <w:r>
        <w:rPr>
          <w:rFonts w:ascii="Times New Roman"/>
          <w:b w:val="false"/>
          <w:i w:val="false"/>
          <w:color w:val="ff0000"/>
          <w:sz w:val="28"/>
        </w:rPr>
        <w:t>№ 73/01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координации занятости и социальных программ Карагандинской области"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пунктом 10 стандарта (далее – отказ).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-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в форме электронного документа через портал.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приложению 7 к стандарту (далее – отрывной талон заявления)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и направляет документы ответственному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и предоставляет документы на рассмотрение комиссии по выдаче разрешения работодателям на привлечение иностранной рабочей силы Карагандинской области (далее - комиссия) (в течение пяти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рассматривает и направляет рекомендацию о выдаче разрешения либо об отказе в выдаче разрешения ответственному исполнителю услугодателя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рекомендации комиссии подготавливает и предоставляет уведомление о принятом решении (далее -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и направляет уведомление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услугополучателю (в течение одного рабочего дня),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отправляет разрешение услугополучателю по почте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переоформлении разрешения и направляет документы ответственному исполнителю услугодателя (в течение четырех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решения руководителя о переоформлении разрешения переоформляет разрешение, подготавливает и предоставляет уведомление о принятом решении (далее –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и направляет переоформленное разрешение и уведомление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выдает услугополучателю уведомление и переоформленное разрешение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пункту 9 </w:t>
      </w:r>
      <w:r>
        <w:rPr>
          <w:rFonts w:ascii="Times New Roman"/>
          <w:b w:val="false"/>
          <w:i w:val="false"/>
          <w:color w:val="000000"/>
          <w:sz w:val="28"/>
        </w:rPr>
        <w:t>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продлении разрешения либо отказа услугодателю и направляет ответственному исполнителю услугодателя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решения руководителя о продлении разрешения либо отказа услугодателю продлевает разрешение, подготавливает и предоставляет уведомление о принятом решении (далее -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продленное разрешение, уведомление и направляет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услугополучателю (в течение одного рабочего дня), после сдачи (в течение десяти рабочих дней) услугополучателем копий документов, подтверждающего внесение сбора за выдачу разрешения (далее – копий документов) подготавливает и направляет услугополучателю продленное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отправляет продленное разрешение по почте услугополучателю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получении разрешения на привлечение иностранной рабочей силы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услугополучатель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выдаче разрешения в рамках внутрикорпоративного перевода либо об отказе и направляет документы ответственному исполнителю услугодателя (в течение шести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документы, согласно принятого решения подготавливает уведомление и проект приказа о выдаче разрешения в рамках внутрикорпоративного перевода либо об отказе (далее – приказ) и предоставляет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и направляет приказ и уведомление ответственному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и разрешение в рамках внутрикорпоративного перевода сотруднику канцелярии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и выдает услугополучателю уведомление и разрешение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переоформлении и продлении разрешения на привлечение иностранной рабочей силы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переоформлении или продлении разрешения в рамках внутрикорпоративного перевода и направляет документы ответственному исполнителю услугодателя (в течение четырех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документы, согласно принятого решения подготавливает уведомление и проект приказа (далее – проект приказа) о переоформлении или продлении разрешения в рамках внутрикорпоративного перевода и предоставляет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и направляет приказ и уведомление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и переоформленное или продленное разрешение в рамках внутрикорпоративного перевода сотруднику канцелярии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и выдает услугополучателю уведомление и переоформленное или продленное разрешение (в течение одного рабочего дня).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приложению 7 к стандарту (далее – отрывной талон заявления)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и направляет документы ответственному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и предоставляет документы на рассмотрение комиссии по выдаче разрешения работодателям на привлечение иностранной рабочей силы Карагандинской области (далее - комиссия) (в течение пяти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рассматривает и направляет рекомендацию о выдаче разрешения либо об отказе в выдаче разрешения ответственному исполнителю услугодателя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рекомендации комиссии подготавливает и предоставляет уведомление о принятом решении (далее -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и направляет уведомление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услугополучателю (в течение одного рабочего дня),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отправляет разрешение услугополучателю по почте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переоформлении разрешения и направляет документы ответственному исполнителю услугодателя (в течение четырех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решения руководителя о переоформлении разрешения переоформляет разрешение, подготавливает и предоставляет уведомление о принятом решении (далее –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и направляет переоформленное разрешение и уведомление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выдает услугополучателю уведомление и переоформленное разрешение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 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продлении разрешения либо отказа услугодателю и направляет ответственному исполнителю услугодателя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согласно решения руководителя о продлении разрешения либо отказа услугодателю продлевает разрешение, подготавливает и предоставляет уведомление о принятом решении (далее - уведомление)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продленное разрешение, уведомление и направляет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услугополучателю (в течение одного рабочего дня), после сдачи (в течение десяти рабочих дней) услугополучателем копий документов, подтверждающего внесение сбора за выдачу разрешения (далее – копий документов) подготавливает и направляет услугополучателю продленное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отправляет продленное разрешение по почте услугополучателю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получении разрешения на привлечение иностранной рабочей силы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выдаче разрешения в рамках внутрикорпоративного перевода либо об отказе и направляет документы ответственному исполнителю услугодателя (в течение шести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документы, согласно принятого решения подготавливает уведомление и проект приказа о выдаче разрешения в рамках внутрикорпоративного перевода либо об отказе (далее – приказ) и предоставляет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и направляет приказ и уведомление ответственному исполнителю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и разрешение в рамках внутрикорпоративного перевода сотруднику канцелярии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и выдает услугополучателю уведомление и разрешение (в течение одного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переоформлении и продлении разрешения на привлечение иностранной рабочей силы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документы, выдает услугополучателю отрывной талон заявленияи предоставляет документы руководителю услугодателя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рассматривает документы, принимает решение о переоформлении или продлении разрешения в рамках внутрикорпоративного перевода и направляет документы ответственному исполнителю услугодателя (в течение четырех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рассматривает документы, согласно принятого решения подготавливает уведомление и проект приказа (далее – проект приказа) о переоформлении или продлении разрешения в рамках внутрикорпоративного перевода и предоставляет руководителю услугодателя (не более двух часов);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подписывает и направляет приказ и уведомление ответственному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регистрирует и направляет уведомление и переоформленное или продленное разрешение в рамках внутрикорпоративного перевода сотруднику канцелярии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и выдает услугополучателю уведомление и переоформленное или продленное разрешение (в течение одного рабочего дня).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 и направляет заявление в форме электронного документа (далее – электронный запрос), удостоверенный электронно-цифровой подписью (далее – ЭЦП) услугополучателя и следующие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(далее – ИИН) и (или) бизнес-идентификационного номера (далее – БИН)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регламенте государственной услуги, заполнение формы заявления (запроса), удостоверенного ЭЦП услугополучателя, и сведений, прикрепление электронных копий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в "личном кабинете" услугополучателя отображается сообщение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запроса услугопорлучателя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ответственный исполнитель услугодателя проверяет соответствие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ответственным исполнителем услугодателя результата государственной услуги, указанного в регламенте, отправка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подписание ЭЦП руководителем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условие 4 – услугополучатель после получения уведомления прикрепляет электронные копии гарантийных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ответственный исполнитель услугодателя направляет результат оказания государственной услуги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порядка использования информационных систем в процессе оказания государственной услуги через портал приведено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процедур (действий)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2263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выдаче разрешения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переоформлении разрешения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продлении разрешения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получении разрешения на привлечение иностранной рабочей силы в рамках внутрикорпоративного перевода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при переоформлении и продлении разрешения на привлечение иностранной рабочей силы в рамках внутрикорпоративного перевода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6962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37/04</w:t>
            </w:r>
          </w:p>
        </w:tc>
      </w:tr>
    </w:tbl>
    <w:bookmarkStart w:name="z57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статуса оралмана"</w:t>
      </w:r>
    </w:p>
    <w:bookmarkEnd w:id="132"/>
    <w:bookmarkStart w:name="z574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"/>
    <w:bookmarkStart w:name="z57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 исполнительным органам области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утвержденным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11342),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Результат оказания государственной услуги: выдача удостоверения оралмана.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34"/>
    <w:bookmarkStart w:name="z58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5"/>
    <w:bookmarkStart w:name="z58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при обращении к услугополучателю или ГК 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 оформления регистрации заявления проводит проверку данных услугополучателя через электронную базу данных "Оралман" на предмет его регистрации в другой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обнаружения регистрации услугополучателя в другой области регистрация заявления не производится;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вносит данные услугополучателя в электронную базу данных "Оралман";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канцелярии услугодателя регистрирует документы в журнале регистрации и направляет на резолюцию руководителю услугодателя в течение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ознакамливается с документами и направляет руководителю отдела услугодателя для исполнения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руководителю отдела услугодателя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 определяет ответственного исполнителя услугодателя для оказания государственной услуги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направление документов ответственному исполнителю услугодателя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изучает документы, готовит решение и передает руководителю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решения на согласование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решение и передает ответственному исполнителю услугодателя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 основании решения заполняет удостоверение оралмана и передает руководителю отдела услугодателя для согласования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передача удостоверения оралмана на согласование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отдела услугодателя согласовывает удостоверение оралмана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согласование удостоверения оралмана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удостоверение оралмана и передает ответственному исполнителю услугодателя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удостоверения оралмана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в течение 30 (тридцати) минут регистрирует удостоверение оралмана в журнале учета выдачи удостоверений и выдает удостоверение оралмана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удостоверения оралмана услугополучателю.</w:t>
      </w:r>
    </w:p>
    <w:bookmarkEnd w:id="136"/>
    <w:bookmarkStart w:name="z61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7"/>
    <w:bookmarkStart w:name="z61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 оформления регистрации заявления проводит проверку данных услугополучателя через электронную базу данных "Оралман" на предмет его регистрации в другой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обнаружения регистрации услугополучателя в другой области регистрация заявления не производится;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вносит данные услугополучателя в электронную базу данных "Оралман";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канцелярии услугодателя регистрирует документы в журнале регистрации и направляет на резолюцию руководителю услугодателя в течение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ознакамливается с документами и направляет руководителю отдела услугодателя для исполнения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 определяет ответственного исполнителя услугодателя для оказания государственной услуги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изучает документы, готовит решение и передает руководителю отдела услугодателя для согласования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отдела услугодателя согласовывает решение и передает для подписания руководителю услугодателя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решение и передает ответственному исполнителю услугодателя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 основании решения заполняет удостоверение оралмана и передает руководителю отдела услугодателя для согласования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отдела услугодателя согласовывает удостоверение оралмана и передает для подписания руководителю услугодателя в течение 1 (одного)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удостоверение оралмана и передает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в течение 30 (тридцати) минут регистрирует удостоверение оралмана в журнале учета выдачи удостоверений и выдает удостоверение оралмана услугополучателю.</w:t>
      </w:r>
    </w:p>
    <w:bookmarkEnd w:id="138"/>
    <w:bookmarkStart w:name="z63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9"/>
    <w:bookmarkStart w:name="z63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ГК,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подает необходимые документы и заявление работнику ГК, которое осуществляется в операционном зале путем "электронной очереди";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работника ГК в автоматизированное рабочее место Интегрированной информационной системы ГК (далее – АРМ ИИС ГК)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работником ГК государственной услуги, вывод на экран формы запроса для оказания государственной услуги и ввод работником ГК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ГК через ШЭП в автоматизированном рабочем месте регионального шлюза электронного правительства (далее –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электронных документов в АРМ РШЭП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8 – получение услугополучателем через работника ГК результата государственной услуги (уведомление или мотивированный отказ об отказе),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ГК приведены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64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"Присвоение статуса оралмана"</w:t>
      </w:r>
    </w:p>
    <w:bookmarkEnd w:id="141"/>
    <w:bookmarkStart w:name="z64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3"/>
    <w:bookmarkStart w:name="z64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65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ГК</w:t>
      </w:r>
    </w:p>
    <w:bookmarkEnd w:id="145"/>
    <w:bookmarkStart w:name="z652" w:id="146"/>
    <w:p>
      <w:pPr>
        <w:spacing w:after="0"/>
        <w:ind w:left="0"/>
        <w:jc w:val="left"/>
      </w:pP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7"/>
    <w:bookmarkStart w:name="z6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58420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