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33abfa" w14:textId="b33abf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земельных отношений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Жамбылской области от 4 марта 2016 года № 79. Зарегистрировано Департаментом юстиции Жамбылской области 7 апреля 2016 года № 3023. Утратило силу постановлением акимата Жамбылской области от 15 декабря 2020 года № 280</w:t>
      </w:r>
    </w:p>
    <w:p>
      <w:pPr>
        <w:spacing w:after="0"/>
        <w:ind w:left="0"/>
        <w:jc w:val="both"/>
      </w:pPr>
      <w:bookmarkStart w:name="z45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Жамбылской области от 15.12.2020 </w:t>
      </w:r>
      <w:r>
        <w:rPr>
          <w:rFonts w:ascii="Times New Roman"/>
          <w:b w:val="false"/>
          <w:i w:val="false"/>
          <w:color w:val="ff0000"/>
          <w:sz w:val="28"/>
        </w:rPr>
        <w:t>№ 280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Жамбылской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Start w:name="z4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4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государством";</w:t>
      </w:r>
    </w:p>
    <w:bookmarkEnd w:id="2"/>
    <w:bookmarkStart w:name="z4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землеустроительных проектов по формированию земельных участков";</w:t>
      </w:r>
    </w:p>
    <w:bookmarkEnd w:id="3"/>
    <w:bookmarkStart w:name="z4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изменение целевого назначения земельного участка";</w:t>
      </w:r>
    </w:p>
    <w:bookmarkEnd w:id="4"/>
    <w:bookmarkStart w:name="z5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использование земельного участка для изыскательских работ";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5) исключен постановлением акимата Жамбылской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окончательного решения на перевод сельскохозяйственных угодий из одного вида в другой";</w:t>
      </w:r>
    </w:p>
    <w:bookmarkEnd w:id="6"/>
    <w:bookmarkStart w:name="z5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земельного участка для строительства объекта в черте населенного пункта".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В подпункте 7) пункта 1 внесено изменение на государственном языке, текст на русском языке не изменяется постановлением акимата Жамбылской области от 03.06.2019 </w:t>
      </w:r>
      <w:r>
        <w:rPr>
          <w:rFonts w:ascii="Times New Roman"/>
          <w:b w:val="false"/>
          <w:i w:val="false"/>
          <w:color w:val="00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с изменениями внесенными постановлением акимата Жамбылской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Коммунальному государственному учреждению "Управление земельных отношений акимата Жамбылской области" в установленном законодательством порядке обеспечить:</w:t>
      </w:r>
    </w:p>
    <w:bookmarkEnd w:id="8"/>
    <w:bookmarkStart w:name="z5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органах юстиции;</w:t>
      </w:r>
    </w:p>
    <w:bookmarkEnd w:id="9"/>
    <w:bookmarkStart w:name="z5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постановления его направление на официальное опубликование;</w:t>
      </w:r>
    </w:p>
    <w:bookmarkEnd w:id="10"/>
    <w:bookmarkStart w:name="z5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размещение настоящего постановления на интернет-ресурсе акимата Жамбылской области. </w:t>
      </w:r>
    </w:p>
    <w:bookmarkEnd w:id="11"/>
    <w:bookmarkStart w:name="z5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Признать утратившим силу постановление акимата Жамбылской области от 24 апреля 2015 года № 69 "Об утверждении регламентов государственных услуг в сфере земельных отношений" (зарегистрировано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2655</w:t>
      </w:r>
      <w:r>
        <w:rPr>
          <w:rFonts w:ascii="Times New Roman"/>
          <w:b w:val="false"/>
          <w:i w:val="false"/>
          <w:color w:val="000000"/>
          <w:sz w:val="28"/>
        </w:rPr>
        <w:t>, опубликовано в газете "Знамя труда" от 13 июня 2015 года).</w:t>
      </w:r>
    </w:p>
    <w:bookmarkEnd w:id="12"/>
    <w:bookmarkStart w:name="z5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Контроль за исполнением настоящего постановления возложить на заместителя акима области А.Нуралиева. </w:t>
      </w:r>
    </w:p>
    <w:bookmarkEnd w:id="13"/>
    <w:bookmarkStart w:name="z6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Кокрекбаев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"04" марта 2016 года № 79</w:t>
            </w:r>
          </w:p>
        </w:tc>
      </w:tr>
    </w:tbl>
    <w:bookmarkStart w:name="z6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</w:r>
    </w:p>
    <w:bookmarkEnd w:id="15"/>
    <w:bookmarkStart w:name="z6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"/>
    <w:bookmarkStart w:name="z6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"Утверждение кадастровой (оценочной) стоимости конкретных земельных участков, продаваемых в частную собственность государством" (далее – государственная услуга) оказывается уполномоченным органом по земельным отношениям - структурным подразделением местного исполнительного органа области, района и города Тараз (далее – услугодатель) на основании стандарта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утвержденного приказом исполняющего обязанности Министра национальной экономики Республики Казахстан от 27 марта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земельных отношений, геодезии и картографии" (зарегистрировано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11050</w:t>
      </w:r>
      <w:r>
        <w:rPr>
          <w:rFonts w:ascii="Times New Roman"/>
          <w:b w:val="false"/>
          <w:i w:val="false"/>
          <w:color w:val="000000"/>
          <w:sz w:val="28"/>
        </w:rPr>
        <w:t xml:space="preserve">) (далее - Стандарт). </w:t>
      </w:r>
    </w:p>
    <w:bookmarkEnd w:id="17"/>
    <w:bookmarkStart w:name="z6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Государственную корпорацию "Правительство для граждан" (далее - Государственная корпорация).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постановлением акимата Жамбылской области от 03.06.2019 </w:t>
      </w:r>
      <w:r>
        <w:rPr>
          <w:rFonts w:ascii="Times New Roman"/>
          <w:b w:val="false"/>
          <w:i w:val="false"/>
          <w:color w:val="00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бумажная. </w:t>
      </w:r>
    </w:p>
    <w:bookmarkEnd w:id="19"/>
    <w:bookmarkStart w:name="z7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 оказания государственной услуги - утвержденный акт кадастровой (оценочной) стоимости земельного участка либо мотивированный ответ об отказе в оказании государственной услуги в случаях и по основаниям, предусмотренных пунктом 10 Стандарта.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с изменениями, внесенными постановлением акимата Жамбылской области от 03.06.2019 </w:t>
      </w:r>
      <w:r>
        <w:rPr>
          <w:rFonts w:ascii="Times New Roman"/>
          <w:b w:val="false"/>
          <w:i w:val="false"/>
          <w:color w:val="00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 услугодателя в процессе оказания государственной услуги</w:t>
      </w:r>
    </w:p>
    <w:bookmarkEnd w:id="21"/>
    <w:bookmarkStart w:name="z7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 (либо его представителя по доверенности) по форме согласно приложения 1 к Стандарту.</w:t>
      </w:r>
    </w:p>
    <w:bookmarkEnd w:id="22"/>
    <w:bookmarkStart w:name="z7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23"/>
    <w:bookmarkStart w:name="z4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действие 1 - прием и регистрация документов, представленных Государственной корпорацией. Услугополучатель (либо его представитель по доверенности) предоставляет в Государственную корпорацию документы согласно пункта 9 Стандарта;</w:t>
      </w:r>
    </w:p>
    <w:bookmarkEnd w:id="24"/>
    <w:bookmarkStart w:name="z7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действие 2 - ознакомление руководства услугодателя с документами услугополучателя. Длительность выполнения – в течение 2 (двух) часов;</w:t>
      </w:r>
    </w:p>
    <w:bookmarkEnd w:id="25"/>
    <w:bookmarkStart w:name="z7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действие 3 – проверка специалистом услугодателя документов услугополучателя, направление руководству услугодателя акта определения кадастровой (оценочной) стоимости земельного участка для утверждения либо мотивированного ответа об отказе в оказании государственной услуги. Длительность выполнения - в течение 2 (двух) рабочих дней;</w:t>
      </w:r>
    </w:p>
    <w:bookmarkEnd w:id="26"/>
    <w:bookmarkStart w:name="z8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действие 4 – утверждение руководством услугодателя акта определения кадастровой (оценочной) стоимости земельного участка либо подписание мотивированного ответа об отказе в оказании государственной услуги. Длительность выполнения - в течение 2 (двух) часов;</w:t>
      </w:r>
    </w:p>
    <w:bookmarkEnd w:id="27"/>
    <w:bookmarkStart w:name="z1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действие 5 – направляет результат оказания государственной услуги в Государственную корпорацию. Длительность выполнения - в течение 1 (одного) рабочего дня.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5 с изменениями, внесенными постановлением акимата Жамбылской области от 03.06.2019 </w:t>
      </w:r>
      <w:r>
        <w:rPr>
          <w:rFonts w:ascii="Times New Roman"/>
          <w:b w:val="false"/>
          <w:i w:val="false"/>
          <w:color w:val="00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 по действию 1, указанное в пункте 5 настоящего Регламента, являются зарегистрированные документы, представленные услугополучателем либо Государственной корпорацией, которые служат основанием для начала выполнения действия 2, указанное в пункте 5 настоящего Регламента. Результат действия 1 передается руководству услугодателя для выполнения действия 2, указанное в пункте 5 настоящего Регламента.</w:t>
      </w:r>
    </w:p>
    <w:bookmarkStart w:name="z8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2, указанное в пункте 5 настоящего Регламента, являются завизированные документы, которые служат основанием для начала выполнения действия 3, указанное в пункте 5 настоящего Регламента. Результат действия 2 передается специалистом услугодателя для выполнения действия 3, указанное в пункте 5 настоящего Регламента.</w:t>
      </w:r>
    </w:p>
    <w:bookmarkEnd w:id="29"/>
    <w:bookmarkStart w:name="z8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3, указанное в пункте 5 настоящего Регламента, является подготовленный акт кадастровой (оценочной) стоимости земельного участка для утверждения либо мотивированный ответ об отказе в оказании государственной услуги, который служит основанием для начала выполнения действия 4, указанное в пункте 5 настоящего Регламента. Результат действия 3 передается руководству услугодателя для выполнения действия 4, указанное в пункте 5 настоящего Регламента.</w:t>
      </w:r>
    </w:p>
    <w:bookmarkEnd w:id="30"/>
    <w:bookmarkStart w:name="z8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4, указанное в пункте 5 настоящего Регламента, является утвержденный акт кадастровой (оценочной) стоимости земельного участка либо подписанный мотивированный ответ об отказе в оказании государственной услуги, который служит основанием для начала выполнения действия 5, указанное в пункте 5 настоящего Регламента. Результат действия 4 передается в канцелярию услугодателя для выполнения действия 5, указанное в пункте 5 настоящего Регламента.</w:t>
      </w:r>
    </w:p>
    <w:bookmarkEnd w:id="31"/>
    <w:bookmarkStart w:name="z8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5, указанное в пункте 5 настоящего Регламента, является расписка в получении результата оказания государственной услуги услугополучателя либо курьера Государственной корпорации.</w:t>
      </w:r>
    </w:p>
    <w:bookmarkEnd w:id="32"/>
    <w:bookmarkStart w:name="z87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3"/>
    <w:bookmarkStart w:name="z8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4"/>
    <w:bookmarkStart w:name="z8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35"/>
    <w:bookmarkStart w:name="z9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36"/>
    <w:bookmarkStart w:name="z9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услугодателя;</w:t>
      </w:r>
    </w:p>
    <w:bookmarkEnd w:id="37"/>
    <w:bookmarkStart w:name="z9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корпорации.</w:t>
      </w:r>
    </w:p>
    <w:bookmarkEnd w:id="38"/>
    <w:bookmarkStart w:name="z9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39"/>
    <w:bookmarkStart w:name="z9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и регистрирует документы, представленные услугополучателем либо от Государственной корпорации, согласно перечню Стандарта пункта 9. Выдает талон о приеме либо расписку об отказе в приеме заявления. Передает на рассмотрение руководству услугодателя. Длительность выполнения – 15 (пятнадцать) минут;</w:t>
      </w:r>
    </w:p>
    <w:bookmarkEnd w:id="40"/>
    <w:bookmarkStart w:name="z9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услугодателя, ознакомившись с документами услугуполучателя направляет их специалисту услугодателя. Длительность выполнения - в течение 2 (двух) часов;</w:t>
      </w:r>
    </w:p>
    <w:bookmarkEnd w:id="41"/>
    <w:bookmarkStart w:name="z9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 проверяет документы услугополучателя, направляет руководству услугодателя акта определения кадастровой (оценочной) стоимости земельного участка для утверждения либо подписания мотивированного ответа об отказе в оказании государственной услуги. Длительность выполнения - в течение 2 (двух) рабочих дней;</w:t>
      </w:r>
    </w:p>
    <w:bookmarkEnd w:id="42"/>
    <w:bookmarkStart w:name="z9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утверждает акт кадастровой (оценочной) стоимости земельного участка либо подписывает мотивированный ответ об отказе в оказании государственной услуги и передает в канцелярию услугодателя. Длительность выполнения - в течение 2 (двух) часов;</w:t>
      </w:r>
    </w:p>
    <w:bookmarkEnd w:id="43"/>
    <w:bookmarkStart w:name="z9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акт кадастровой (оценочной) стоимости земельного участка либо мотивированный ответ об отказе в оказании государственной услуги услугополучателю либо направляет в Государственную корпорацию. Длительность выполнения - в течение 1 (одного) рабочего дня.</w:t>
      </w:r>
    </w:p>
    <w:bookmarkEnd w:id="44"/>
    <w:bookmarkStart w:name="z99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5"/>
    <w:bookmarkStart w:name="z10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Услугополучатель для получения государственной услуги обращается в Государственную корпорацию и предоставляет документы, перечисленные в пункте 9 Стандарта.</w:t>
      </w:r>
    </w:p>
    <w:bookmarkEnd w:id="46"/>
    <w:bookmarkStart w:name="z101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составляет 15 (пятнадцать) минут.</w:t>
      </w:r>
    </w:p>
    <w:bookmarkEnd w:id="47"/>
    <w:bookmarkStart w:name="z102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</w:t>
      </w:r>
    </w:p>
    <w:bookmarkEnd w:id="48"/>
    <w:bookmarkStart w:name="z10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 пунктом 9 стандарта, работник Государственной корпорации выдает расписку об отказе в приеме документов по форме согласно приложению 3 к стандарту.</w:t>
      </w:r>
    </w:p>
    <w:bookmarkEnd w:id="49"/>
    <w:bookmarkStart w:name="z10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Структурные подразделения или уполномоченные должностные лица, направляют запрос услугодателю: работник Государственной корпорации.</w:t>
      </w:r>
    </w:p>
    <w:bookmarkEnd w:id="50"/>
    <w:bookmarkStart w:name="z10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Действия работников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указаны в диаграмме функционального взаимодействия информационных систем, задействованных в оказании государственной услуги, согласно приложения 1 к настоящему Регламенту. </w:t>
      </w:r>
    </w:p>
    <w:bookmarkEnd w:id="51"/>
    <w:bookmarkStart w:name="z10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приложению 2 к настоящему Регламенту. Справочник бизнес-процессов оказания государственной услуги размещается на интернет – ресурсе акимата Жамбылской области (http//www.zhambyl.gov.kz).</w:t>
      </w:r>
    </w:p>
    <w:bookmarkEnd w:id="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кадастровой (оценочной)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конкретных земельных участков, продаваемых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частную собственность государством"</w:t>
            </w:r>
          </w:p>
        </w:tc>
      </w:tr>
    </w:tbl>
    <w:bookmarkStart w:name="z108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Государственную корпорацию</w:t>
      </w:r>
    </w:p>
    <w:bookmarkEnd w:id="53"/>
    <w:bookmarkStart w:name="z10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5"/>
    <w:bookmarkStart w:name="z11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4762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кадастровой (оценочной)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конкретных земельных участков, продаваемых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частную собственность государством"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бизнес-процесса при оказании государственной услуги через Государственную корпорацию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– в редакции постановления акимата Жамбылской области от 03.06.2019 </w:t>
      </w:r>
      <w:r>
        <w:rPr>
          <w:rFonts w:ascii="Times New Roman"/>
          <w:b w:val="false"/>
          <w:i w:val="false"/>
          <w:color w:val="ff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389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"04" марта 2016 года № 79</w:t>
            </w:r>
          </w:p>
        </w:tc>
      </w:tr>
    </w:tbl>
    <w:bookmarkStart w:name="z120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 землеустроительных проектов по формированию земельных участков"</w:t>
      </w:r>
    </w:p>
    <w:bookmarkEnd w:id="57"/>
    <w:bookmarkStart w:name="z121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8"/>
    <w:bookmarkStart w:name="z12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"Утверждение землеустроительных проектов по формированию земельных участков" (далее – государственная услуга) оказывается уполномоченным органом по земельным отношениям - структурным подразделением местного исполнительного органа области, района и города Тараз (далее – услугодатель) на основании стандарта государственной услуги "Утверждение землеустроительных проектов по формированию земельных участков", утвержденного приказом исполняющего обязанности Министра национальной экономики Республики Казахстан от 27 марта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земельных отношений, геодезии и картографии" (зарегистрировано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11050</w:t>
      </w:r>
      <w:r>
        <w:rPr>
          <w:rFonts w:ascii="Times New Roman"/>
          <w:b w:val="false"/>
          <w:i w:val="false"/>
          <w:color w:val="000000"/>
          <w:sz w:val="28"/>
        </w:rPr>
        <w:t xml:space="preserve">) (далее - Стандарт). </w:t>
      </w:r>
    </w:p>
    <w:bookmarkEnd w:id="59"/>
    <w:bookmarkStart w:name="z2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 и выдача результатов оказания государственной услуги осуществляются через:</w:t>
      </w:r>
    </w:p>
    <w:bookmarkEnd w:id="60"/>
    <w:bookmarkStart w:name="z2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корпорацию "Правительство для граждан" (далее − Государственная корпорация);</w:t>
      </w:r>
    </w:p>
    <w:bookmarkEnd w:id="61"/>
    <w:bookmarkStart w:name="z2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"Е-лицензирование" www.elicense.kz, "электронного правительства" www.egov.kz (далее – портал).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постановлением акимата Жамбылской области от 03.06.2019 </w:t>
      </w:r>
      <w:r>
        <w:rPr>
          <w:rFonts w:ascii="Times New Roman"/>
          <w:b w:val="false"/>
          <w:i w:val="false"/>
          <w:color w:val="00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в редакции постановления акимата Жамбылской области от 03.06.2019 </w:t>
      </w:r>
      <w:r>
        <w:rPr>
          <w:rFonts w:ascii="Times New Roman"/>
          <w:b w:val="false"/>
          <w:i w:val="false"/>
          <w:color w:val="00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утвержденный землеустроительный проект по формированию земельного участка, либо мотивированный ответ об отказе в оказании государственной услуги по основаниям, предусмотренным пунктом 10 Стандарта. </w:t>
      </w:r>
    </w:p>
    <w:bookmarkEnd w:id="64"/>
    <w:bookmarkStart w:name="z3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65"/>
    <w:bookmarkStart w:name="z3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уполномоченного лица услугодателя.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результата оказания государственной услуги на бумажном носителе, результат оказания государственной услуги оформляется в электронной форме, распечатывается и при необходимости заверяется печатью и подписью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постановления акимата Жамбылской области от 03.06.2019 </w:t>
      </w:r>
      <w:r>
        <w:rPr>
          <w:rFonts w:ascii="Times New Roman"/>
          <w:b w:val="false"/>
          <w:i w:val="false"/>
          <w:color w:val="00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7"/>
    <w:bookmarkStart w:name="z13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 по форме согласно приложения 1 к Стандарту (либо его представителя по доверенности) или электронный запрос услугополучателя.</w:t>
      </w:r>
    </w:p>
    <w:bookmarkEnd w:id="68"/>
    <w:bookmarkStart w:name="z13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69"/>
    <w:bookmarkStart w:name="z13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</w:t>
      </w:r>
      <w:r>
        <w:rPr>
          <w:rFonts w:ascii="Times New Roman"/>
          <w:b w:val="false"/>
          <w:i w:val="false"/>
          <w:color w:val="000000"/>
          <w:sz w:val="28"/>
        </w:rPr>
        <w:t xml:space="preserve"> действие 1 - прием и регистрация документов, представленных Государственной корпорацией. Услугополучатель (либо его представитель по доверенности) предоставляет в Государственную корпорацию документы согласно пункта 9 Стандарта.</w:t>
      </w:r>
    </w:p>
    <w:bookmarkEnd w:id="70"/>
    <w:bookmarkStart w:name="z13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действие 2 - ознакомление руководства услугодателя с документами услугополучателя. Длительность выполнения - в течение 2 (двух) часов;</w:t>
      </w:r>
    </w:p>
    <w:bookmarkEnd w:id="71"/>
    <w:bookmarkStart w:name="z140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действие 3 - проверка специалистом услугодателя достоверности представленного землеустроительного проекта, подготовка проекта приказа либо мотивированного ответа об отказе в предоставлении государственной услуги. Длительность выполнения в течение 6 (шесть) рабочих дней;</w:t>
      </w:r>
    </w:p>
    <w:bookmarkEnd w:id="72"/>
    <w:bookmarkStart w:name="z14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действие 4 – подписание руководством услугодателя приказа либо мотивированного ответа об отказе в предоставлении государственной услуги. Длительность выполнения - в течение 2 (двух) часов;</w:t>
      </w:r>
    </w:p>
    <w:bookmarkEnd w:id="73"/>
    <w:bookmarkStart w:name="z14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действие 5 - выдача приказа либо мотивированного ответа об отказе в предоставлении государственной услуги услугополучателю либо направление в Государственную корпорацию. Длительность выполнения - в течение 1 (одного) рабочего дня. </w:t>
      </w:r>
    </w:p>
    <w:bookmarkEnd w:id="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постановлением акимата Жамбылской области от 03.06.2019 </w:t>
      </w:r>
      <w:r>
        <w:rPr>
          <w:rFonts w:ascii="Times New Roman"/>
          <w:b w:val="false"/>
          <w:i w:val="false"/>
          <w:color w:val="00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указанное в пункте 5 настоящего Регламента, являются зарегистрированные документы, представленные услугополучателем либо Государственной корпорацией, которые служат основанием для начала выполнения действия 2, указанное в пункте 5 настоящего Регламента. Результат действия 1 передается руководству услугодателя для выполнения действия 2, указанное в пункте 5 настоящего Регламента. </w:t>
      </w:r>
    </w:p>
    <w:bookmarkEnd w:id="75"/>
    <w:bookmarkStart w:name="z14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2, указанное в пункте 5 настоящего Регламента, являются завизированные документы, которые служат основанием для начала выполнения действия 3, указанное в пункте 5 настоящего Регламента.</w:t>
      </w:r>
    </w:p>
    <w:bookmarkEnd w:id="76"/>
    <w:bookmarkStart w:name="z14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2 передается специалисту услугодателя для выполнения действия 3, указанное в пункте 5 настоящего Регламента.</w:t>
      </w:r>
    </w:p>
    <w:bookmarkEnd w:id="77"/>
    <w:bookmarkStart w:name="z14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3, указанное в пункте 5 настоящего Регламента, является подготовленный приказ либо мотивированный ответ об отказе в предоставлении государственной услуги, который служит основанием для начала выполнения действия 4, указанное в пункте 5 настоящего Регламента.</w:t>
      </w:r>
    </w:p>
    <w:bookmarkEnd w:id="78"/>
    <w:bookmarkStart w:name="z14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3 передается руководству услугодателя для выполнения действия 4, указанное в пункте 5 настоящего Регламента.</w:t>
      </w:r>
    </w:p>
    <w:bookmarkEnd w:id="79"/>
    <w:bookmarkStart w:name="z14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4, указанное в пункте 5 настоящего Регламента, является подписанный приказ либо мотивированный ответ об отказе в предоставлении государственной услуги, который служит основанием для начала выполнения действия 5, указанное в пункте 5 настоящего Регламента. Результат действия 4 передается в канцелярию услугодателя для выполнения действия 5, указанное в пункте 6 настоящего Регламента.</w:t>
      </w:r>
    </w:p>
    <w:bookmarkEnd w:id="80"/>
    <w:bookmarkStart w:name="z14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5, указанное в пункте 5 настоящего Регламента, является расписка в получении приказа или мотивированного ответа об отказе в предоставлении государственной услуги услугополучателя либо курьера Государственной корпорации.</w:t>
      </w:r>
    </w:p>
    <w:bookmarkEnd w:id="81"/>
    <w:bookmarkStart w:name="z150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2"/>
    <w:bookmarkStart w:name="z15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3"/>
    <w:bookmarkStart w:name="z15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84"/>
    <w:bookmarkStart w:name="z15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85"/>
    <w:bookmarkStart w:name="z15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услугодателя;</w:t>
      </w:r>
    </w:p>
    <w:bookmarkEnd w:id="86"/>
    <w:bookmarkStart w:name="z15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корпорации.</w:t>
      </w:r>
    </w:p>
    <w:bookmarkEnd w:id="87"/>
    <w:bookmarkStart w:name="z15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88"/>
    <w:bookmarkStart w:name="z15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 принимает и регистрирует документы, представленные услугополучателем либо от Государственной корпорации, согласно перечню Стандарта пункта 9. Выдает талон о приеме либо расписку об отказе в приеме документов по форме согласно приложения 2 к Стандарту. </w:t>
      </w:r>
    </w:p>
    <w:bookmarkEnd w:id="89"/>
    <w:bookmarkStart w:name="z15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Передает на рассмотрение руководства услугодателя. Длительность выполнения - 15 (пятнадцать) минут;</w:t>
      </w:r>
    </w:p>
    <w:bookmarkEnd w:id="90"/>
    <w:bookmarkStart w:name="z15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ознакомившись с документами услугополучателя направляет их специалисту услугодателя. Длительность выполнения - в течение 2 (двух) часов;</w:t>
      </w:r>
    </w:p>
    <w:bookmarkEnd w:id="91"/>
    <w:bookmarkStart w:name="z160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специалист услугодателя проверяет достоверность представленного землеустроительного проекта, подготавливает проект приказа и направляет </w:t>
      </w:r>
    </w:p>
    <w:bookmarkEnd w:id="92"/>
    <w:bookmarkStart w:name="z161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руководству услугодателя для утверждения либо подготавливает мотивированный ответ об отказе в предоставлении государственной услуги и направляет руководству услугодателя для подписания. Длительность выполнения в течение 6 (шести) рабочих дней;</w:t>
      </w:r>
    </w:p>
    <w:bookmarkEnd w:id="93"/>
    <w:bookmarkStart w:name="z16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приказ либо мотивированный ответ об отказе в предоставлении государственной услуги и передает в канцелярию услугодателя. Длительность выполнения - в течение 2 (двух) часов;</w:t>
      </w:r>
    </w:p>
    <w:bookmarkEnd w:id="94"/>
    <w:bookmarkStart w:name="z163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приказ либо мотивированный ответ об отказе в предоставлении государственной услуги услугополучателю либо направляет в Государственную корпорацию. Длительность выполнения - в течение 1 (одного) рабочего дня.</w:t>
      </w:r>
    </w:p>
    <w:bookmarkEnd w:id="95"/>
    <w:bookmarkStart w:name="z164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6"/>
    <w:bookmarkStart w:name="z16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Услугополучатель (либо его представитель по доверенности) для получения государственной услуги обращается в Государственную корпорацию и предоставляет документы, перечисленные в пункте 9 Стандарта.</w:t>
      </w:r>
    </w:p>
    <w:bookmarkEnd w:id="97"/>
    <w:bookmarkStart w:name="z166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Длительность обработки запроса услугополучателя составляет 15 (пятнадцать) минут. </w:t>
      </w:r>
    </w:p>
    <w:bookmarkEnd w:id="98"/>
    <w:bookmarkStart w:name="z167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</w:t>
      </w:r>
    </w:p>
    <w:bookmarkEnd w:id="99"/>
    <w:bookmarkStart w:name="z168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 пунктом 9 Стандарта, работник Государственной корпорации выдает расписку об отказе в приеме документов по форме согласно приложению 2 к Стандарту.</w:t>
      </w:r>
    </w:p>
    <w:bookmarkEnd w:id="100"/>
    <w:bookmarkStart w:name="z169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Структурные подразделения или уполномоченные должностные лица, направляют запрос услугодателю: работнику Государственной корпорации. Действия работников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указаны в диаграмме функционального взаимодействия информационных систем, задействованных в оказании государственной услуги, согласно приложения 1 к настоящему Регламенту. </w:t>
      </w:r>
    </w:p>
    <w:bookmarkEnd w:id="101"/>
    <w:bookmarkStart w:name="z170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Последовательность и сроки взаимодействия с Государственной корпорацией, в том числе процедуры (действия) формирования и направления запросов услугодателей по вопросам оказания государственных услуг:</w:t>
      </w:r>
    </w:p>
    <w:bookmarkEnd w:id="102"/>
    <w:bookmarkStart w:name="z171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ввод работником Государственной корпорации в информационной системе государственной базы данных "Е-лицензирование" логина и пароля (процесс авторизации) для оказания услуги;</w:t>
      </w:r>
    </w:p>
    <w:bookmarkEnd w:id="103"/>
    <w:bookmarkStart w:name="z172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работником Государственной корпорации услуги, указанной в настоящем Регламенте, вывод на экран формы запроса для</w:t>
      </w:r>
    </w:p>
    <w:bookmarkEnd w:id="104"/>
    <w:bookmarkStart w:name="z174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оказания услуги и ввод работником Государственной корпорации данных услугополучателя;</w:t>
      </w:r>
    </w:p>
    <w:bookmarkEnd w:id="105"/>
    <w:bookmarkStart w:name="z175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шлюз "электронного правительства" в государственную базу данных юридического лица/государственную базу данных физического лица о данных услугополучателя;</w:t>
      </w:r>
    </w:p>
    <w:bookmarkEnd w:id="106"/>
    <w:bookmarkStart w:name="z176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услугополучателя в государственную базу данных юридического лица/государственную базу данных физического лица;</w:t>
      </w:r>
    </w:p>
    <w:bookmarkEnd w:id="107"/>
    <w:bookmarkStart w:name="z17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4 - формирование сообщения о невозможности получения данных в связи с отсутствием данных услугополучателя в государственную базу данных юридического лица/государственную базу данных физического лица; </w:t>
      </w:r>
    </w:p>
    <w:bookmarkEnd w:id="108"/>
    <w:bookmarkStart w:name="z17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процесс 5 - заполнение работником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электронной цифровой подписи заполненной формы (введенных данных) запроса на оказание услуги; </w:t>
      </w:r>
    </w:p>
    <w:bookmarkEnd w:id="109"/>
    <w:bookmarkStart w:name="z17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услугополучателя) удостоверенного (подписанного) электронной цифровой подписи работника Государственной корпорации через шлюз "электронного правительства" в информационной системе государственной базы данных "Е-лицензирование";</w:t>
      </w:r>
    </w:p>
    <w:bookmarkEnd w:id="110"/>
    <w:bookmarkStart w:name="z180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информационной системе государственной базы данных "Е-лицензирование";</w:t>
      </w:r>
    </w:p>
    <w:bookmarkEnd w:id="111"/>
    <w:bookmarkStart w:name="z181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2 - проверка (обработка) специалистом услугодателя соответствия приложенных услугополучателем документов, указанных в пункте 9 Стандарта и основаниям для оказания услуги;</w:t>
      </w:r>
    </w:p>
    <w:bookmarkEnd w:id="112"/>
    <w:bookmarkStart w:name="z18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услугополучателя в информационной системе государственной базы данных "Е-лицензирование";</w:t>
      </w:r>
    </w:p>
    <w:bookmarkEnd w:id="113"/>
    <w:bookmarkStart w:name="z18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9 - получение услугополучателем через работника Государственной корпорации результата услуги (приказ либо мотивированный ответ об отказе в предоставлении государственной услуги), сформированного информационной системе государственной базы данных "Е-лицензирование".</w:t>
      </w:r>
    </w:p>
    <w:bookmarkEnd w:id="114"/>
    <w:bookmarkStart w:name="z18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Порядок обращения и последовательности процедур (действий) услугодателя и услугополучателя при оказании государственной услуги через портал указаны в диаграммах функционального взаимодействия информационных систем, задействованных в оказании государственной услуги, согласно приложениям 2, 3 к настоящему Регламенту:</w:t>
      </w:r>
    </w:p>
    <w:bookmarkEnd w:id="115"/>
    <w:bookmarkStart w:name="z185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ввод специалистом услугодателя логина и пароля (процесс авторизации) в информационной системе государственной базы данных "Е-лицензирование" для оказания государственной услуги;</w:t>
      </w:r>
    </w:p>
    <w:bookmarkEnd w:id="116"/>
    <w:bookmarkStart w:name="z186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1 - проверка в информационной системе государственной базы данных "Е-лицензирование" подлинности данных о зарегистрированном специалиста услугодателя через логин и пароль;</w:t>
      </w:r>
    </w:p>
    <w:bookmarkEnd w:id="117"/>
    <w:bookmarkStart w:name="z187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информационной системе государственной базы данных "Е-лицензирование" сообщения об отказе в авторизации в связи с имеющимися нарушениями в данных специалиста услугодателя;</w:t>
      </w:r>
    </w:p>
    <w:bookmarkEnd w:id="118"/>
    <w:bookmarkStart w:name="z18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3 - выбор специалистом услугодателя услуги, указанной в настоящем регламенте, вывод на экран формы запроса для оказания услуги и ввод специалистом услугодателя данных услугополучателя;</w:t>
      </w:r>
    </w:p>
    <w:bookmarkEnd w:id="119"/>
    <w:bookmarkStart w:name="z18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4 - направление запроса через шлюз "электронного правительства" в государственную базу данных юридического лица/государственную базу данных физического лица о данных услугополучателя;</w:t>
      </w:r>
    </w:p>
    <w:bookmarkEnd w:id="120"/>
    <w:bookmarkStart w:name="z19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наличия данных услугополучателя в государственную базу данных юридического лица/государственную базу данных физического лица;</w:t>
      </w:r>
    </w:p>
    <w:bookmarkEnd w:id="121"/>
    <w:bookmarkStart w:name="z191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формирование сообщения о невозможности получения данных в связи с отсутствием данных услугополучателя в государственную базу данных юридического лица/государственную базу данных физического лица;</w:t>
      </w:r>
    </w:p>
    <w:bookmarkEnd w:id="122"/>
    <w:bookmarkStart w:name="z19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6 - заполнение формы запроса о наличии документов в бумажной форме и сканирование специалистом услугодателя необходимых документов, предоставленных услугополучателем и прикрепление их к форме запроса;</w:t>
      </w:r>
    </w:p>
    <w:bookmarkEnd w:id="123"/>
    <w:bookmarkStart w:name="z19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7 - регистрация запроса в информационной системе государственной базы данных "Е-лицензирование" и обработка услуги в информационной системе государственной базы данных "Е-лицензирование";</w:t>
      </w:r>
    </w:p>
    <w:bookmarkEnd w:id="124"/>
    <w:bookmarkStart w:name="z19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(обработка) специалистом услугодателя соответствия приложенных услугополучателем документов, указанных в пункте 9 Стандарта и основаниям для оказания услуги;</w:t>
      </w:r>
    </w:p>
    <w:bookmarkEnd w:id="125"/>
    <w:bookmarkStart w:name="z19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8 - формирование сообщения об отказе в запрашиваемой услуге в связи с имеющимися нарушениями в документах услугополучателя в информационной системе государственной базы данных "Е-лицензирование"; </w:t>
      </w:r>
    </w:p>
    <w:bookmarkEnd w:id="126"/>
    <w:bookmarkStart w:name="z196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9 - получение услугополучателем результата услуги (приказ либо мотивированный ответ об отказе в предоставлении государственной услуги), сформированной информационной системе государственной базы данных "Е-лицензирование". Электронный документ формируется с использованием электронной цифровой подписи ответственного работником услугодателя.</w:t>
      </w:r>
    </w:p>
    <w:bookmarkEnd w:id="127"/>
    <w:bookmarkStart w:name="z197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Через портал: </w:t>
      </w:r>
    </w:p>
    <w:bookmarkEnd w:id="128"/>
    <w:bookmarkStart w:name="z198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электронной цифровой подписи,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интернет-браузер компьютера услугополучателя регистрационного свидетельства электронной цифровой подписи, процесс ввода услугополучателем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услуги, вывод на экранные формы запроса для оказания услуги и заполнение услугополучателем формы (ввод данных) с учетом ее структуры и форматных или форматных требований, прикрепление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индивидуальный идентификационный номер/бизнес-идентификационный номер указанным в запросе и индивидуальный идентификационный номер/бизнес-идентификационный номер указанным в регистрационном свидетельстве электронной цифровой подписи;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услуге в связи с неподтверждением подлинности электронной цифровой подписи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электронной цифровой подписи услугополучателя заполненной формы (введенных данных) запроса на оказанию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7 - регистрация электронного документа (запроса услугополучателя государственной услуги) в информационной системе государственной базы данных "Е-лицензирование" и обработка запроса в информационной системе государственной базы данных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3 - проверка (обработка) специалистом услугодателя соответствия приложенных услугополучателем документов, указанных в пункте 9 Стандарта,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8 - формирование сообщения об отказе в запрашиваемой услуге в связи с имеющимися нарушениями в документах услугополучателя в информационной системе государственной базы данных "Е-лицензирование";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9 - получение услугополучателем результата услуги (приказ либо мотивированный ответ об отказе в предоставлении государственной услуги), сформированный порталом. Электронный документ формируется с использованием электронной цифровой подписи ответственного работника услугодателя.</w:t>
      </w:r>
    </w:p>
    <w:bookmarkStart w:name="z199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приложению 2 к настоящему Регламенту. Справочник бизнес-процессов оказания государственной услуги размещается на интернет – ресурсе акимата Жамбылской области (http//www.zhambyl.gov.kz).</w:t>
      </w:r>
    </w:p>
    <w:bookmarkEnd w:id="1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 проектов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 земельных участков"</w:t>
            </w:r>
          </w:p>
        </w:tc>
      </w:tr>
    </w:tbl>
    <w:bookmarkStart w:name="z201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информационных систем, задействованныхв оказании государственной услуги через Государственную корпорацию</w:t>
      </w:r>
    </w:p>
    <w:bookmarkEnd w:id="131"/>
    <w:bookmarkStart w:name="z202" w:id="132"/>
    <w:p>
      <w:pPr>
        <w:spacing w:after="0"/>
        <w:ind w:left="0"/>
        <w:jc w:val="left"/>
      </w:pP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 проектов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 земельных участков"</w:t>
            </w:r>
          </w:p>
        </w:tc>
      </w:tr>
    </w:tbl>
    <w:bookmarkStart w:name="z204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информационных систем, задействованных в оказании государственной услуги через услугодателя</w:t>
      </w:r>
    </w:p>
    <w:bookmarkEnd w:id="133"/>
    <w:bookmarkStart w:name="z20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исключено постановлением акимата Жамбылской области от 03.06.2019 </w:t>
      </w:r>
      <w:r>
        <w:rPr>
          <w:rFonts w:ascii="Times New Roman"/>
          <w:b w:val="false"/>
          <w:i w:val="false"/>
          <w:color w:val="ff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1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 проектов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 земельных участков"</w:t>
            </w:r>
          </w:p>
        </w:tc>
      </w:tr>
    </w:tbl>
    <w:bookmarkStart w:name="z207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 информационных систем, задействованных в оказании государственной услуги через портал</w:t>
      </w:r>
    </w:p>
    <w:bookmarkEnd w:id="135"/>
    <w:bookmarkStart w:name="z208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9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37"/>
    <w:bookmarkStart w:name="z210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8105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 проектов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 земельных участков"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– в редакции постановления акимата Жамбылской области от 03.06.2019 </w:t>
      </w:r>
      <w:r>
        <w:rPr>
          <w:rFonts w:ascii="Times New Roman"/>
          <w:b w:val="false"/>
          <w:i w:val="false"/>
          <w:color w:val="ff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При оказании государственной услуги через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 оказании государственной услуги через портал "электронного правительства"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42200" cy="289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"04" марта 2016 года № 79</w:t>
            </w:r>
          </w:p>
        </w:tc>
      </w:tr>
    </w:tbl>
    <w:bookmarkStart w:name="z221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на изменение целевого назначения земельного участка"</w:t>
      </w:r>
    </w:p>
    <w:bookmarkEnd w:id="139"/>
    <w:bookmarkStart w:name="z222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0"/>
    <w:bookmarkStart w:name="z223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решения на изменение целевого назначения земельного участка" (далее - государственная услуга) оказывается местным исполнительным органом области, района, города Тараз, акимом города районного значения, поселка, села, сельского округа (далее – услугодатель) на основании стандарта государственной услуги "Выдача решения на изменение целевого назначения земельного участка", утвержденного приказом исполняющего обязанности Министра национальной экономики Республики Казахстан от 27 марта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земельных отношений, геодезии и картографии" (зарегистрировано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11050</w:t>
      </w:r>
      <w:r>
        <w:rPr>
          <w:rFonts w:ascii="Times New Roman"/>
          <w:b w:val="false"/>
          <w:i w:val="false"/>
          <w:color w:val="000000"/>
          <w:sz w:val="28"/>
        </w:rPr>
        <w:t>) (далее - Стандарт).</w:t>
      </w:r>
    </w:p>
    <w:bookmarkEnd w:id="141"/>
    <w:bookmarkStart w:name="z224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осуществляются через:</w:t>
      </w:r>
    </w:p>
    <w:bookmarkEnd w:id="142"/>
    <w:bookmarkStart w:name="z225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43"/>
    <w:bookmarkStart w:name="z226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Государственную корпорацию "Правительство для граждан" (далее − Государственная корпорация);</w:t>
      </w:r>
    </w:p>
    <w:bookmarkEnd w:id="144"/>
    <w:bookmarkStart w:name="z227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"Е-лицензирование" www.elicense.kz, "электронного правительства" www.egov.kz (далее – портал).</w:t>
      </w:r>
    </w:p>
    <w:bookmarkEnd w:id="1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постановлением акимата Жамбылской области от 03.06.2019 </w:t>
      </w:r>
      <w:r>
        <w:rPr>
          <w:rFonts w:ascii="Times New Roman"/>
          <w:b w:val="false"/>
          <w:i w:val="false"/>
          <w:color w:val="00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8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1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2 - в редакции постановления акимата Жамбылской области от 03.06.2019 </w:t>
      </w:r>
      <w:r>
        <w:rPr>
          <w:rFonts w:ascii="Times New Roman"/>
          <w:b w:val="false"/>
          <w:i w:val="false"/>
          <w:color w:val="00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решение услугодателя об изменении целевого назначения земельного участка либо мотивированный отказ в оказании государственной услуги по основаниям, предусмотренным пунктом 10 Стандарта.</w:t>
      </w:r>
    </w:p>
    <w:bookmarkEnd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результата оказания государственной услуги на бумажном носителе, результат оказания государственной услуги оформляется в электронной форме, распечатывается и при необходимости заверяется печатью и подписью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акимата Жамбылской области от 03.06.2019 </w:t>
      </w:r>
      <w:r>
        <w:rPr>
          <w:rFonts w:ascii="Times New Roman"/>
          <w:b w:val="false"/>
          <w:i w:val="false"/>
          <w:color w:val="00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8"/>
    <w:bookmarkStart w:name="z234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 по форме согласно приложения 1 к Стандарту (либо его представителя по доверенности) или электронный запрос услугополучателя.</w:t>
      </w:r>
    </w:p>
    <w:bookmarkEnd w:id="149"/>
    <w:bookmarkStart w:name="z235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150"/>
    <w:bookmarkStart w:name="z236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действие 1 - прием и регистрация документов, представленных услугополучателем либо Государственной корпорацией. Услугополучатель (либо его уполномоченный представитель по доверенности) предоставляет услугодателю документы согласно пункта 9 Стандарта.</w:t>
      </w:r>
    </w:p>
    <w:bookmarkEnd w:id="151"/>
    <w:bookmarkStart w:name="z240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действие 2 - ознакомление руководства услугодателя с документами услугополучателя. Определение структурного подразделения услугодателя для исполнения. Длительность выполнения – в течение 2 (двух) часов;</w:t>
      </w:r>
    </w:p>
    <w:bookmarkEnd w:id="152"/>
    <w:bookmarkStart w:name="z241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действие 3 - рассмотрение документов услугополучателя на соответствие законодательству, подготовка материалов на заседание земельной комиссии местного исполнительного органа по предоставлению земельных участков (далее – комиссия) либо мотивированного ответа об отказе в предоставлении государственной услуги. Длительность выполнения – в течение 7 (семи) календарных дней;</w:t>
      </w:r>
    </w:p>
    <w:bookmarkEnd w:id="153"/>
    <w:bookmarkStart w:name="z242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действие 4 - принятие заключения комиссии о возможности изменения целевого назначения земельного участка либо об отказе. Длительность выполнения – в течение 7 (семи) календарных дней;</w:t>
      </w:r>
    </w:p>
    <w:bookmarkEnd w:id="154"/>
    <w:bookmarkStart w:name="z243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действие 5 - подготовка проекта решения местного исполнительного органа об изменении целевого назначения земельного участка либо мотивированного ответа об отказе в предоставлении государственной услуги. Длительность выполнения – в течение 5 (пяти) календарных дней;</w:t>
      </w:r>
    </w:p>
    <w:bookmarkEnd w:id="155"/>
    <w:bookmarkStart w:name="z244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действие 6 - принятие решения местного исполнительного органа. Длительность выполнения – в течении 10 (десяти) календарных дней;</w:t>
      </w:r>
    </w:p>
    <w:bookmarkEnd w:id="156"/>
    <w:bookmarkStart w:name="z245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действие 7 - выдача копии решения либо мотивированного ответа об отказе в предоставлении государственной услуги услугополучателю либо направление в Государственную корпорацию. Длительность выполнения – в течение 1 (одного) календарного дня.</w:t>
      </w:r>
    </w:p>
    <w:bookmarkEnd w:id="1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постановлением акимата Жамбылской области от 03.06.2019 </w:t>
      </w:r>
      <w:r>
        <w:rPr>
          <w:rFonts w:ascii="Times New Roman"/>
          <w:b w:val="false"/>
          <w:i w:val="false"/>
          <w:color w:val="00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6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указанное в пункте 5 настоящего Регламента, являются </w:t>
      </w:r>
    </w:p>
    <w:bookmarkEnd w:id="158"/>
    <w:bookmarkStart w:name="z247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зарегистрированные документы, представленные услугополучателем либо Государственной корпорацией, которые служат основанием для начала выполнения действия 2, указанное в пункте 5 настоящего Регламента. Результат действия 1 передается руководству услугодателя для выполнения действия 2, указанное в пункте 5 настоящего Регламента.</w:t>
      </w:r>
    </w:p>
    <w:bookmarkEnd w:id="159"/>
    <w:bookmarkStart w:name="z248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2, указанное в пункте 5 настоящего Регламента, являются завизированные документы, которые служат основанием для начала выполнения действия 3, указанное в пункте 5 настоящего Регламента. Результат действия 2 передается специалисту услугодателя для выполнения действия 3, указанное в пункте 5 настоящего Регламента.</w:t>
      </w:r>
    </w:p>
    <w:bookmarkEnd w:id="160"/>
    <w:bookmarkStart w:name="z249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3, указанное в пункте 5 настоящего Регламента, являются подготовленные материалы на заседание комиссии либо мотивированный ответ об отказе в предоставлении государственной услуги, которые служат основанием для начала выполнения действия 4, указанное в пункте 5 настоящего Регламента. Результат действия 3 передается в комиссию для выполнения действия 4, указанное в пункте 5 настоящего Регламента.</w:t>
      </w:r>
    </w:p>
    <w:bookmarkEnd w:id="161"/>
    <w:bookmarkStart w:name="z250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4, указанное в пункте 5 настоящего Регламента, является решение комиссии о возможности изменения целевого назначения земельного участка либо об отказе, которое служит основанием для начала выполнения действия 5, указанное в пункте 5 настоящего Регламента. Результат действия 4 передается специалисту услугодателя для выполнения действия 5, указанное в пункте 5 настоящего Регламента.</w:t>
      </w:r>
    </w:p>
    <w:bookmarkEnd w:id="162"/>
    <w:bookmarkStart w:name="z251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5, указанное в пункте 5 настоящего Регламента, является подготовленный проект решения услугодателя, который служит основанием для начала выполнения действия 6, указанное в пункте 5 настоящего Регламента, либо мотивированный ответ об отказе в предоставлении государственной услуги. Результат действия 5 передается местному исполнительному органу для выполнения действия 6, указанное в пункте 5 настоящего Регламента.</w:t>
      </w:r>
    </w:p>
    <w:bookmarkEnd w:id="163"/>
    <w:bookmarkStart w:name="z252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6, указанное в пункте 5 настоящего Регламента, является принятое решение местного исполнительного органа, который служит основанием для начала выполнения действия 7, указанное в пункте 5 настоящего Регламента. Результат действия 6 передается в канцелярию услугодателя для выполнения действия 7, указанное в пункте 5 настоящего Регламента.</w:t>
      </w:r>
    </w:p>
    <w:bookmarkEnd w:id="164"/>
    <w:bookmarkStart w:name="z253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7, указанное в пункте 5 настоящего Регламента, является расписка в получении решения местного исполнительного органа или мотивированного ответа об отказе в предоставлении государственной услуги услугополучателя либо курьера Государственной корпорации.</w:t>
      </w:r>
    </w:p>
    <w:bookmarkEnd w:id="165"/>
    <w:bookmarkStart w:name="z254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66"/>
    <w:bookmarkStart w:name="z255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67"/>
    <w:bookmarkStart w:name="z256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168"/>
    <w:bookmarkStart w:name="z257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169"/>
    <w:bookmarkStart w:name="z258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услугодателя;</w:t>
      </w:r>
    </w:p>
    <w:bookmarkEnd w:id="170"/>
    <w:bookmarkStart w:name="z259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комиссия;</w:t>
      </w:r>
    </w:p>
    <w:bookmarkEnd w:id="171"/>
    <w:bookmarkStart w:name="z260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корпорации.</w:t>
      </w:r>
    </w:p>
    <w:bookmarkEnd w:id="172"/>
    <w:bookmarkStart w:name="z261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173"/>
    <w:bookmarkStart w:name="z262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и регистрирует документы, представленные услугополучателем либо от Государственной корпорации, согласно перечню Стандарта пункта 9. Выдает талон о приеме либо расписку об отказе в приеме документов. Передает на рассмотрение руководства услугодателя. Длительность выполнения - 15 (пятнадцать) минут;</w:t>
      </w:r>
    </w:p>
    <w:bookmarkEnd w:id="174"/>
    <w:bookmarkStart w:name="z263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ознакомившись с документами услугополучателя направляет их специалисту услугодателя. Длительность выполнения – в течение 2 (двух) часов.</w:t>
      </w:r>
    </w:p>
    <w:bookmarkEnd w:id="175"/>
    <w:bookmarkStart w:name="z264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 рассматривает документы услугополучателя, подготавливает материалы на заседание комиссии либо мотивированный ответ об отказе в предоставлении государственной услуги. Длительность выполнения - в течение 7 (семи) календарных дней;</w:t>
      </w:r>
    </w:p>
    <w:bookmarkEnd w:id="176"/>
    <w:bookmarkStart w:name="z265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комиссия рассматривает материалы и принимает заключение о возможности изменения целевого назначения земельного участка либо об отказе. Длительность выполнения - в течение 7 (семи) календарных дней;</w:t>
      </w:r>
    </w:p>
    <w:bookmarkEnd w:id="177"/>
    <w:bookmarkStart w:name="z266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услугодателя подготавливает проект решения услугодателя либо мотивированный ответ об отказе в предоставлении государственной услуги. Длительность выполнения – в течение 5 (пяти) календарных дней;</w:t>
      </w:r>
    </w:p>
    <w:bookmarkEnd w:id="178"/>
    <w:bookmarkStart w:name="z267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 принимает решение. Длительность выполнения – в течение 10 (десяти) календарных дней;</w:t>
      </w:r>
    </w:p>
    <w:bookmarkEnd w:id="179"/>
    <w:bookmarkStart w:name="z268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канцелярия услугодателя выдает копию решения либо мотивированный ответ об отказе в предоставлении государственной услуги услугополучателю либо направляет в Государственную корпорацию. Длительность выполнения - в течение 1 (одного) календарного дня.</w:t>
      </w:r>
    </w:p>
    <w:bookmarkEnd w:id="180"/>
    <w:bookmarkStart w:name="z269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системв процессе оказания государственной услуги</w:t>
      </w:r>
    </w:p>
    <w:bookmarkEnd w:id="181"/>
    <w:bookmarkStart w:name="z270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Услугополучатель (либо его представитель по доверенности) для получения государственной услуги обращается в Государственную корпорацию и предоставляет документы, перечисленные в пункте 9 Стандарта.</w:t>
      </w:r>
    </w:p>
    <w:bookmarkEnd w:id="182"/>
    <w:bookmarkStart w:name="z272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составляет 15 (пятнадцать) минут.</w:t>
      </w:r>
    </w:p>
    <w:bookmarkEnd w:id="183"/>
    <w:bookmarkStart w:name="z273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</w:t>
      </w:r>
    </w:p>
    <w:bookmarkEnd w:id="184"/>
    <w:bookmarkStart w:name="z274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 пунктом 9 Стандарта, работник Государственной корпорации выдает расписку об отказе в приеме документов по форме согласно приложению 2 к Стандарту.</w:t>
      </w:r>
    </w:p>
    <w:bookmarkEnd w:id="185"/>
    <w:bookmarkStart w:name="z275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Структурные подразделения или уполномоченные должностные лица, направляют запрос услугодателю: работнику Государственной корпорации.</w:t>
      </w:r>
    </w:p>
    <w:bookmarkEnd w:id="186"/>
    <w:bookmarkStart w:name="z276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Действия работников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указаны в диаграмме функционального взаимодействия информационных систем, задействованных в оказании государственной услуги, согласно приложения 1 к настоящему Регламенту. </w:t>
      </w:r>
    </w:p>
    <w:bookmarkEnd w:id="187"/>
    <w:bookmarkStart w:name="z277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Последовательность и сроки взаимодействия с Государственной корпорацией, в том числе процедуры (действия) формирования и направления запросов услугодателей по вопросам оказания государственных услуг:</w:t>
      </w:r>
    </w:p>
    <w:bookmarkEnd w:id="188"/>
    <w:bookmarkStart w:name="z278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ввод работником Государственной корпорации в информационной системе государственной базы данных "Е-лицензирование" логина и пароля (процесс авторизации) для оказания услуги;</w:t>
      </w:r>
    </w:p>
    <w:bookmarkEnd w:id="189"/>
    <w:bookmarkStart w:name="z279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работником Государственной корпорации услуги, указанной в настоящем регламенте, вывод на экран формы запроса для оказания услуги и ввод работником Государственной корпорации данных услугополучателя;</w:t>
      </w:r>
    </w:p>
    <w:bookmarkEnd w:id="190"/>
    <w:bookmarkStart w:name="z280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шлюз "электронного правительства" государственную базу данных юридического лица/государственную базу данных физического лица о данных услугополучателя;</w:t>
      </w:r>
    </w:p>
    <w:bookmarkEnd w:id="191"/>
    <w:bookmarkStart w:name="z281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услугополучателя в государственную базу данных юридического лица/государственную базу данных физического лица;</w:t>
      </w:r>
    </w:p>
    <w:bookmarkEnd w:id="192"/>
    <w:bookmarkStart w:name="z282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4 - формирование сообщения о невозможности получения данных в связи с отсутствием данных услугополучателя в государственную базу данных юридического лица/государственную базу данных физического лица; </w:t>
      </w:r>
    </w:p>
    <w:bookmarkEnd w:id="193"/>
    <w:bookmarkStart w:name="z283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процесс 5 - заполнение работником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электронной цифровой подписи заполненной формы (введенных данных) запроса на оказание услуги; </w:t>
      </w:r>
    </w:p>
    <w:bookmarkEnd w:id="194"/>
    <w:bookmarkStart w:name="z284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услугополучателя) удостоверенного (подписанного) электронной цифровой подписи работника Государственной корпорации через шлюз "электронного</w:t>
      </w:r>
    </w:p>
    <w:bookmarkEnd w:id="195"/>
    <w:bookmarkStart w:name="z286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правительства" в информационной системе государственной базы данных "Е-лицензирование";</w:t>
      </w:r>
    </w:p>
    <w:bookmarkEnd w:id="196"/>
    <w:bookmarkStart w:name="z287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информационной системе государственной базы данных "Е-лицензирование";</w:t>
      </w:r>
    </w:p>
    <w:bookmarkEnd w:id="197"/>
    <w:bookmarkStart w:name="z288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2 - проверка (обработка) специалистом услугодателя соответствия приложенных услугополучателем документов, указанных в пункте 9 Стандарта, и основаниям для оказания услуги;</w:t>
      </w:r>
    </w:p>
    <w:bookmarkEnd w:id="198"/>
    <w:bookmarkStart w:name="z289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услугополучателя в информационной системе государственной базы данных "Е-лицензирование";</w:t>
      </w:r>
    </w:p>
    <w:bookmarkEnd w:id="199"/>
    <w:bookmarkStart w:name="z290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9 - получение услугополучателем через работника Государственной корпорации результата услуги (электронная копия решения либо мотивированного ответа об отказе в предоставлении государственной услуги), сформированной информационной системе государственной базы данных "Е-лицензирование".</w:t>
      </w:r>
    </w:p>
    <w:bookmarkEnd w:id="200"/>
    <w:bookmarkStart w:name="z291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Порядок обращения и последовательности процедур (действий) услугодателя и услугополучателя при оказании государственной услуги через портал указаны в диаграммах функционального взаимодействия информационных систем, задействованных в оказании государственной услуги, согласно приложениям 2, 3 к настоящему Регламенту.</w:t>
      </w:r>
    </w:p>
    <w:bookmarkEnd w:id="201"/>
    <w:bookmarkStart w:name="z292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ввод специалистом услугодателя логина и пароля (процесс авторизации) в информационной системе государственной базы данных "Е-лицензирование" для оказания государственной услуги;</w:t>
      </w:r>
    </w:p>
    <w:bookmarkEnd w:id="202"/>
    <w:bookmarkStart w:name="z293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1 - проверка в информационной системе государственной базы данных "Е-лицензирование" подлинности данных о зарегистрированном сотруднике услугодателя через логин и пароль;</w:t>
      </w:r>
    </w:p>
    <w:bookmarkEnd w:id="203"/>
    <w:bookmarkStart w:name="z294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информационной системе государственной базы данных "Е-лицензирование" сообщения об отказе в авторизации в связи с имеющимися нарушениями в данных сотрудника услугодателя;</w:t>
      </w:r>
    </w:p>
    <w:bookmarkEnd w:id="204"/>
    <w:bookmarkStart w:name="z295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3 -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</w:p>
    <w:bookmarkEnd w:id="205"/>
    <w:bookmarkStart w:name="z296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4 - направление запроса через шлюз "электронного правительства" в государственную базу данных юридического лица/государственную базу данных физического лица о данных услугополучателя;</w:t>
      </w:r>
    </w:p>
    <w:bookmarkEnd w:id="206"/>
    <w:bookmarkStart w:name="z297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наличия данных услугополучателя в государственную базу данных юридического лица/государственную базу данных физического лица;</w:t>
      </w:r>
    </w:p>
    <w:bookmarkEnd w:id="207"/>
    <w:bookmarkStart w:name="z298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формирование сообщения о невозможности получения данных в связи с отсутствием данных услугополучателя в государственную базу данных юридического лица/государственную базу данных физического лица;</w:t>
      </w:r>
    </w:p>
    <w:bookmarkEnd w:id="208"/>
    <w:bookmarkStart w:name="z299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6 - заполнение формы запроса о наличии документов в бумажной форме и сканирование сотрудником услугодателя необходимых </w:t>
      </w:r>
    </w:p>
    <w:bookmarkEnd w:id="209"/>
    <w:bookmarkStart w:name="z301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документов, предоставленных услугополучателем и прикрепление их к форме запроса;</w:t>
      </w:r>
    </w:p>
    <w:bookmarkEnd w:id="210"/>
    <w:bookmarkStart w:name="z302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7 - регистрация запроса в информационной системе государственной базы данных "Е-лицензирование" и обработка услуги в информационная система государственной базы данных "Е-лицензирование";</w:t>
      </w:r>
    </w:p>
    <w:bookmarkEnd w:id="211"/>
    <w:bookmarkStart w:name="z303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(обработка) сотрудником услугодателя соответствия приложенных услугополучателем документов, указанных в пункте 9 Стандарта и основаниям для оказания услуги;</w:t>
      </w:r>
    </w:p>
    <w:bookmarkEnd w:id="212"/>
    <w:bookmarkStart w:name="z304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8 - формирование сообщения об отказе в запрашиваемой услуге в связи с имеющимися нарушениями в документах услугополучателя в информационной системе государственной базы данных "Е-лицензирование"; </w:t>
      </w:r>
    </w:p>
    <w:bookmarkEnd w:id="213"/>
    <w:bookmarkStart w:name="z305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9 - получение услугополучателем результата услуги (электронная копия решения либо мотивированный ответ об отказе в предоставлении государственной услуги), сформированной информационной системе государственной базы данных "Е-лицензирование". Электронный документ формируется с использованием электронной цифровой подписи ответственного сотрудника услугодателя.</w:t>
      </w:r>
    </w:p>
    <w:bookmarkEnd w:id="214"/>
    <w:bookmarkStart w:name="z306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Через портал: </w:t>
      </w:r>
    </w:p>
    <w:bookmarkEnd w:id="215"/>
    <w:bookmarkStart w:name="z307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электронной цифровой подписи,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216"/>
    <w:bookmarkStart w:name="z308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интернет-браузер компьютера услугополучателя регистрационного свидетельства электронной цифровой подписи, процесс ввода услугополучателем пароля (процесс авторизации) на портале для получения государственной услуги;</w:t>
      </w:r>
    </w:p>
    <w:bookmarkEnd w:id="217"/>
    <w:bookmarkStart w:name="z309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</w:p>
    <w:bookmarkEnd w:id="218"/>
    <w:bookmarkStart w:name="z310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порталом сообщения об отказе в авторизации в связи с имеющимися нарушениями в данных услугополучателя;</w:t>
      </w:r>
    </w:p>
    <w:bookmarkEnd w:id="219"/>
    <w:bookmarkStart w:name="z311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услуги, указанной в настоящем регламенте, вывод на экранные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220"/>
    <w:bookmarkStart w:name="z312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221"/>
    <w:bookmarkStart w:name="z313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индивидуальный идентификационный номер/бизнес-идентификационный номер, указанных в запросе и индивидуальный идентификационный номер/бизнес-идентификационный номер, указанных в регистрационном свидетельстве электронной цифровой подписи;</w:t>
      </w:r>
    </w:p>
    <w:bookmarkEnd w:id="222"/>
    <w:bookmarkStart w:name="z314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услуге в связи с неподтверждением подлинности электронной цифровой подписи услугополучателя;</w:t>
      </w:r>
    </w:p>
    <w:bookmarkEnd w:id="223"/>
    <w:bookmarkStart w:name="z315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удостоверение (подписание) посредством электронной цифровой подписи услугополучателя заполненной формы (введенных данных) запроса на оказание услуги;</w:t>
      </w:r>
    </w:p>
    <w:bookmarkEnd w:id="224"/>
    <w:bookmarkStart w:name="z316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7 - регистрация электронного документа (запроса услугополучателя государственной услуги) в информационной системе государственной базы данных "Е-лицензирование" и обработка запроса в информационной системе государственной базы данных "Е-лицензирование";</w:t>
      </w:r>
    </w:p>
    <w:bookmarkEnd w:id="225"/>
    <w:bookmarkStart w:name="z317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3 - проверка (обработка) сотрудником услугодателя соответствия, приложенных услугополучателем документов, указанных в пункте 9 Стандарта и основаниям для оказания услуги;</w:t>
      </w:r>
    </w:p>
    <w:bookmarkEnd w:id="226"/>
    <w:bookmarkStart w:name="z318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8 - формирование сообщения об отказе в запрашиваемой услуге в связи с имеющимися нарушениями в документах услугополучателя в информационной системе государственной базы данных "Е-лицензирование"; </w:t>
      </w:r>
    </w:p>
    <w:bookmarkEnd w:id="227"/>
    <w:bookmarkStart w:name="z319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процесс 9 - получение услугополучателем результата услуги (электронная копия решения либо мотивированный ответ об отказе в предоставлении государственной услуги), сформированный порталом. Электронный документ формируется с использованием электронной цифровой подписи ответственного сотрудника услугодателя. </w:t>
      </w:r>
    </w:p>
    <w:bookmarkEnd w:id="228"/>
    <w:bookmarkStart w:name="z320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приложению 4 к настоящему Регламенту. Справочник бизнес-процессов оказания государственной услуги размещается на интернет – ресурсе акимата Жамбылской области (http//www.zhambyl.gov.kz).</w:t>
      </w:r>
    </w:p>
    <w:bookmarkEnd w:id="2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 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 земельного участка"</w:t>
            </w:r>
          </w:p>
        </w:tc>
      </w:tr>
    </w:tbl>
    <w:bookmarkStart w:name="z322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информационных систем, задействованных в оказании государственной услуги через Государственную корпорацию</w:t>
      </w:r>
    </w:p>
    <w:bookmarkEnd w:id="230"/>
    <w:bookmarkStart w:name="z323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  </w:t>
      </w:r>
    </w:p>
    <w:bookmarkEnd w:id="231"/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 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 земельного участка"</w:t>
            </w:r>
          </w:p>
        </w:tc>
      </w:tr>
    </w:tbl>
    <w:bookmarkStart w:name="z325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информационных систем, задействованных в оказании государственной услуги через услугодателя </w:t>
      </w:r>
    </w:p>
    <w:bookmarkEnd w:id="232"/>
    <w:bookmarkStart w:name="z326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  </w:t>
      </w:r>
    </w:p>
    <w:bookmarkEnd w:id="233"/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 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 земельного участка"</w:t>
            </w:r>
          </w:p>
        </w:tc>
      </w:tr>
    </w:tbl>
    <w:bookmarkStart w:name="z328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 информационных систем, задействованных в оказании государственной услуги через портал "электронного правительства"</w:t>
      </w:r>
    </w:p>
    <w:bookmarkEnd w:id="234"/>
    <w:bookmarkStart w:name="z329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  </w:t>
      </w:r>
    </w:p>
    <w:bookmarkEnd w:id="235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0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36"/>
    <w:bookmarkStart w:name="z331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7"/>
    <w:p>
      <w:pPr>
        <w:spacing w:after="0"/>
        <w:ind w:left="0"/>
        <w:jc w:val="both"/>
      </w:pPr>
      <w:r>
        <w:drawing>
          <wp:inline distT="0" distB="0" distL="0" distR="0">
            <wp:extent cx="78105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 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 земельного участка"</w:t>
            </w:r>
          </w:p>
        </w:tc>
      </w:tr>
    </w:tbl>
    <w:bookmarkStart w:name="z333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При оказании государственной услуги через канцелярию услугодателя</w:t>
      </w:r>
    </w:p>
    <w:bookmarkEnd w:id="238"/>
    <w:bookmarkStart w:name="z334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9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5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При оказании государственной услуги через Государственную корпорацию</w:t>
      </w:r>
    </w:p>
    <w:bookmarkEnd w:id="240"/>
    <w:bookmarkStart w:name="z336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1"/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7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При оказании государственной услуги через портал "электронного правительства"</w:t>
      </w:r>
    </w:p>
    <w:bookmarkEnd w:id="242"/>
    <w:bookmarkStart w:name="z338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3"/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9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44"/>
    <w:bookmarkStart w:name="z340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5"/>
    <w:p>
      <w:pPr>
        <w:spacing w:after="0"/>
        <w:ind w:left="0"/>
        <w:jc w:val="both"/>
      </w:pPr>
      <w:r>
        <w:drawing>
          <wp:inline distT="0" distB="0" distL="0" distR="0">
            <wp:extent cx="74803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"04" марта 2016 года № 79</w:t>
            </w:r>
          </w:p>
        </w:tc>
      </w:tr>
    </w:tbl>
    <w:bookmarkStart w:name="z342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использование земельного участка для изыскательских работ"</w:t>
      </w:r>
    </w:p>
    <w:bookmarkEnd w:id="246"/>
    <w:bookmarkStart w:name="z343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47"/>
    <w:bookmarkStart w:name="z344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разрешения на использование земельного участка для изыскательских работ" (далее - государственная услуга) оказывается местным исполнительным органом области, района и города Тараз (далее – услугодатель) на основании стандарта государственной услуги "Выдача разрешения на использование земельного участка для изыскательских работ", утвержденного приказом исполняющего обязанности Министра национальной экономики Республики Казахстан от 27 марта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земельных отношений, геодезии и картографии" (зарегистрировано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11050</w:t>
      </w:r>
      <w:r>
        <w:rPr>
          <w:rFonts w:ascii="Times New Roman"/>
          <w:b w:val="false"/>
          <w:i w:val="false"/>
          <w:color w:val="000000"/>
          <w:sz w:val="28"/>
        </w:rPr>
        <w:t>) (далее - Стандарт).</w:t>
      </w:r>
    </w:p>
    <w:bookmarkEnd w:id="248"/>
    <w:bookmarkStart w:name="z345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государственной услуги осуществляются через:</w:t>
      </w:r>
    </w:p>
    <w:bookmarkEnd w:id="2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1) исключен постановлением акимата Жамбылской области от 03.06.2019 </w:t>
      </w:r>
      <w:r>
        <w:rPr>
          <w:rFonts w:ascii="Times New Roman"/>
          <w:b w:val="false"/>
          <w:i w:val="false"/>
          <w:color w:val="00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7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Государственную корпорацию "Правительство для граждан" (далее − Государственная корпорация).</w:t>
      </w:r>
    </w:p>
    <w:bookmarkEnd w:id="250"/>
    <w:bookmarkStart w:name="z348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"Е-лицензирование" www.elicense.kz, "электронного правительства" www.egov.kz (далее – портал).</w:t>
      </w:r>
    </w:p>
    <w:bookmarkEnd w:id="2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постановлением акимата Жамбылской области от 03.06.2019 </w:t>
      </w:r>
      <w:r>
        <w:rPr>
          <w:rFonts w:ascii="Times New Roman"/>
          <w:b w:val="false"/>
          <w:i w:val="false"/>
          <w:color w:val="00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9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2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– в редакции постановления акимата Жамбылской области от 03.06.2019 </w:t>
      </w:r>
      <w:r>
        <w:rPr>
          <w:rFonts w:ascii="Times New Roman"/>
          <w:b w:val="false"/>
          <w:i w:val="false"/>
          <w:color w:val="00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0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- решение услугодателя о выдаче разрешения на использование земельного участка для изыскательских работ, либо мотивированный отказ в оказании государственной услуги по основаниям, предусмотренным пунктом 10 Стандарта.</w:t>
      </w:r>
    </w:p>
    <w:bookmarkEnd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результата оказания государственной услуги на бумажном носителе, результат оказания государственной услуги оформляется в электронной форме, распечатывается и при необходимости заверяется печатью и подписью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– в редакции постановления акимата Жамбылской области от 03.06.2019 </w:t>
      </w:r>
      <w:r>
        <w:rPr>
          <w:rFonts w:ascii="Times New Roman"/>
          <w:b w:val="false"/>
          <w:i w:val="false"/>
          <w:color w:val="00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4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 услугодателя в процессе оказания государственной услуги</w:t>
      </w:r>
    </w:p>
    <w:bookmarkEnd w:id="254"/>
    <w:bookmarkStart w:name="z355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 по форме согласно приложения 1 к Стандарту (либо его представителя по доверенности) или электронный запрос услугополучателя.</w:t>
      </w:r>
    </w:p>
    <w:bookmarkEnd w:id="255"/>
    <w:bookmarkStart w:name="z356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256"/>
    <w:bookmarkStart w:name="z357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</w:t>
      </w:r>
      <w:r>
        <w:rPr>
          <w:rFonts w:ascii="Times New Roman"/>
          <w:b w:val="false"/>
          <w:i w:val="false"/>
          <w:color w:val="000000"/>
          <w:sz w:val="28"/>
        </w:rPr>
        <w:t xml:space="preserve"> 1) действие 1 - прием и регистрация документов, представленных Государственной корпорацией. Услугополучатель (либо его представитель по доверенности) предоставляет в Государственную корпорацию документы согласно пункта 9 Стандарта;</w:t>
      </w:r>
    </w:p>
    <w:bookmarkEnd w:id="257"/>
    <w:bookmarkStart w:name="z361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действие 2 - ознакомление руководства услугодателя с документами услугополучателя. Определение структурного подразделения услугодателя для исполнения. Длительность выполнения – в течение 2 (двух) часов;</w:t>
      </w:r>
    </w:p>
    <w:bookmarkEnd w:id="258"/>
    <w:bookmarkStart w:name="z362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действие 3 - рассмотрение документов услугополучателя специалистом, подготовка проекта разрешения услугополучателя либо мотивированного ответа об отказе в предоставлении государственной услуги. Длительность выполнения – в течение 9 (девяти) рабочих дней;</w:t>
      </w:r>
    </w:p>
    <w:bookmarkEnd w:id="259"/>
    <w:bookmarkStart w:name="z363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действие 4 - принятие разрешения услугополучателя. Длительность выполнения – в течение 2 (двух) часов;</w:t>
      </w:r>
    </w:p>
    <w:bookmarkEnd w:id="260"/>
    <w:bookmarkStart w:name="z364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действие 5 – направляет результат оказания государственной услуги в Государственную корпорацию. Длительность выполнения – в течение 1 (одного) рабочего дня.</w:t>
      </w:r>
    </w:p>
    <w:bookmarkEnd w:id="2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постановлением акимата Жамбылской области от 03.06.2019 </w:t>
      </w:r>
      <w:r>
        <w:rPr>
          <w:rFonts w:ascii="Times New Roman"/>
          <w:b w:val="false"/>
          <w:i w:val="false"/>
          <w:color w:val="00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5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 по действию 1, указанное в пункте 5 настоящего Регламента, являются зарегистрированные документы услугополучателя, которые служат основанием для начала выполнения действия 2, указанное в пункте 5 настоящего Регламента. Результат действия 1 передается руководству услугодателя для выполнения действия 2, указанное в пункте 5 настоящего Регламента.</w:t>
      </w:r>
    </w:p>
    <w:bookmarkEnd w:id="262"/>
    <w:bookmarkStart w:name="z366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2, указанное в пункте 5 настоящего Регламента, являются завизированные документы, которые служат основанием для начала выполнения действия 3, указанное в пункте 5 настоящего Регламента. </w:t>
      </w:r>
    </w:p>
    <w:bookmarkEnd w:id="263"/>
    <w:bookmarkStart w:name="z367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2 передается специалисту услугодателя для выполнения действия 3, указанное в пункте 5 настоящего Регламента.</w:t>
      </w:r>
    </w:p>
    <w:bookmarkEnd w:id="264"/>
    <w:bookmarkStart w:name="z368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3, указанное в пункте 5 настоящего Регламента, является подготовленный проект разрешения услугодателя, который служит основанием для начала выполнения действия 4, указанное в пункте 5 настоящего Регламента, либо мотивированный ответ об отказе в предоставлении государственной услуги. Результат действия 3 передается услугодателя для выполнения действия 4, указанное в пункте 5 настоящего Регламента.</w:t>
      </w:r>
    </w:p>
    <w:bookmarkEnd w:id="265"/>
    <w:bookmarkStart w:name="z369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4, указанное в пункте 5 настоящего Регламента, является принятое разрешение услугодателя, который служит основанием для начала выполнения действия 5, указанное в пункте 5 настоящего Регламента. Результат действия 4 передается в канцелярию услугодателя для выполнения действия 5, указанное в пункте 5 настоящего Регламента.</w:t>
      </w:r>
    </w:p>
    <w:bookmarkEnd w:id="266"/>
    <w:bookmarkStart w:name="z370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5, указанное в пункте 5 настоящего Регламента, является расписка в получении разрешения услугодателя или мотивированного ответа об отказе в предоставлении государственной услуги услугополучателя либо курьера Государственной корпорации.</w:t>
      </w:r>
    </w:p>
    <w:bookmarkEnd w:id="267"/>
    <w:bookmarkStart w:name="z371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68"/>
    <w:bookmarkStart w:name="z372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69"/>
    <w:bookmarkStart w:name="z373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270"/>
    <w:bookmarkStart w:name="z374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271"/>
    <w:bookmarkStart w:name="z375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услугодателя;</w:t>
      </w:r>
    </w:p>
    <w:bookmarkEnd w:id="272"/>
    <w:bookmarkStart w:name="z376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корпорации;</w:t>
      </w:r>
    </w:p>
    <w:bookmarkEnd w:id="273"/>
    <w:bookmarkStart w:name="z377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услугодатель.</w:t>
      </w:r>
    </w:p>
    <w:bookmarkEnd w:id="274"/>
    <w:bookmarkStart w:name="z378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275"/>
    <w:bookmarkStart w:name="z379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и регистрирует документы, представленные услугополучателем либо от Государственной корпорации, согласно перечню Стандарта пункта 9. Выдает талон о приеме либо расписку об отказе в приеме документов. Передает на рассмотрение руководства услугодателя. Длительность выполнения - 15 (пятнадцать) минут;</w:t>
      </w:r>
    </w:p>
    <w:bookmarkEnd w:id="276"/>
    <w:bookmarkStart w:name="z380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ознакомившись с документами услугополучателя направляет их ответственному специалисту услугодателя. Длительность выполнения – в течение 2 (двух) часов;</w:t>
      </w:r>
    </w:p>
    <w:bookmarkEnd w:id="277"/>
    <w:bookmarkStart w:name="z381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 рассматривает документы услугополучателя, подготавливает проект разрешения услугодателю либо мотивированный ответ</w:t>
      </w:r>
    </w:p>
    <w:bookmarkEnd w:id="278"/>
    <w:bookmarkStart w:name="z382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 отказе в предоставлении государственной услуги. Длительность выполнения – в течение 9 (девяти) рабочих дней;</w:t>
      </w:r>
    </w:p>
    <w:bookmarkEnd w:id="279"/>
    <w:bookmarkStart w:name="z383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принимает разрешение. Длительность выполнения – в течение 2 (двух) часов;</w:t>
      </w:r>
    </w:p>
    <w:bookmarkEnd w:id="280"/>
    <w:bookmarkStart w:name="z384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копию разрешения либо мотивированный ответ об отказе в предоставлении государственной услуги услугополучателю либо направляет в Государственную корпорацию. Длительность выполнения – в течение 1 (одного) рабочего дня.</w:t>
      </w:r>
    </w:p>
    <w:bookmarkEnd w:id="281"/>
    <w:bookmarkStart w:name="z385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82"/>
    <w:bookmarkStart w:name="z386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Услугополучатель либо его представитель по доверенности для получения государственной услуги обращается в Государственную корпорацию и предоставляет документы, перечисленные в пункте 9 Стандарта.</w:t>
      </w:r>
    </w:p>
    <w:bookmarkEnd w:id="283"/>
    <w:bookmarkStart w:name="z387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составляет 15 (пятнадцать) минут.</w:t>
      </w:r>
    </w:p>
    <w:bookmarkEnd w:id="284"/>
    <w:bookmarkStart w:name="z388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</w:t>
      </w:r>
    </w:p>
    <w:bookmarkEnd w:id="285"/>
    <w:bookmarkStart w:name="z389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 пунктом 9 Стандарта, работник Государственной корпорации выдает расписку об отказе в приеме документов по форме согласно приложению 2 к Стандарту.</w:t>
      </w:r>
    </w:p>
    <w:bookmarkEnd w:id="286"/>
    <w:bookmarkStart w:name="z390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Структурные подразделения или уполномоченные должностные лица, направляют запрос услугодателю: работнику Государственной корпорации.</w:t>
      </w:r>
    </w:p>
    <w:bookmarkEnd w:id="287"/>
    <w:bookmarkStart w:name="z391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Действия работников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указаны в диаграмме функционального взаимодействия информационных систем, задействованных в оказании государственной услуги, согласно приложения 1 к настоящему Регламенту. </w:t>
      </w:r>
    </w:p>
    <w:bookmarkEnd w:id="288"/>
    <w:bookmarkStart w:name="z392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Последовательность и сроки взаимодействия с Государственной корпорацией, в том числе процедуры (действия) формирования и направления запросов услугодателя по вопросам оказания государственных услуг:</w:t>
      </w:r>
    </w:p>
    <w:bookmarkEnd w:id="289"/>
    <w:bookmarkStart w:name="z393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ввод работником Государственной корпорации в информационной системе государственной базы данных "Е-лицензирование" логина и пароля (процесс авторизации) для оказания услуги;</w:t>
      </w:r>
    </w:p>
    <w:bookmarkEnd w:id="290"/>
    <w:bookmarkStart w:name="z394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работником Государственной корпорации услуги, указанной в настоящем Регламенте, вывод на экран формы запроса для оказания услуги и ввод работником Государственной корпорации данных услугополучателя;</w:t>
      </w:r>
    </w:p>
    <w:bookmarkEnd w:id="291"/>
    <w:bookmarkStart w:name="z395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шлюз "электронного правительства" в государственную базу данных юридического лица/государственную базу данных физического лица о данных услугополучателя;</w:t>
      </w:r>
    </w:p>
    <w:bookmarkEnd w:id="292"/>
    <w:bookmarkStart w:name="z396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услугополучателя в государственную базу данных юридического лица/государственную базу данных физического лица;</w:t>
      </w:r>
    </w:p>
    <w:bookmarkEnd w:id="293"/>
    <w:bookmarkStart w:name="z397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4 - формирование сообщения о невозможности получения данных в связи с отсутствием данных услугополучателя в государственную базу данных юридического лица/государственную базу данных физического лица; </w:t>
      </w:r>
    </w:p>
    <w:bookmarkEnd w:id="294"/>
    <w:bookmarkStart w:name="z398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процесс 5 - заполнение работником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электронной цифровой подписи заполненной формы (введенных данных) запроса на оказанию услуги; </w:t>
      </w:r>
    </w:p>
    <w:bookmarkEnd w:id="295"/>
    <w:bookmarkStart w:name="z399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услугополучателя) удостоверенного (подписанного) электронной цифровой подписи работника Государственной корпорации через шлюз "электронного правительства" в информационной системе государственной базы данных "Е-лицензирование";</w:t>
      </w:r>
    </w:p>
    <w:bookmarkEnd w:id="296"/>
    <w:bookmarkStart w:name="z400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информационной системе государственной базы данных "Е-лицензирование";</w:t>
      </w:r>
    </w:p>
    <w:bookmarkEnd w:id="297"/>
    <w:bookmarkStart w:name="z401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2 - проверка (обработка) специалистом услугодателя соответствия приложенных услугополучателем документов, указанных в Cтандарте пункта 9, и основаниям для оказания услуги;</w:t>
      </w:r>
    </w:p>
    <w:bookmarkEnd w:id="298"/>
    <w:bookmarkStart w:name="z402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услугополучателя в информационной системе государственной базы данных "Е-лицензирование";</w:t>
      </w:r>
    </w:p>
    <w:bookmarkEnd w:id="299"/>
    <w:bookmarkStart w:name="z403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9 - получение услугополучателем через работника Государственной корпорации результата услуги (электронная копия разрешения либо мотивированный ответ об отказе в предоставлении государственной услуги), сформированный информационной системе государственной базы данных "Е-лицензирование".</w:t>
      </w:r>
    </w:p>
    <w:bookmarkEnd w:id="300"/>
    <w:bookmarkStart w:name="z404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Порядок обращения и последовательности процедур (действий) услугодателя и услугополучателя при оказании государственной услуги через портал указаны в диаграммах функционального взаимодействия информационных систем, задействованных в оказании государственной услуги, согласно приложениям 2, 3 к настоящему Регламенту.</w:t>
      </w:r>
    </w:p>
    <w:bookmarkEnd w:id="301"/>
    <w:bookmarkStart w:name="z405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ввод специалистом услугодателя логина и пароля (процесс авторизации) в информационной системе государственной базы данных "Е-лицензирование" для оказания государственной услуги;</w:t>
      </w:r>
    </w:p>
    <w:bookmarkEnd w:id="302"/>
    <w:bookmarkStart w:name="z406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1 - проверка в информационной системе государственной базы данных "Е-лицензирование" подлинности данных о зарегистрированном специалист услугодателя через логин и пароль;</w:t>
      </w:r>
    </w:p>
    <w:bookmarkEnd w:id="303"/>
    <w:bookmarkStart w:name="z407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информационной системе государственной базы данных "Е-лицензирование" сообщения об отказе в авторизации в связи с имеющимися нарушениями в данных специалиста услугодателя;</w:t>
      </w:r>
    </w:p>
    <w:bookmarkEnd w:id="304"/>
    <w:bookmarkStart w:name="z408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3 - выбор специалистом услугодателя услуги, указанной в настоящем Регламенте, вывод на экран формы запроса для оказания услуги и ввод специалистом услугодателя данных услугополучателя;</w:t>
      </w:r>
    </w:p>
    <w:bookmarkEnd w:id="305"/>
    <w:bookmarkStart w:name="z409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4 - направление запроса через шлюз "электронного правительства" в государственную базу данных юридического лица/государственную базу данных физического лица о данных услугополучателя;</w:t>
      </w:r>
    </w:p>
    <w:bookmarkEnd w:id="306"/>
    <w:bookmarkStart w:name="z410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наличия данных услугополучателя в государственную базу данных юридического лица/государственную базу данных физического лица;</w:t>
      </w:r>
    </w:p>
    <w:bookmarkEnd w:id="307"/>
    <w:bookmarkStart w:name="z411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формирование сообщения о невозможности получения данных в связи с отсутствием данных услугополучателя в государственную базу данных юридического лица/государственную базу данных физического лица;</w:t>
      </w:r>
    </w:p>
    <w:bookmarkEnd w:id="308"/>
    <w:bookmarkStart w:name="z412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6 - заполнение формы запроса о наличии документов в бумажной форме и сканирование специалистом услугодателя необходимых документов, предоставленных услугополучателем и прикрепление их к форме запроса;</w:t>
      </w:r>
    </w:p>
    <w:bookmarkEnd w:id="309"/>
    <w:bookmarkStart w:name="z413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7 - регистрация запроса в информационной системе государственной базы данных "Е-лицензирование" и обработка услуги в информационной системе государственной базы данных "Е-лицензирование";</w:t>
      </w:r>
    </w:p>
    <w:bookmarkEnd w:id="310"/>
    <w:bookmarkStart w:name="z414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(обработка) специалистом услугодателя соответствия приложенных услугополучателем документов, указанных в пункте 9 Стандарта и основаниям для оказания услуги;</w:t>
      </w:r>
    </w:p>
    <w:bookmarkEnd w:id="311"/>
    <w:bookmarkStart w:name="z415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8 - формирование сообщения об отказе в запрашиваемой услуге в связи с имеющимися нарушениями в документах услугополучателя в информационной системе государственной базы данных "Е-лицензирование"; </w:t>
      </w:r>
    </w:p>
    <w:bookmarkEnd w:id="312"/>
    <w:bookmarkStart w:name="z416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9 - получение услугополучателем результата услуги (электронная копия разрешения либо мотивированный ответ об отказе в предоставлении государственной услуги), сформированный информационной системе государственной базы данных "Е-лицензирование". Электронный документ формируется с использованием электронной цифровой подписи ответственного специалиста услугодателя.</w:t>
      </w:r>
    </w:p>
    <w:bookmarkEnd w:id="313"/>
    <w:bookmarkStart w:name="z417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Через портал: </w:t>
      </w:r>
    </w:p>
    <w:bookmarkEnd w:id="314"/>
    <w:bookmarkStart w:name="z418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электронной цифровой подписи,</w:t>
      </w:r>
    </w:p>
    <w:bookmarkEnd w:id="315"/>
    <w:bookmarkStart w:name="z420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316"/>
    <w:bookmarkStart w:name="z421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интернет-браузер компьютера услугополучателя регистрационного свидетельства электронной цифровой подписи, процесс ввода услугополучателем пароля (процесс авторизации) на портале для получения государственной услуги;</w:t>
      </w:r>
    </w:p>
    <w:bookmarkEnd w:id="317"/>
    <w:bookmarkStart w:name="z422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</w:p>
    <w:bookmarkEnd w:id="318"/>
    <w:bookmarkStart w:name="z423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порталом сообщения об отказе в авторизации в связи с имеющимися нарушениями в данных услугополучателя;</w:t>
      </w:r>
    </w:p>
    <w:bookmarkEnd w:id="319"/>
    <w:bookmarkStart w:name="z424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услуги, указанной в настоящем регламенте, вывод на экранные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320"/>
    <w:bookmarkStart w:name="z425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321"/>
    <w:bookmarkStart w:name="z426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индивидуальный идентификационный номер/бизнес-идентификационный номер, указанных в запросе и индивидуальный идентификационный номер/бизнес-идентификационный номер, указанных в регистрационном свидетельстве электронной цифровой подписи;</w:t>
      </w:r>
    </w:p>
    <w:bookmarkEnd w:id="322"/>
    <w:bookmarkStart w:name="z427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услуге в связи с неподтверждением подлинности электронной цифровой подписи услугополучателя;</w:t>
      </w:r>
    </w:p>
    <w:bookmarkEnd w:id="323"/>
    <w:bookmarkStart w:name="z428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удостоверение (подписание) посредством электронной цифровой подписи услугополучателя заполненной формы (введенных данных) запроса на оказание услуги;</w:t>
      </w:r>
    </w:p>
    <w:bookmarkEnd w:id="324"/>
    <w:bookmarkStart w:name="z429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7 - регистрация электронного документа (запроса услугополучателя) в информационная система государственной базы данных "Е-лицензирование" и обработка запроса в информационной системе государственной базы данных "Е-лицензирование";</w:t>
      </w:r>
    </w:p>
    <w:bookmarkEnd w:id="325"/>
    <w:bookmarkStart w:name="z430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3 - проверка (обработка) специалистом услугодателя соответствия приложенных услугополучателем документов, указанных в пункте 9 Стандарта и основаниям для оказания услуги;</w:t>
      </w:r>
    </w:p>
    <w:bookmarkEnd w:id="326"/>
    <w:bookmarkStart w:name="z431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8 - формирование сообщения об отказе в запрашиваемой услуге в связи с имеющимися нарушениями в документах услугополучателя в информационной системе государственной базы данных "Е-лицензирование"; </w:t>
      </w:r>
    </w:p>
    <w:bookmarkEnd w:id="327"/>
    <w:bookmarkStart w:name="z432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процесс 9 - получение услугополучателем результата услуги (электронная копия разрешения либо мотивированный ответ об отказе в предоставлении государственной услуги), сформированной порталом. Электронный документ формируется с использованием электронной цифровой подписи ответственного специалиста услугодателя. </w:t>
      </w:r>
    </w:p>
    <w:bookmarkEnd w:id="328"/>
    <w:bookmarkStart w:name="z433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приложению 4 к настоящему Регламенту. Справочник бизнес-процессов оказания государственной услуги размещается на интернет – ресурсе акимата Жамбылской области (http//www.zhambyl.gov.kz).</w:t>
      </w:r>
    </w:p>
    <w:bookmarkEnd w:id="3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 для изыскательских работ"</w:t>
            </w:r>
          </w:p>
        </w:tc>
      </w:tr>
    </w:tbl>
    <w:bookmarkStart w:name="z435" w:id="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информационных систем, задействованных в оказании государственной услуги через Государственную корпорацию</w:t>
      </w:r>
    </w:p>
    <w:bookmarkEnd w:id="330"/>
    <w:bookmarkStart w:name="z436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1"/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 для изыскательских работ"</w:t>
            </w:r>
          </w:p>
        </w:tc>
      </w:tr>
    </w:tbl>
    <w:bookmarkStart w:name="z438" w:id="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информационных систем, задействованных в оказании государственной услуги через услугодателя</w:t>
      </w:r>
    </w:p>
    <w:bookmarkEnd w:id="332"/>
    <w:bookmarkStart w:name="z439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исключено постановлением акимата Жамбылской области от 03.06.2019 </w:t>
      </w:r>
      <w:r>
        <w:rPr>
          <w:rFonts w:ascii="Times New Roman"/>
          <w:b w:val="false"/>
          <w:i w:val="false"/>
          <w:color w:val="ff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3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 для изыскательских работ"</w:t>
            </w:r>
          </w:p>
        </w:tc>
      </w:tr>
    </w:tbl>
    <w:bookmarkStart w:name="z441" w:id="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 информационных систем, задействованных в оказании государственной услуги через портал</w:t>
      </w:r>
    </w:p>
    <w:bookmarkEnd w:id="33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35"/>
    <w:bookmarkStart w:name="z444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6"/>
    <w:p>
      <w:pPr>
        <w:spacing w:after="0"/>
        <w:ind w:left="0"/>
        <w:jc w:val="both"/>
      </w:pPr>
      <w:r>
        <w:drawing>
          <wp:inline distT="0" distB="0" distL="0" distR="0">
            <wp:extent cx="78105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 для изыскательских работ"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– в редакции постановления акимата Жамбылской области от 03.06.2019 </w:t>
      </w:r>
      <w:r>
        <w:rPr>
          <w:rFonts w:ascii="Times New Roman"/>
          <w:b w:val="false"/>
          <w:i w:val="false"/>
          <w:color w:val="ff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При оказании государственной услуги через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 оказании государственной услуги через портал "электронного правительства"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136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 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"04" марта 2016 года № 79</w:t>
            </w:r>
          </w:p>
        </w:tc>
      </w:tr>
    </w:tbl>
    <w:bookmarkStart w:name="z455" w:id="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на перевод орошаемой пашни в неорошаемые виды угодий"</w:t>
      </w:r>
    </w:p>
    <w:bookmarkEnd w:id="337"/>
    <w:bookmarkStart w:name="z456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постановлением акимата Жамбылской области от 13.11.2019 </w:t>
      </w:r>
      <w:r>
        <w:rPr>
          <w:rFonts w:ascii="Times New Roman"/>
          <w:b w:val="false"/>
          <w:i w:val="false"/>
          <w:color w:val="ff0000"/>
          <w:sz w:val="28"/>
        </w:rPr>
        <w:t>№ 256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3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"04" марта 2016 года № 79</w:t>
            </w:r>
          </w:p>
        </w:tc>
      </w:tr>
    </w:tbl>
    <w:bookmarkStart w:name="z567" w:id="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rPr>
          <w:rFonts w:ascii="Times New Roman"/>
          <w:b/>
          <w:i w:val="false"/>
          <w:color w:val="000000"/>
        </w:rPr>
        <w:t>"Выдача окончательного решения на перевод сельскохозяйственных угодий из одного вида в другой"</w:t>
      </w:r>
    </w:p>
    <w:bookmarkEnd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регламента – в редакции постановления акимата Жамбылской области от 13.11.2019 </w:t>
      </w:r>
      <w:r>
        <w:rPr>
          <w:rFonts w:ascii="Times New Roman"/>
          <w:b w:val="false"/>
          <w:i w:val="false"/>
          <w:color w:val="ff0000"/>
          <w:sz w:val="28"/>
        </w:rPr>
        <w:t>№ 256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569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окончательного решения на перевод сельскохозяйственных угодий из одного вида в другой" (далее – государственная услуга) оказывается местным исполнительным органом района (далее – услугодатель) на основании стандарта государственной услуги "Выдача окончательного решения на перевод сельскохозяйственных угодий из одного вида в другой", утвержденного приказом исполняющего обязанности Министра национальной экономики Республики Казахстан от 27 марта 2015 года </w:t>
      </w:r>
      <w:r>
        <w:rPr>
          <w:rFonts w:ascii="Times New Roman"/>
          <w:b w:val="false"/>
          <w:i w:val="false"/>
          <w:color w:val="000000"/>
          <w:sz w:val="28"/>
        </w:rPr>
        <w:t>№ 271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земельных отношений" (зарегистрировано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№11052</w:t>
      </w:r>
      <w:r>
        <w:rPr>
          <w:rFonts w:ascii="Times New Roman"/>
          <w:b w:val="false"/>
          <w:i w:val="false"/>
          <w:color w:val="000000"/>
          <w:sz w:val="28"/>
        </w:rPr>
        <w:t>) (далее - Стандарт).</w:t>
      </w:r>
    </w:p>
    <w:bookmarkEnd w:id="340"/>
    <w:bookmarkStart w:name="z571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Государственную корпорацию "Правительство для граждан" (далее - Государственная корпорация).</w:t>
      </w:r>
    </w:p>
    <w:bookmarkEnd w:id="3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постановлениями акимата Жамбылской области от 03.06.2019 </w:t>
      </w:r>
      <w:r>
        <w:rPr>
          <w:rFonts w:ascii="Times New Roman"/>
          <w:b w:val="false"/>
          <w:i w:val="false"/>
          <w:color w:val="00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от 13.11.2019 </w:t>
      </w:r>
      <w:r>
        <w:rPr>
          <w:rFonts w:ascii="Times New Roman"/>
          <w:b w:val="false"/>
          <w:i w:val="false"/>
          <w:color w:val="000000"/>
          <w:sz w:val="28"/>
        </w:rPr>
        <w:t>№ 256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Start w:name="z572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решение услугодателя о переводе сельскохозяйственных угодий из одного вида в другой, либо мотивированный ответ об отказе в оказании государственной услуги по основаниям, предусмотренным пунктом 10 Стандарта.</w:t>
      </w:r>
    </w:p>
    <w:bookmarkEnd w:id="342"/>
    <w:bookmarkStart w:name="z573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3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с изменениями, внесенными постановлением акимата Жамбылской области от 03.06.2019 </w:t>
      </w:r>
      <w:r>
        <w:rPr>
          <w:rFonts w:ascii="Times New Roman"/>
          <w:b w:val="false"/>
          <w:i w:val="false"/>
          <w:color w:val="00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4" w:id="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344"/>
    <w:bookmarkStart w:name="z575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 (либо его представителя по доверенности) по форме согласно приложению 1 к Стандарту.</w:t>
      </w:r>
    </w:p>
    <w:bookmarkEnd w:id="345"/>
    <w:bookmarkStart w:name="z576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346"/>
    <w:bookmarkStart w:name="z577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</w:t>
      </w:r>
      <w:r>
        <w:rPr>
          <w:rFonts w:ascii="Times New Roman"/>
          <w:b w:val="false"/>
          <w:i w:val="false"/>
          <w:color w:val="000000"/>
          <w:sz w:val="28"/>
        </w:rPr>
        <w:t xml:space="preserve"> действие 1 - прием и регистрация документов, представленных Государственной корпорацией. Услугополучатель (либо его представитель по доверенности) предоставляет в Государственную корпорацию документы согласно пункта 9 Стандарта;</w:t>
      </w:r>
    </w:p>
    <w:bookmarkEnd w:id="347"/>
    <w:bookmarkStart w:name="z581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действие 2 - ознакомление руководства услугодателя с документами, представленными услугополучателем и определение специалиста. Длительность выполнения – в течение 2 (двух) часов; </w:t>
      </w:r>
    </w:p>
    <w:bookmarkEnd w:id="348"/>
    <w:bookmarkStart w:name="z582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действие 3 – проверка специалистом услугодателя документов, представленных услугополучателем. Длительность выполнения - в течение 2 (двух) календарных дней;</w:t>
      </w:r>
    </w:p>
    <w:bookmarkEnd w:id="349"/>
    <w:bookmarkStart w:name="z583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действие 4 – согласование специалистом услугодателя документов, предоставленные услугополучателем, с районными органами сельского и водного хозяйства. Длительность выполнения - в течение 4 (четырех) календарных дней; </w:t>
      </w:r>
    </w:p>
    <w:bookmarkEnd w:id="350"/>
    <w:bookmarkStart w:name="z584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действие 5 – обобщение специалистом услугодателя документов услугополучателя и их направление со своим заключением, составленным с учетом предложений органов сельского и водного хозяйства, в услугодателю области. Длительность выполнения – в течение 3 (трех) календарных дней;</w:t>
      </w:r>
    </w:p>
    <w:bookmarkEnd w:id="351"/>
    <w:bookmarkStart w:name="z585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действие 6 – согласование специалистом услугодателя области представленных материалов по переводу сельскохозяйственных угодий из одного вида в другой (далее – материалы) с областными органами сельского, водного хозяйств и охраны окружающей среды. Длительность выполнения – в течение 3 (трех) календарных дней; </w:t>
      </w:r>
    </w:p>
    <w:bookmarkEnd w:id="352"/>
    <w:bookmarkStart w:name="z586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действие 7 – специалист услугодателя области со своим обобщенным заключением направляет материалы в услугодателю для принятия окончательного решения. Длительность выполнения – в течение 3 (трех) календарных дней; </w:t>
      </w:r>
    </w:p>
    <w:bookmarkEnd w:id="353"/>
    <w:bookmarkStart w:name="z587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действие 8 – специалист услугодателя готовит проект разрешения. Длительность выполнения – в течение 7 (семи) календарных дней;</w:t>
      </w:r>
    </w:p>
    <w:bookmarkEnd w:id="354"/>
    <w:bookmarkStart w:name="z588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действие 9 – специалист услугодателя представляет разрешение на утверждение. Длительность выполнения – в течение 7 (семи) календарных дней; </w:t>
      </w:r>
    </w:p>
    <w:bookmarkEnd w:id="355"/>
    <w:bookmarkStart w:name="z589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действие 10 – канцелярия услугодателя выдает разрешение либо мотивированный ответ об отказе в предоставлении государственной услуги услугополучателю. Длительность выполнения - в течение 1 (одного) календарного дня.</w:t>
      </w:r>
    </w:p>
    <w:bookmarkEnd w:id="3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постановлением акимата Жамбылской области от 03.06.2019 </w:t>
      </w:r>
      <w:r>
        <w:rPr>
          <w:rFonts w:ascii="Times New Roman"/>
          <w:b w:val="false"/>
          <w:i w:val="false"/>
          <w:color w:val="00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0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указанное в пункте 5 настоящего Регламента, являются зарегистрированные документы, которые служат основанием для начала выполнения действия 2, указанное в пункте 5 настоящего Регламента. </w:t>
      </w:r>
    </w:p>
    <w:bookmarkEnd w:id="357"/>
    <w:bookmarkStart w:name="z591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2, указанное в пункте 5 настоящего Регламента, является виза об определении специалиста, который служит основанием для начала выполнения действия 3, указанное в пункте 5 настоящего Регламента. </w:t>
      </w:r>
    </w:p>
    <w:bookmarkEnd w:id="358"/>
    <w:bookmarkStart w:name="z592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3, указанное в пункте 5 настоящего Регламента, является подготовленный запрос по согласованию документов услугополучателя либо мотивированный ответ об отказе в предоставлении государственной услуги для подписания, который служит основанием для начала выполнения действия 4, указанное в пункте 5 настоящего Регламента. </w:t>
      </w:r>
    </w:p>
    <w:bookmarkEnd w:id="359"/>
    <w:bookmarkStart w:name="z593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4, указанное в пункте 5 настоящего Регламента, является ответ по согласованию документов услугополучателя либо о мотивированном отказе в предоставлении государственной услуги, который служит основанием для начала выполнения действия 5, указанное в пункте 5 настоящего Регламента.</w:t>
      </w:r>
    </w:p>
    <w:bookmarkEnd w:id="360"/>
    <w:bookmarkStart w:name="z594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5, указанное в пункте 5 настоящего Регламента, является заключение услугодателя, который служит основанием для начала выполнения действия 6, указанное в пункте 5 настоящего Регламента. </w:t>
      </w:r>
    </w:p>
    <w:bookmarkEnd w:id="361"/>
    <w:bookmarkStart w:name="z595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6, указанное в пункте 5 настоящего Регламента, является ответ о согласовании либо об отказе в согласовании областных органов сельского, водного хозяйств и охраны окружающей среды, который служит основанием для начала выполнения действия 7, указанное в пункте 5 настоящего Регламента. </w:t>
      </w:r>
    </w:p>
    <w:bookmarkEnd w:id="362"/>
    <w:bookmarkStart w:name="z596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7, указанное в пункте 5 настоящего Регламента, является ответ о согласовании, который служит основанием для начала выполнения действия 8, указанное в пункте 5 настоящего Регламента. </w:t>
      </w:r>
    </w:p>
    <w:bookmarkEnd w:id="363"/>
    <w:bookmarkStart w:name="z597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8, указанное в пункте 5 настоящего Регламента, является подготовленный проект разрешения, который служит основанием для начала выполнения действия 9, указанное в пункте 5 настоящего Регламента.</w:t>
      </w:r>
    </w:p>
    <w:bookmarkEnd w:id="364"/>
    <w:bookmarkStart w:name="z598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9, указанное в пункте 5 настоящего Регламента, является утвержденное разрешение услугодателя, который служит основанием для начала выполнения действия 10, указанное в пункте 5 настоящего Регламента.</w:t>
      </w:r>
    </w:p>
    <w:bookmarkEnd w:id="365"/>
    <w:bookmarkStart w:name="z599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10, указанное в пункте 5 настоящего Регламента, является выдача разрешения либо мотивированного ответа об отказе в предоставлении государственной услуги.</w:t>
      </w:r>
    </w:p>
    <w:bookmarkEnd w:id="366"/>
    <w:bookmarkStart w:name="z600" w:id="3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67"/>
    <w:bookmarkStart w:name="z601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68"/>
    <w:bookmarkStart w:name="z602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услугодатель;</w:t>
      </w:r>
    </w:p>
    <w:bookmarkEnd w:id="369"/>
    <w:bookmarkStart w:name="z603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канцелярия услугодателя;</w:t>
      </w:r>
    </w:p>
    <w:bookmarkEnd w:id="370"/>
    <w:bookmarkStart w:name="z604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услугодателя;</w:t>
      </w:r>
    </w:p>
    <w:bookmarkEnd w:id="371"/>
    <w:bookmarkStart w:name="z605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специалист услугодателя;</w:t>
      </w:r>
    </w:p>
    <w:bookmarkEnd w:id="372"/>
    <w:bookmarkStart w:name="z606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районные органы сельского и водного хозяйств;</w:t>
      </w:r>
    </w:p>
    <w:bookmarkEnd w:id="373"/>
    <w:bookmarkStart w:name="z607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областные органы сельского, водного хозяйств и охраны окружающей среды.</w:t>
      </w:r>
    </w:p>
    <w:bookmarkEnd w:id="374"/>
    <w:bookmarkStart w:name="z608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375"/>
    <w:bookmarkStart w:name="z609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канцелярия услугодателя принимает и регистрирует документы, предоставленные Государственной корпорацией, согласно пункта 9 Стандарта. Передает на рассмотрение руководства услугодателя. Длительность выполнения – 15 (пятнадцать) минут;</w:t>
      </w:r>
    </w:p>
    <w:bookmarkEnd w:id="376"/>
    <w:bookmarkStart w:name="z611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ознакомившись с документами, предоставленными услугополучателем направляет их специалисту услугодателя. Длительность выполнения – в течение 2 (двух) часов;</w:t>
      </w:r>
    </w:p>
    <w:bookmarkEnd w:id="377"/>
    <w:bookmarkStart w:name="z612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 проводит проверку достоверности предоставленных материалов. Длительность выполнения – в течение 2 (двух) календарных дней;</w:t>
      </w:r>
    </w:p>
    <w:bookmarkEnd w:id="378"/>
    <w:bookmarkStart w:name="z613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специалист услугодателя согласовывает документы, предоставленные услугополучателем с районными органами сельского и водного хозяйства. Длительность выполнения – в течение 4 (четырех) календарных дней;</w:t>
      </w:r>
    </w:p>
    <w:bookmarkEnd w:id="379"/>
    <w:bookmarkStart w:name="z614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услугодателя обобщает документы услугополучателя и направляет их со своим заключением, составленным с учетом предложений органов сельского и водного хозяйства района, в услугодателю области. Длительность выполнения – в течение 3 (трех) календарных дней;</w:t>
      </w:r>
    </w:p>
    <w:bookmarkEnd w:id="380"/>
    <w:bookmarkStart w:name="z615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услугодателя области согласовывает предоставленные материалы с областными органами сельского и водного хозяйства, охраны окружающей среды. Длительность выполнения - в течение 3 (трех) календарных дней;</w:t>
      </w:r>
    </w:p>
    <w:bookmarkEnd w:id="381"/>
    <w:bookmarkStart w:name="z616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услугодатель области со своим обобщенным заключением направляет материалы в услугодателю для принятия окончательного решения. Длительность выполнения – в течение 3 (трех) календарных дней; </w:t>
      </w:r>
    </w:p>
    <w:bookmarkEnd w:id="382"/>
    <w:bookmarkStart w:name="z617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специалист услугодателя готовит проект разрешения. Длительность выполнения – в течение 7 (семи) календарных дней;</w:t>
      </w:r>
    </w:p>
    <w:bookmarkEnd w:id="383"/>
    <w:bookmarkStart w:name="z618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специалист услугодателя представляет разрешение на утверждение. Длительность выполнения – в течение 7 (семи) календарных дней;</w:t>
      </w:r>
    </w:p>
    <w:bookmarkEnd w:id="384"/>
    <w:bookmarkStart w:name="z620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канцелярия услугодателя направляет результат оказания государственной услуги в Государственную корпорацию. Длительность выполнения - в течение 1 (одного) календарного дня.</w:t>
      </w:r>
    </w:p>
    <w:bookmarkEnd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услуги, отражается в справочнике бизнес-процессов оказания государственной услуги согласно приложению 2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 – ресурсе акимата Жамбылской области (http//www.zhambyl.gov.kz).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8 с изменениями, внесенными постановлением акимата Жамбылской области от 03.06.2019 </w:t>
      </w:r>
      <w:r>
        <w:rPr>
          <w:rFonts w:ascii="Times New Roman"/>
          <w:b w:val="false"/>
          <w:i w:val="false"/>
          <w:color w:val="00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Услугополучатель для получения государственной услуги обращается в Государственную корпорацию и предоставляет документы, перечисленные в пункте 9 Стандарта. Длительность обработки запроса услугополучателя составляет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 пунктом 9 Стандарта, работник Государственной корпорации выдает расписку об отказе в приеме заявления по форме, согласно приложению 2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Действия работников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указаны в диаграмме функционального взаимодействия информационных систем, задействованных в оказании государственной услуги, согласно приложения 3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– в редакции постановления акимата Жамбылской области от 03.06.2019 </w:t>
      </w:r>
      <w:r>
        <w:rPr>
          <w:rFonts w:ascii="Times New Roman"/>
          <w:b w:val="false"/>
          <w:i w:val="false"/>
          <w:color w:val="00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2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соответствии со стандартом, государственная услуга оказывается в бумажном виде, в связи с чем, в процессе оказания государственной услуги информационные системы не используются.</w:t>
      </w:r>
    </w:p>
    <w:bookmarkEnd w:id="3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перевод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сельскохозяйственных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угодий из одного вида в другой"</w:t>
            </w:r>
          </w:p>
        </w:tc>
      </w:tr>
    </w:tbl>
    <w:bookmarkStart w:name="z624" w:id="3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Справочник бизнес-процессов оказания государственной услуги При оказании государственной услуги через канцелярию услугодателя</w:t>
      </w:r>
    </w:p>
    <w:bookmarkEnd w:id="387"/>
    <w:bookmarkStart w:name="z625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исключено постановлением акимата Жамбылской области от 03.06.2019 </w:t>
      </w:r>
      <w:r>
        <w:rPr>
          <w:rFonts w:ascii="Times New Roman"/>
          <w:b w:val="false"/>
          <w:i w:val="false"/>
          <w:color w:val="ff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3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окончательного решения на перевод сельскохозяйственных угодий из одного вида в другой"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Правый верхний угол приложения 2 - в редакции постановления акимата Жамбылской области от 13.11.2019 </w:t>
      </w:r>
      <w:r>
        <w:rPr>
          <w:rFonts w:ascii="Times New Roman"/>
          <w:b w:val="false"/>
          <w:i w:val="false"/>
          <w:color w:val="ff0000"/>
          <w:sz w:val="28"/>
        </w:rPr>
        <w:t>№ 256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бизнес-процесса при оказании государственной услуги через Государственную корпорацию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дополнено постановлением акимата Жамбылской области от 03.06.2019 </w:t>
      </w:r>
      <w:r>
        <w:rPr>
          <w:rFonts w:ascii="Times New Roman"/>
          <w:b w:val="false"/>
          <w:i w:val="false"/>
          <w:color w:val="ff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136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окончательного решения на перевод сельскохозяйственных угодий из одного вида в другой"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Правый верхний угол приложения 3 - в редакции постановления акимата Жамбылской области от 13.11.2019 </w:t>
      </w:r>
      <w:r>
        <w:rPr>
          <w:rFonts w:ascii="Times New Roman"/>
          <w:b w:val="false"/>
          <w:i w:val="false"/>
          <w:color w:val="ff0000"/>
          <w:sz w:val="28"/>
        </w:rPr>
        <w:t>№ 256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Государственную корпорацию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дополнено постановлением акимата Жамбылской области от 03.06.2019 </w:t>
      </w:r>
      <w:r>
        <w:rPr>
          <w:rFonts w:ascii="Times New Roman"/>
          <w:b w:val="false"/>
          <w:i w:val="false"/>
          <w:color w:val="ff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"04" марта 2016 года № 79</w:t>
            </w:r>
          </w:p>
        </w:tc>
      </w:tr>
    </w:tbl>
    <w:bookmarkStart w:name="z630" w:id="3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земельного участка для строительства объекта в черте населенного пункта"</w:t>
      </w:r>
    </w:p>
    <w:bookmarkEnd w:id="389"/>
    <w:bookmarkStart w:name="z631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заголовок внесено изменение на государственном языке, текст на русском языке не изменяется постановлением акимата Жамбылской области от 03.06.2019 </w:t>
      </w:r>
      <w:r>
        <w:rPr>
          <w:rFonts w:ascii="Times New Roman"/>
          <w:b w:val="false"/>
          <w:i w:val="false"/>
          <w:color w:val="ff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632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"Предоставление земельного участка для строительства объекта в черте населенного пункта" (далее - государственная услуга) оказывается местным исполнительным органом области, района, города Тараз, акимами города районного значения, поселка, села, сельского округа (далее – услугодатель) на основании стандарта государственной услуги "Предоставление земельного участка для строительства объекта в черте населенного пункта", утвержденного приказом исполняющего обязанности Министра национальной экономики Республики Казахстан от 27 марта 2015 года </w:t>
      </w:r>
      <w:r>
        <w:rPr>
          <w:rFonts w:ascii="Times New Roman"/>
          <w:b w:val="false"/>
          <w:i w:val="false"/>
          <w:color w:val="000000"/>
          <w:sz w:val="28"/>
        </w:rPr>
        <w:t>№ 270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стандарта государственной услуги "Предоставление земельного участка для строительства объекта в черте населенного пункта" (зарегистрировано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11051</w:t>
      </w:r>
      <w:r>
        <w:rPr>
          <w:rFonts w:ascii="Times New Roman"/>
          <w:b w:val="false"/>
          <w:i w:val="false"/>
          <w:color w:val="000000"/>
          <w:sz w:val="28"/>
        </w:rPr>
        <w:t>) (далее - Стандарт).</w:t>
      </w:r>
    </w:p>
    <w:bookmarkEnd w:id="391"/>
    <w:bookmarkStart w:name="z633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392"/>
    <w:bookmarkStart w:name="z634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корпорацию "Правительство для граждан" (далее − Государственная корпорация);</w:t>
      </w:r>
    </w:p>
    <w:bookmarkEnd w:id="393"/>
    <w:bookmarkStart w:name="z635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3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В пункт 1 внесены изменения на государственном языке, текст на русском языке не изменяется постановлением акимата Жамбылской области от 03.06.2019 </w:t>
      </w:r>
      <w:r>
        <w:rPr>
          <w:rFonts w:ascii="Times New Roman"/>
          <w:b w:val="false"/>
          <w:i w:val="false"/>
          <w:color w:val="00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пункт 1 с изменениями, внесенными постановлением акимата Жамбылской области от 03.06.2019 </w:t>
      </w:r>
      <w:r>
        <w:rPr>
          <w:rFonts w:ascii="Times New Roman"/>
          <w:b w:val="false"/>
          <w:i w:val="false"/>
          <w:color w:val="00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6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3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– в редакции постановления акимата Жамбылской области от 03.06.2019 </w:t>
      </w:r>
      <w:r>
        <w:rPr>
          <w:rFonts w:ascii="Times New Roman"/>
          <w:b w:val="false"/>
          <w:i w:val="false"/>
          <w:color w:val="00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7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– решение услугодателя о предоставлении права землепользования на земельный участок с приложением земельно-кадастрового плана либо мотивированный ответ об отказе в оказании государственной услуги по основаниям, предусмотренным пунктом 10 Стандарта.</w:t>
      </w:r>
    </w:p>
    <w:bookmarkEnd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результата оказания государственной услуги на бумажном носителе, результат оказания государственной услуги оформляется в электронной форме, распечатывается и при необходимости заверяется печатью и подписью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– в редакции постановления акимата Жамбылской области от 03.06.2019 </w:t>
      </w:r>
      <w:r>
        <w:rPr>
          <w:rFonts w:ascii="Times New Roman"/>
          <w:b w:val="false"/>
          <w:i w:val="false"/>
          <w:color w:val="00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1" w:id="3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97"/>
    <w:bookmarkStart w:name="z642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 по форме согласно приложения 4 к Стандарту (либо его представителя по доверенности) или электронный запрос услугополучателя. К заявлению прилагается схема расположения земельного участка в электронном формате.</w:t>
      </w:r>
    </w:p>
    <w:bookmarkEnd w:id="398"/>
    <w:bookmarkStart w:name="z643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его выполнения:</w:t>
      </w:r>
    </w:p>
    <w:bookmarkEnd w:id="399"/>
    <w:bookmarkStart w:name="z644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действие 1 - физические и юридические лица, заинтересованные в предоставлении им права землепользования на земельные участки, подают заявление в услугодателя по месту нахождения земельного участка посредством веб-портала "электронного правительства" или Государственной корпорации. При этом заявлению обязательно присваивается регистрационный номер по дате принятия заявления. Заявителю выдается уведомление, подтверждающее подачу заявления, в котором указывается дата получения акта выбора земельного участка для согласования. Длительность выполнения - 15 (пятнадцать) минут.</w:t>
      </w:r>
    </w:p>
    <w:bookmarkEnd w:id="400"/>
    <w:bookmarkStart w:name="z645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и регистрация документов, представленные в Государственную корпорацию или электронного запроса услугополучателя. Проверка документов услугополучателя на соответствие перечня пункта 9 Стандарта. </w:t>
      </w:r>
    </w:p>
    <w:bookmarkEnd w:id="401"/>
    <w:bookmarkStart w:name="z646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предоставленных документов услугодатель в указанные сроки дает письменный мотивированный отказ о дальнейшем рассмотрении заявления;</w:t>
      </w:r>
    </w:p>
    <w:bookmarkEnd w:id="402"/>
    <w:bookmarkStart w:name="z647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действие 2 - услугодатель направляет поступившее заявление о предоставлении права на земельный участок в структурное подразделение соответствующего услугодателя, осуществляющее функции в сфере архитектуры и градостроительства, по месту нахождения земельного участка. Длительность выполнения – в течение 1 (одного) рабочего дня;</w:t>
      </w:r>
    </w:p>
    <w:bookmarkEnd w:id="403"/>
    <w:bookmarkStart w:name="z648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действие 3 – структурное подразделение услугодателя, осуществляющее функции в сфере архитектуры и градостроительства, в соответствии с утвержденными градостроительными документами</w:t>
      </w:r>
    </w:p>
    <w:bookmarkEnd w:id="404"/>
    <w:bookmarkStart w:name="z649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подготавливает акт выбора земельного участка с его ситуационной схемой и направляет его на согласование одновременно всем заинтересованным государственным органам, соответствующим службам, Государственной корпорации, посредством государственных информационных систем либо на бумажных носителях при отсутствии у согласующих органов этих систем. Длительность выполнения – в течение 7 (семи) рабочих дней;</w:t>
      </w:r>
    </w:p>
    <w:bookmarkEnd w:id="405"/>
    <w:bookmarkStart w:name="z650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действие 4 – согласующие органы представляют соответствующее заключение о возможности предоставления земельного участка по заявленному целевому назначению. К заключению Государственная корпорация, прилагает сведения по запрашиваемому участку и смету на земельно-кадастровые работы. Длительность выполнения – в течение 12 (двенадцати) рабочих дней;</w:t>
      </w:r>
    </w:p>
    <w:bookmarkEnd w:id="406"/>
    <w:bookmarkStart w:name="z651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(В случае занятости испрашиваемого земельного участка Государственная корпорация, в течение 3 (трех) рабочих дней направляет в структурное подразделение услугодателя, осуществляющее функции в сфере архитектуры и градостроительства, соответствующую информацию, которая будет служить основанием для отказа в предоставлении права на земельный участок.</w:t>
      </w:r>
    </w:p>
    <w:bookmarkEnd w:id="407"/>
    <w:bookmarkStart w:name="z652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Отказ в предоставлении права на земельный участок оформляется заключением структурного подразделения услугодателя, осуществляющего функции в сфере архитектуры и градостроительства, и направляется заявителю - в течение 3 (трех) рабочих дней).</w:t>
      </w:r>
    </w:p>
    <w:bookmarkEnd w:id="408"/>
    <w:bookmarkStart w:name="z653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действие 5 – в случае поступления положительных заключений и технических условий на подключение к инженерным сетям структурным подразделением услугодателя, осуществляющим функции в сфере архитектуры и градостроительства, подготавливается и направляется окончательный акт выбора земельного участка. Длительность выполнения – в течение 5 (пяти) рабочих дней;</w:t>
      </w:r>
    </w:p>
    <w:bookmarkEnd w:id="409"/>
    <w:bookmarkStart w:name="z654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действие 6 - структурное подразделение услугодателя, осуществляющее функции в сфере архитектуры и градостроительства, согласовывает окончательный акт выбора с заявителем путем направления уведомления посредством веб-портала "электронного правительства" или Государственную корпорацию.</w:t>
      </w:r>
    </w:p>
    <w:bookmarkEnd w:id="410"/>
    <w:bookmarkStart w:name="z655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окончательного акта выбора и оплата за услуги земельно-кадастровых работ заявителем осуществляются – в течение 3 (трех) рабочих дней. Срок действия несогласованного заявителем акта выбора составляет десять рабочих дней. После согласования окончательного акта выбора заявителем ему выдается уведомление о дате получения договора временного землепользования для подписания. Подписанные материалы поступают в Государственную корпорацию, для изготовления земельно-кадастрового плана. </w:t>
      </w:r>
    </w:p>
    <w:bookmarkEnd w:id="411"/>
    <w:bookmarkStart w:name="z656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действие 7 - подписанные материалы поступают в Государственную корпорацию, для изготовления земельно-кадастрового плана. Земельно-кадастровый план изготавливается и направляется услугодателю для утверждения и подготовки проекта решения о предоставлении права на </w:t>
      </w:r>
    </w:p>
    <w:bookmarkEnd w:id="412"/>
    <w:bookmarkStart w:name="z657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земельный участок. Длительность выполнения – в течение 10 (десяти) рабочих дней;</w:t>
      </w:r>
    </w:p>
    <w:bookmarkEnd w:id="413"/>
    <w:bookmarkStart w:name="z658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действие 8 – земельно-кадастровый план утверждается и является основанием для принятия услугодателем положительного решения о предоставлении права на земельный участок. Длительность выполнения – в течение 3 (трех) рабочих дней;</w:t>
      </w:r>
    </w:p>
    <w:bookmarkEnd w:id="414"/>
    <w:bookmarkStart w:name="z659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действие 9 – решение услугодателя о предоставлении права на земельный участок принимается со дня утверждения земельно-кадастрового плана. Длительность выполнения – в течение 5 (пяти) рабочих дней;</w:t>
      </w:r>
    </w:p>
    <w:bookmarkEnd w:id="415"/>
    <w:bookmarkStart w:name="z660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действие 10 - копия решения услугодателя, земельно-кадастровый план и технические условия на подключение к инженерным сетям и сооружениям направляются в услугодатель для подготовки договора временного землепользования. Длительность выполнения – в течение 1 (одного) рабочего дня;</w:t>
      </w:r>
    </w:p>
    <w:bookmarkEnd w:id="416"/>
    <w:bookmarkStart w:name="z661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действие 11 - копия решения услугодателя и подписанный услугодателем договор временного землепользования направляются через Государственную корпорацию или веб-портал "электронного правительства" заявителю для подписания. Заявитель после получения уведомления подписывает договор временного землепользования. Выдача копии решения о предоставлении права землепользования на земельный участок с приложением земельно- кадастрового плана и договора временного (краткосрочного, долгосрочного) возмездного (безвозмездного) землепользования. Длительность выполнения – в течение 3 (трех) рабочих дней.</w:t>
      </w:r>
    </w:p>
    <w:bookmarkEnd w:id="417"/>
    <w:bookmarkStart w:name="z662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либо ответ от акимата, органа архитектуры и градостроительства и услугодателя по земельным отношениям и заявителя предоставляются в Государственную корпорацию за день до окончания срока проведения соответствующих работ.</w:t>
      </w:r>
    </w:p>
    <w:bookmarkEnd w:id="418"/>
    <w:bookmarkStart w:name="z663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указанное в пункте 5 настоящего Регламента, являются зарегистрированные документы, которые служат основанием для начала выполнения действия 2, указанное в пункте 5 настоящего Регламента. </w:t>
      </w:r>
    </w:p>
    <w:bookmarkEnd w:id="419"/>
    <w:bookmarkStart w:name="z664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2, указанное в пункте 5 настоящего Регламента, является заявление о предоставлении права на земельный участок, который служит основанием для начала выполнения действия 3, указанное в пункте 5 настоящего Регламента. </w:t>
      </w:r>
    </w:p>
    <w:bookmarkEnd w:id="420"/>
    <w:bookmarkStart w:name="z665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3, указанное в пункте 5 настоящего Регламента, является подготовкой акта выбора земельного участка с его ситуационной схемой, который служит основанием для начала выполнения действия 4, указанное в пункте 5 настоящего Регламента. </w:t>
      </w:r>
    </w:p>
    <w:bookmarkEnd w:id="421"/>
    <w:bookmarkStart w:name="z666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4, указанное в пункте 5 настоящего Регламента, является </w:t>
      </w:r>
    </w:p>
    <w:bookmarkEnd w:id="422"/>
    <w:bookmarkStart w:name="z667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заключение о возможности предоставления земельного участка по заявленному целевому назначению, который служит основанием для начала выполнения действия 5, указанное в пункте 5 настоящего Регламента. </w:t>
      </w:r>
    </w:p>
    <w:bookmarkEnd w:id="423"/>
    <w:bookmarkStart w:name="z668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5, указанное в пункте 5 настоящего Регламента, является подготовке и направление окончательного акта выбора земельного участка, который служит основанием для начала выполнения действия 6, указанное в пункте 5 настоящего Регламента. </w:t>
      </w:r>
    </w:p>
    <w:bookmarkEnd w:id="424"/>
    <w:bookmarkStart w:name="z669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6, указанное в пункте 5 настоящего Регламента, является согласование окончательного акта выбора с заявителем, который служит основанием для начала выполнения действия 7, указанное в пункте 5 настоящего Регламента. </w:t>
      </w:r>
    </w:p>
    <w:bookmarkEnd w:id="425"/>
    <w:bookmarkStart w:name="z670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7, указанное в пункте 5 настоящего Регламента, является изготовления земельно-кадастрового плана, который служит основанием для начала выполнения действия 8, указанное в пункте 5 настоящего Регламента.</w:t>
      </w:r>
    </w:p>
    <w:bookmarkEnd w:id="426"/>
    <w:bookmarkStart w:name="z671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8, указанное в пункте 5 настоящего Регламента, является утверждение земельно-кадастрового плана который служит основанием для начала выполнения действия 9, указанное в пункте 5 настоящего Регламента.</w:t>
      </w:r>
    </w:p>
    <w:bookmarkEnd w:id="427"/>
    <w:bookmarkStart w:name="z672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9, указанное в пункте 5 настоящего Регламента, является решение услугодателя, который служит основанием для начала выполнения действия 10, указанное в пункте 5 настоящего Регламента. </w:t>
      </w:r>
    </w:p>
    <w:bookmarkEnd w:id="428"/>
    <w:bookmarkStart w:name="z673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10, указанное в пункте 5 настоящего Регламента, является подготовка договора временного землепользования, который служит основанием для начала выполнения действия 11, указанное в пункте 5 настоящего Регламента. </w:t>
      </w:r>
    </w:p>
    <w:bookmarkEnd w:id="429"/>
    <w:bookmarkStart w:name="z674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11, указанное в пункте 5 настоящего Регламента, является копия решения и подписанный договор временного землепользования направляются заявителю для подписания, который служит основанием для начала выполнения действия 12, указанное в пункте 5 настоящего Регламента. </w:t>
      </w:r>
    </w:p>
    <w:bookmarkEnd w:id="430"/>
    <w:bookmarkStart w:name="z675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12, указанное в пункте 5 настоящего Регламента, является выдача копии решения о предоставлении права землепользования на земельный участок с приложением земельно-кадастрового плана и договора временного (краткосрочного, долгосрочного) возмездного (безвозмездного) землепользования. </w:t>
      </w:r>
    </w:p>
    <w:bookmarkEnd w:id="431"/>
    <w:bookmarkStart w:name="z676" w:id="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32"/>
    <w:bookmarkStart w:name="z677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33"/>
    <w:bookmarkStart w:name="z678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434"/>
    <w:bookmarkStart w:name="z679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435"/>
    <w:bookmarkStart w:name="z680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услугодателя;</w:t>
      </w:r>
    </w:p>
    <w:bookmarkEnd w:id="436"/>
    <w:bookmarkStart w:name="z681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заинтересованные государственные органы, соответствующие службы;</w:t>
      </w:r>
    </w:p>
    <w:bookmarkEnd w:id="437"/>
    <w:bookmarkStart w:name="z682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сфере архитектуры и градостроительства;</w:t>
      </w:r>
    </w:p>
    <w:bookmarkEnd w:id="438"/>
    <w:bookmarkStart w:name="z683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Государственной корпорации.</w:t>
      </w:r>
    </w:p>
    <w:bookmarkEnd w:id="439"/>
    <w:bookmarkStart w:name="z684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440"/>
    <w:bookmarkStart w:name="z685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и регистрирует документы, предоставленные услугополучателем либо от Государственной корпорации, согласно перечню Стандарта пункта 9. Выдает талон о приеме либо расписку об отказе в приеме документов. Передает на рассмотрение руководства услугодателя. Длительность выполнения – 15 (пятнадцать) минут;</w:t>
      </w:r>
    </w:p>
    <w:bookmarkEnd w:id="441"/>
    <w:bookmarkStart w:name="z686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ознакомившись, направляет поступившее заявление о предоставлении права на земельный участок в структурное подразделение соответствующего услугодателя, осуществляющее функции в сфере архитектуры и градостроительства, по месту нахождения земельного участка. Длительность выполнения – течение 1 (одного) рабочего дня;</w:t>
      </w:r>
    </w:p>
    <w:bookmarkEnd w:id="442"/>
    <w:bookmarkStart w:name="z687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структурное подразделение соответствующего услугодателя готовит документы услугополучателя, направляет его на согласование, одновременно, всем заинтересованным государственным органам. Длительность выполнения – 7 (семь) рабочих дней;</w:t>
      </w:r>
    </w:p>
    <w:bookmarkEnd w:id="443"/>
    <w:bookmarkStart w:name="z688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согласующие органы представляют соответствующее заключение. К заключению Государственной корпорации, прилагаются сведения по запрашиваемому участку и смета на земельно-кадастровые работы. Длительность выполнения – 12 (двенадцать) рабочих дней;</w:t>
      </w:r>
    </w:p>
    <w:bookmarkEnd w:id="444"/>
    <w:bookmarkStart w:name="z689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случае поступления положительных заключений, услугодатель осуществляющий функции в сфере архитектуры и градостроительства, подготавливается и направляется окончательный акт выбора земельного участка. Длительность выполнения – в течение 5 (пяти) рабочих дней;</w:t>
      </w:r>
    </w:p>
    <w:bookmarkEnd w:id="445"/>
    <w:bookmarkStart w:name="z690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структурное подразделение услугодателя, осуществляющее функции в сфере архитектуры и градостроительства, согласовывает окончательный акт выбора с заявителем. Длительность выполнения – в течение 3 (трех) рабочих дней;</w:t>
      </w:r>
    </w:p>
    <w:bookmarkEnd w:id="446"/>
    <w:bookmarkStart w:name="z691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подписанные материалы поступают в Государственную корпорацию для изготовления земельно-кадастрового плана. Земельно-кадастровый план изготавливается и направляется услугодателю для утверждения и подготовки проекта решения услугодателя о предоставлении права на земельный участок. Длительность выполнения – в течение 10 (десяти) рабочих дней;</w:t>
      </w:r>
    </w:p>
    <w:bookmarkEnd w:id="447"/>
    <w:bookmarkStart w:name="z692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земельно-кадастровый план утверждается и является основанием для принятия услугодателем положительного решения о предоставлении права на земельный участок. Длительность выполнения – в течение 3 (трех) рабочих дней;</w:t>
      </w:r>
    </w:p>
    <w:bookmarkEnd w:id="448"/>
    <w:bookmarkStart w:name="z693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решение услугодателя о предоставлении права на земельный участок принимается со дня утверждения земельно-кадастрового плана. Длительность выполнения – в течение 5 (пяти) рабочих дней;</w:t>
      </w:r>
    </w:p>
    <w:bookmarkEnd w:id="449"/>
    <w:bookmarkStart w:name="z694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Копия решения услугодателя, земельно-кадастровый план и технические условия на подключение к инженерным сетям и сооружениям направляются услугодателю для подготовки договора временного землепользования. Длительность выполнения – в течение 1 (одного) рабочего дня;</w:t>
      </w:r>
    </w:p>
    <w:bookmarkEnd w:id="450"/>
    <w:bookmarkStart w:name="z695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земельно-кадастровый план является неотъемлемой частью решения услугодателя. Решение считается недействительным при его отсутствии.</w:t>
      </w:r>
    </w:p>
    <w:bookmarkEnd w:id="451"/>
    <w:bookmarkStart w:name="z696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переходе прав на земельный участок земельно-кадастровый план передается приобретателю или иному правообладателю. В случае отсутствия изменений идентификационных характеристик земельного участка Государственной корпорации, новый земельно-кадастровый план не выдается, а вносятся сведения о переходе прав на земельный участок в земельно-кадастровую книгу и единый государственный реестр земель.</w:t>
      </w:r>
    </w:p>
    <w:bookmarkEnd w:id="452"/>
    <w:bookmarkStart w:name="z697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Копия решения услугодателя и подписанный услугодателем договор временного землепользования направляются заявителю для подписания через Государственную корпорацию или веб-портал "электронного правительства".</w:t>
      </w:r>
    </w:p>
    <w:bookmarkEnd w:id="453"/>
    <w:bookmarkStart w:name="z698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Заявитель после получения уведомления подписывает договор временного землепользования. Длительность выполнения – в течение 3 (трех) рабочих дней.</w:t>
      </w:r>
    </w:p>
    <w:bookmarkEnd w:id="454"/>
    <w:bookmarkStart w:name="z699" w:id="4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55"/>
    <w:bookmarkStart w:name="z700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Услугополучатель (либо его представитель по доверенности) для получения государственной услуги обращается в Государственную корпорацию и предоставляет документы, перечисленные в пункте 9 Стандарта.</w:t>
      </w:r>
    </w:p>
    <w:bookmarkEnd w:id="456"/>
    <w:bookmarkStart w:name="z701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составляет 15 (пятнадцать) минут.</w:t>
      </w:r>
    </w:p>
    <w:bookmarkEnd w:id="457"/>
    <w:bookmarkStart w:name="z702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в Государственную корпорацию день приема документов не входит в срок оказания государственной услуги. </w:t>
      </w:r>
    </w:p>
    <w:bookmarkEnd w:id="458"/>
    <w:bookmarkStart w:name="z703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 пунктом 9 настоящего Стандарта государственной услуги, работник Государственной корпорации выдает расписку об отказе в приеме документов по форме согласно приложению 5 к настоящему Стандарту государственной услуги.</w:t>
      </w:r>
    </w:p>
    <w:bookmarkEnd w:id="459"/>
    <w:bookmarkStart w:name="z704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Структурные подразделения или уполномоченные должностные лица, направляют запрос услугодателю: работника Государственной корпорации.</w:t>
      </w:r>
    </w:p>
    <w:bookmarkEnd w:id="460"/>
    <w:bookmarkStart w:name="z705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Действия работников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указаны в диаграмме функционального взаимодействия информационных систем, задействованных в оказании государственной услуги, согласно приложения 1 к настоящему Регламенту. </w:t>
      </w:r>
    </w:p>
    <w:bookmarkEnd w:id="461"/>
    <w:bookmarkStart w:name="z706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Порядок обращения и последовательности процедур (действий) услугополучателя при оказании государственной услуги через портал указаны в диаграмме функционального взаимодействия информационных систем, задействованных в оказании государственной услуги, согласно приложения 2 к настоящему Регламенту:</w:t>
      </w:r>
    </w:p>
    <w:bookmarkEnd w:id="462"/>
    <w:bookmarkStart w:name="z707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электронной цифровой подписи,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463"/>
    <w:bookmarkStart w:name="z708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интернет-браузер компьютера услугополучателя регистрационного свидетельства электронной цифровой подписи, процесс ввода услугополучателем пароля (процесс авторизации) на портале для получения государственной услуги;</w:t>
      </w:r>
    </w:p>
    <w:bookmarkEnd w:id="464"/>
    <w:bookmarkStart w:name="z709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</w:p>
    <w:bookmarkEnd w:id="465"/>
    <w:bookmarkStart w:name="z710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порталом сообщения об отказе в авторизации в связи с имеющимися нарушениями в данных услугополучателя;</w:t>
      </w:r>
    </w:p>
    <w:bookmarkEnd w:id="466"/>
    <w:bookmarkStart w:name="z711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услуги, указанной в настоящем регламенте, вывод на экранные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467"/>
    <w:bookmarkStart w:name="z712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468"/>
    <w:bookmarkStart w:name="z713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индивидуальный идентификационный номер/бизнес-идентификационный номер, указанным в запросе и индивидуальный идентификационный номер/бизнес-идентификационный номер, указанным в регистрационном свидетельстве электронной цифровой подписи;</w:t>
      </w:r>
    </w:p>
    <w:bookmarkEnd w:id="469"/>
    <w:bookmarkStart w:name="z714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услуге в связи с неподтверждением подлинности электронной цифровой подписи услугополучателя;</w:t>
      </w:r>
    </w:p>
    <w:bookmarkEnd w:id="470"/>
    <w:bookmarkStart w:name="z715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удостоверение (подписание) посредством электронной цифровой подписи услугополучателя заполненной формы (введенных данных) запроса на оказание услуги;</w:t>
      </w:r>
    </w:p>
    <w:bookmarkEnd w:id="471"/>
    <w:bookmarkStart w:name="z716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7 - регистрация электронного документа (запроса услугополучателя) в информационной системе государственной базы данных "Е-лицензирование" и обработка запроса в информационной системе государственной базы данных "Е-лицензирование";</w:t>
      </w:r>
    </w:p>
    <w:bookmarkEnd w:id="472"/>
    <w:bookmarkStart w:name="z717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3 - проверка (обработка) специалистом услугодателя соответствия приложенных услугополучателем документов, указанных в пункте 9 Стандарта и основаниям для оказания услуги;</w:t>
      </w:r>
    </w:p>
    <w:bookmarkEnd w:id="473"/>
    <w:bookmarkStart w:name="z718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8 - формирование сообщения об отказе в запрашиваемой услуге в связи с имеющимися нарушениями в документах услугополучателя в информационной системе государственной базы данных "Е-лицензирование"; </w:t>
      </w:r>
    </w:p>
    <w:bookmarkEnd w:id="474"/>
    <w:bookmarkStart w:name="z719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процесс 9 - получение услугополучателем результата услуги (электронная копия разрешения либо мотивированный ответ об отказе в предоставлении государственной услуги), сформированной порталом. Электронный документ формируется с использованием электронной цифровой подписи ответственного специалиста услугодателя. </w:t>
      </w:r>
    </w:p>
    <w:bookmarkEnd w:id="475"/>
    <w:bookmarkStart w:name="z720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приложению 3 к настоящему Регламенту. Справочник бизнес-процессов оказания государственной услуги размещается на интернет – ресурсе акимата Жамбылской области (http//www.zhambyl.gov.kz).</w:t>
      </w:r>
    </w:p>
    <w:bookmarkEnd w:id="4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земельного участка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строительства объекта в черте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населенного пункта"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Правый верхний угол приложения 1 с изменениями на государственном языке, текст на русском языке не изменяется постановлением акимата Жамбылской области от 03.06.2019 </w:t>
      </w:r>
      <w:r>
        <w:rPr>
          <w:rFonts w:ascii="Times New Roman"/>
          <w:b w:val="false"/>
          <w:i w:val="false"/>
          <w:color w:val="ff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опубликования.</w:t>
      </w:r>
    </w:p>
    <w:bookmarkStart w:name="z722" w:id="4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информационных систем, задействованных в оказании государственной услуги через Государственную корпорацию</w:t>
      </w:r>
    </w:p>
    <w:bookmarkEnd w:id="477"/>
    <w:bookmarkStart w:name="z723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478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земельного участка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строительства объекта в черте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населенного пункта"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Правый верхний угол приложения 2 с изменениями на государственном языке, текст на русском языке не изменяется постановлением акимата Жамбылской области от 03.06.2019 </w:t>
      </w:r>
      <w:r>
        <w:rPr>
          <w:rFonts w:ascii="Times New Roman"/>
          <w:b w:val="false"/>
          <w:i w:val="false"/>
          <w:color w:val="ff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опубликования.</w:t>
      </w:r>
    </w:p>
    <w:bookmarkStart w:name="z725" w:id="4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информационных систем, задействованных в оказании государственной услуги через портал </w:t>
      </w:r>
    </w:p>
    <w:bookmarkEnd w:id="479"/>
    <w:bookmarkStart w:name="z726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0"/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7" w:id="4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81"/>
    <w:bookmarkStart w:name="z728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2"/>
    <w:p>
      <w:pPr>
        <w:spacing w:after="0"/>
        <w:ind w:left="0"/>
        <w:jc w:val="both"/>
      </w:pPr>
      <w:r>
        <w:drawing>
          <wp:inline distT="0" distB="0" distL="0" distR="0">
            <wp:extent cx="78105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земельного участка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строительства объекта в черте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населенного пункта"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Правый верхний угол приложения 3 с изменениями на государственном языке, текст на русском языке не изменяется постановлением акимата Жамбылской области от 03.06.2019 </w:t>
      </w:r>
      <w:r>
        <w:rPr>
          <w:rFonts w:ascii="Times New Roman"/>
          <w:b w:val="false"/>
          <w:i w:val="false"/>
          <w:color w:val="ff0000"/>
          <w:sz w:val="28"/>
        </w:rPr>
        <w:t>№ 125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опубликования.</w:t>
      </w:r>
    </w:p>
    <w:bookmarkStart w:name="z730" w:id="4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 информационных систем, задействованных в оказании государственной услуги через портал</w:t>
      </w:r>
    </w:p>
    <w:bookmarkEnd w:id="483"/>
    <w:bookmarkStart w:name="z731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4"/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2" w:id="4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портал "электронного правительства"</w:t>
      </w:r>
    </w:p>
    <w:bookmarkEnd w:id="485"/>
    <w:bookmarkStart w:name="z733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6"/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4" w:id="4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87"/>
    <w:bookmarkStart w:name="z735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8"/>
    <w:p>
      <w:pPr>
        <w:spacing w:after="0"/>
        <w:ind w:left="0"/>
        <w:jc w:val="both"/>
      </w:pPr>
      <w:r>
        <w:drawing>
          <wp:inline distT="0" distB="0" distL="0" distR="0">
            <wp:extent cx="74803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header.xml" Type="http://schemas.openxmlformats.org/officeDocument/2006/relationships/header" Id="rId3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