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912d0" w14:textId="7491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Аксуского района Алматинской области от 22 декабря 2016 года № 506. Зарегистрировано Департаментом юстиции Алматинской области 9 января 2017 года № 4059. Утратило силу постановлением акимата Аксуского района области Жетісу от 22 февраля 2024 года № 97</w:t>
      </w:r>
    </w:p>
    <w:p>
      <w:pPr>
        <w:spacing w:after="0"/>
        <w:ind w:left="0"/>
        <w:jc w:val="both"/>
      </w:pPr>
      <w:bookmarkStart w:name="z11" w:id="0"/>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акимата Аксуского района области Жетісу от 22.02.2024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 подпунктам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Аксуского района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Установить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организациях независимо от организационно-правовой формы и формы собственности в размере одного процента от списочной численности работников организаций.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Контроль за исполнением настоящего постановления возложить на заместителя акима района Корганбаева Сабита Бейсебековича.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Далбагаев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