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ebf" w14:textId="865b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маслихатаот 10 июня 2015 года № 234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15 февраля 2016 года № 281. Зарегистрировано Департаментом юстиции Актюбинской области 18 марта 2016 года № 4805. Утратило силу решением маслихата Мугалжарского района Актюбинской области от 12 апреля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10 июня 2015 года № 234 "Об утверждении Правила оказания социальной помощи, установления размеров и определения перечня отдельных категорий нуждающихся граждан в Мугалжарском районе", (зарегистрированное в реестре государственной регистрации нормативных правовых актов за № 4407, опубликованное 16 июля 2015 года в районной газете "Мұғалжар")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родителям или законным представителям детей - инвалидов, обучающихся на дому для материального обеспечения, на одного ребенка-инвалида, в размере 2 (двух)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малообеспеченным семьям, получателям государственной адресной социальной помощи и получателям государственного пособия на детей до 18 лет, в размере одного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правовые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 А.Амиргалиев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