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bebf" w14:textId="865b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маслихатаот 10 июня 2015 года № 234 "Об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15 февраля 2016 года № 281. Зарегистрировано Департаментом юстиции Актюбинской области 18 марта 2016 года № 4805. Утратило силу решением маслихата Мугалжарского района Актюбинской области от 12 апреля 2016 года №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Мугалжарского района Актюбинской области от 12.04.2016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соотвестствии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и пунктом 2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определния перечня отдельных категорий нуждающихся граждан",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10 июня 2015 года № 234 "Об утверждении Правила оказания социальной помощи, установления размеров и определения перечня отдельных категорий нуждающихся граждан в Мугалжарском районе", (зарегистрированное в реестре государственной регистрации нормативных правовых актов за № 4407, опубликованное 16 июля 2015 года в районной газете "Мұғалжар")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правилах оказания социальной помощи, установления размеров и определения перечня отдельных категорий нуждающихся граждан в Мугалжарском районе,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родителям или законным представителям детей - инвалидов, обучающихся на дому для материального обеспечения, на одного ребенка-инвалида, в размере 2 (двух) месячных расчетных показателей;";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 малообеспеченным семьям, получателям государственной адресной социальной помощи и получателям государственного пособия на детей до 18 лет, в размере одного месячного расчетного показателя.".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 и распространяется на правовые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__________________ А.Амиргалиев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