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680e" w14:textId="3246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Алгинского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12 февраля 2016 года № 261. Зарегистрировано Департаментом юстиции Актюбинской области 17 марта 2016 года № 4790. Утратило силу решением маслихата Алгинского района Актюбинской области от 23 июня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Алгинского района Актюбинской области от 23.06.2016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"Об утверждении Типового регламента маслихата"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Алгинского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 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12 февраля 2016 года № 261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Алгинского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"Аппарат Алгинского районного маслихата" является государственным органом Республики Казахстан, обеспечивающим деятельность Алгинского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"Аппарат Алгинского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"Аппарат Алгинского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"Алгинское районное управление казначейства Департамента казначейства по Актюбинской области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Алгинского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030200, Республика Казахстан, Актюбинская область, Алгинский район, город Алга, 5 микрорайон,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 на государственном языке - "Алға аудандық мәслихатының аппараты" мемлекеттік мекемесі, на русском языке - государственное учреждение "Аппарат Алгинского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аппарата маслихата: обеспечение эффективной деятельности Алгинского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протоколирование сессий районного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Секретарь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контроль за административно-хозяйственной деятельностью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Реорганизация и упразднение аппарата маслихата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