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7a4" w14:textId="dfe9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января 2016 года № 22. Зарегистрирован в Министерстве юстиции Республики Казахстан 17 февраля 2016 года № 13095.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129 "Об утверждении Методики определения стоимости проведения экспертизы и оценки документации по вопросам бюджетных инвестиций,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 (зарегистрированный в Реестре государственной регистрации нормативных правовых актов за № 10495, опубликованный в информационно-правовой системе "Әділет" 1 апреля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проведения экспертизы и оценки</w:t>
      </w:r>
      <w:r>
        <w:br/>
      </w:r>
      <w:r>
        <w:rPr>
          <w:rFonts w:ascii="Times New Roman"/>
          <w:b/>
          <w:i w:val="false"/>
          <w:color w:val="000000"/>
        </w:rPr>
        <w:t>документации по вопросам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государственно-частного партнерства, в том числе концессий,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 для предоставления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гарантий, и бюджетного кредитования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проектов, требующих разработки технико-экономического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обоснования, и реализации государственной инвестиционной</w:t>
      </w:r>
      <w:r>
        <w:br/>
      </w:r>
      <w:r>
        <w:rPr>
          <w:rFonts w:ascii="Times New Roman"/>
          <w:b/>
          <w:i w:val="false"/>
          <w:color w:val="000000"/>
        </w:rPr>
        <w:t>политики финансовыми агентствами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Методика) разработана в целях установления способов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Услуга) определяется согласно настоящей Методике в зависимости от нормативных трудозатрат на единицу услуги специализированной организации по вопросам концессии.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Услуги определяется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= Сn x (1 + R),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рассмотрения пакета документов (экспертизы) без учета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норма рентабельности в процентах.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национальной экономики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Себестоимость Услуги определяется по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= cl x ln,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Сn (cost) – себестоимость соответствующей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стоимость 1 человеко-часа;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ln – нормативы трудозатраты на единицу Услуги. Нормативы трудозатраты на единицу услуги приведены в приложении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национальной экономики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 рентабельности определенная для расчетов цены Услуги составляет 1,27 процентов.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Стоимость одного человеко-часа для расчетов цены Услуги определена в размере 9 927,91 тенге без учета налога на добавленную стоимость.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национальной экономики РК от 09.11.2021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концессий,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требующих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обоснования,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трудозатраты на единицу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национальной экономики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на оказание услуги (человеко-час)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всем видам проектов, в том числе конкурсной документации в случае проведения конкурса по выбору концессионера без использования двухэтапных процедур, включающей в свой состав проектно-сметную документацию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применения); конкурсной документации в случае проведения конкурса по выбору концессионера без использования двухэтапных процедур, включающей в свой состав технико-экономическое обоснование, в том числе скорректированное; конкурсной документации при проведении конкурса по выбору концессионера с использованием двухэтапных процедур; конкурсной документации при внесении в нее изменений и дополнений; концессионной заявки, представленной участником конкурса при проведении конкурса по выбору концессионера без использования двухэтапных процедур; концессионной заявки, представленной участником конкурса при проведении конкурса по выбору концессионера с использованием двухэтапных процедур, включающей в свой состав технико-экономическое обоснование; предложений концессионера на получение поручительства государства; инвестиционных проектов для предоставления государственных гарантий; республиканских бюджетных инвестиционных проектов, в том числе скорректированных;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созданные); финансово-экономического обоснования бюджетного кредитования на реализацию государственной инвестиционной политики финансовыми агентствами; бизнес-плана республиканских проектов государственно-частного партнерства к проекту государственно-частного партнерства при прямых переговорах по определению частного партнера, в том числе при внесении в них изменений и (или) дополнений;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без использования двухэтапных процедур;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с использованием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оценка реализации республиканских проектов государственно-частного партнерства, в том числе концессионных проектов, согласно Правилам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12717)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местных проектов государственно-частного партнерства, в том числе концессионных проектов, согласно Правилам.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