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681d" w14:textId="8f66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образования, накопления коммунальных отходов и тарифы на сбор, вывоз, захоронение твердых бытовых отходов по городу Зайсан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сентября 2015 года № 38-6/3. Зарегистрировано Департаментом юстиции Восточно-Казахстанской области 23 октября 2015 года № 4190. Утратило силу решением Зайсанского районного маслихата Восточно-Казахстанской области от 22 июня 2023 года № 01-02/VIII-6-6/4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22.06.2023 № 01-02/VIII-6-6/4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- в редакции решения Зайсанского районного маслихата Восточно-Казахстанской области от 10.06.2016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2015 года "Об утверждении Правил расчета норм образования и накопления коммунальных отходов" № 104 (зарегистрировано в Реестре государственной регистрации нормативных правовых актов за номером 3984),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- в редакции решения Зайсанского районного маслихата Восточно-Казахстанской области от 06.06.2017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городу Зайсан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тарифы на сбор, вывоз, захоронение твердых бытовых отходов по городу Зайсан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2 - в редакции решения Зайсанского районного маслихата Восточно-Казахстанской области от 10.06.2016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Зайсанского районного маслихата Восточно-Казахстанской области от 10.06.2016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38-6/3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Зайсан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 благоустроенные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38-6/3</w:t>
            </w:r>
          </w:p>
        </w:tc>
      </w:tr>
    </w:tbl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твердых бытовых отходов по городу Зайсан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приложения - в редакции решения Зайсанского районного маслихата Восточно-Казахстанской области от 10.06.2016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3-5/2</w:t>
      </w:r>
      <w:r>
        <w:rPr>
          <w:rFonts w:ascii="Times New Roman"/>
          <w:b w:val="false"/>
          <w:i w:val="false"/>
          <w:color w:val="ff0000"/>
          <w:sz w:val="28"/>
        </w:rPr>
        <w:t>; приложение с изменениями, внесенными решением Зайсанского районного маслихата Восточно-Казахстанской области от 10.06.2016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