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49d9" w14:textId="69e4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23 апреля 2014 года № 26/17-V "Об утверждении регламента Риддерского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14 июля 2015 года N 36/10-V. Зарегистрировано Департаментом юстиции Восточно-Казахстанской области 07 августа 2015 года № 4088. Утратило силу - решением Риддерского городского маслихата Восточно-Казахстанской области от 08 июня 2016 года № 3/2-VI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08.06.2016 № 3/2-VI.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"Об утверждении Типового регламента маслихата",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апреля 2014 года № 26/17-V "Об утверждении регламента Риддерского городского маслихата" (зарегистрировано в Реестре государственной регистрации нормативных правовых актов за № 3363, опубликовано в газете "Лениногорская правда" № 23 от 06 июня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 Риддерского городского маслихата, утвержденный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 7 внесено изменение на казахском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Председатель сессии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В. ОСИПОВ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Секретарь городского маслихата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ПАНЧЕНКО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