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963" w14:textId="307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зоны, размеров, границ, видов режима и порядка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апреля 2015 года № 82. Зарегистрировано Департаментом юстиции Южно-Казахстанской области 30 апреля 2015 года № 3168.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Туркестанской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7 июля 2006 года "Об особо охраняемых природных территориях",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охранную зону, размеры, границы охранной зоны вокруг территории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области" шириной два километра, общей площадью 263092,5 гектаров.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Туркестанской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виды режима природопользования на территории охранной зоны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 согласно приложению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Туркестанской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Южно-Казахстанской области" в порядке, установленном законодательными актами Республики Казахстан,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Садыра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Жилкишиев Б.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Каныбеков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Р.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Режим и порядок природопользования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Туркестанской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 (далее – Региональный парк) не допускается любая деятельность, отрицательно влияющая на состояние и восстановление экологических систем и находящихся на них объектов государственного природно-заповедного фонда: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регионального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разведка и добыча полезных ископаемых (не распространяется на ранее выданные контракты и лицензии (за исключением общераспространенных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регионального парка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регионального парка.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охранной зоны Регионального парка могут осуществляться различные формы хозяйственной деятельности, не оказывающие негативного воздействия на состояние экологических систем регионального парка: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рыболовство, а также рыбоводство;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регионального парка, предоставления им служебных земельных наделов.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охранной зоне Регионального парка,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