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4f68" w14:textId="70e4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улице Бурана Нысанбаева Миялинского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Миялинского сельского округа Кзылкогинского района Атырауской области от 04 марта 2015 года № 11. Зарегистрировано Департаментом юстиции Атырауской области 18 марта 2015 года № 3136. Утратило силу решением акима Миялинского сельского округа Кзылкогинского района Атырауской области от 21 декабря 2015 года № 101</w:t>
      </w:r>
    </w:p>
    <w:p>
      <w:pPr>
        <w:spacing w:after="0"/>
        <w:ind w:left="0"/>
        <w:jc w:val="left"/>
      </w:pPr>
      <w:r>
        <w:rPr>
          <w:rFonts w:ascii="Times New Roman"/>
          <w:b w:val="false"/>
          <w:i w:val="false"/>
          <w:color w:val="ff0000"/>
          <w:sz w:val="28"/>
        </w:rPr>
        <w:t xml:space="preserve">      Сноска. Утратило силу решением акима Миялинского сельского округа Кзылкогинского района Атырауской области от 21.12.2015 № </w:t>
      </w:r>
      <w:r>
        <w:rPr>
          <w:rFonts w:ascii="Times New Roman"/>
          <w:b w:val="false"/>
          <w:i w:val="false"/>
          <w:color w:val="ff0000"/>
          <w:sz w:val="28"/>
        </w:rPr>
        <w:t>101</w:t>
      </w:r>
      <w:r>
        <w:rPr>
          <w:rFonts w:ascii="Times New Roman"/>
          <w:b w:val="false"/>
          <w:i w:val="false"/>
          <w:color w:val="ff0000"/>
          <w:sz w:val="28"/>
        </w:rPr>
        <w:t>.</w:t>
      </w:r>
      <w:r>
        <w:br/>
      </w:r>
      <w:r>
        <w:rPr>
          <w:rFonts w:ascii="Times New Roman"/>
          <w:b w:val="false"/>
          <w:i w:val="false"/>
          <w:color w:val="000000"/>
          <w:sz w:val="28"/>
        </w:rPr>
        <w:t xml:space="preserve">
      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предложением главного государственного ветеринарного - 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 марта 2015 года № 44, аким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В связи с возникновением болезни бруцеллез установить ограничительные мероприятия на улице Бурана Нысанбаева Миялинского сельского округа.</w:t>
      </w:r>
      <w:r>
        <w:br/>
      </w:r>
      <w:r>
        <w:rPr>
          <w:rFonts w:ascii="Times New Roman"/>
          <w:b w:val="false"/>
          <w:i w:val="false"/>
          <w:color w:val="000000"/>
          <w:sz w:val="28"/>
        </w:rPr>
        <w:t>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"Кызылкогинское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решениявозложить на заместителя акима сельского округа А. Шаймарданова.</w:t>
      </w:r>
      <w:r>
        <w:br/>
      </w:r>
      <w:r>
        <w:rPr>
          <w:rFonts w:ascii="Times New Roman"/>
          <w:b w:val="false"/>
          <w:i w:val="false"/>
          <w:color w:val="000000"/>
          <w:sz w:val="28"/>
        </w:rPr>
        <w:t>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 праве</w:t>
            </w:r>
            <w:r>
              <w:br/>
            </w:r>
            <w:r>
              <w:rPr>
                <w:rFonts w:ascii="Times New Roman"/>
                <w:b w:val="false"/>
                <w:i/>
                <w:color w:val="000000"/>
                <w:sz w:val="20"/>
              </w:rPr>
              <w:t>хозяйственного ведения "Кызылкогинской</w:t>
            </w:r>
            <w:r>
              <w:br/>
            </w:r>
            <w:r>
              <w:rPr>
                <w:rFonts w:ascii="Times New Roman"/>
                <w:b w:val="false"/>
                <w:i/>
                <w:color w:val="000000"/>
                <w:sz w:val="20"/>
              </w:rPr>
              <w:t>центральной районной больницы"</w:t>
            </w:r>
            <w:r>
              <w:br/>
            </w:r>
            <w:r>
              <w:rPr>
                <w:rFonts w:ascii="Times New Roman"/>
                <w:b w:val="false"/>
                <w:i/>
                <w:color w:val="000000"/>
                <w:sz w:val="20"/>
              </w:rPr>
              <w:t>Управления здравохранения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 марта 2015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"Кызылкогинское районное управление</w:t>
            </w:r>
            <w:r>
              <w:br/>
            </w:r>
            <w:r>
              <w:rPr>
                <w:rFonts w:ascii="Times New Roman"/>
                <w:b w:val="false"/>
                <w:i/>
                <w:color w:val="000000"/>
                <w:sz w:val="20"/>
              </w:rPr>
              <w:t>по защите прав потребителей Департамента</w:t>
            </w:r>
            <w:r>
              <w:br/>
            </w:r>
            <w:r>
              <w:rPr>
                <w:rFonts w:ascii="Times New Roman"/>
                <w:b w:val="false"/>
                <w:i/>
                <w:color w:val="000000"/>
                <w:sz w:val="20"/>
              </w:rPr>
              <w:t>по защите прав потребителей</w:t>
            </w:r>
            <w:r>
              <w:br/>
            </w:r>
            <w:r>
              <w:rPr>
                <w:rFonts w:ascii="Times New Roman"/>
                <w:b w:val="false"/>
                <w:i/>
                <w:color w:val="000000"/>
                <w:sz w:val="20"/>
              </w:rPr>
              <w:t>Атырауской области Комитета по защите</w:t>
            </w:r>
            <w:r>
              <w:br/>
            </w:r>
            <w:r>
              <w:rPr>
                <w:rFonts w:ascii="Times New Roman"/>
                <w:b w:val="false"/>
                <w:i/>
                <w:color w:val="000000"/>
                <w:sz w:val="20"/>
              </w:rPr>
              <w:t>прав 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 марта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