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b706" w14:textId="679b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24 декабря 2015 года № 35-14. Зарегистрировано Департаментом юстиции Атырауской области 12 января 2016 года № 3436. Утратило силу решением Жылыойского районного маслихата Атырауской области от 22 мая 2017 года № 10-7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Жылыойского районного маслихата Атырауской области от 22.05.2017 № </w:t>
      </w:r>
      <w:r>
        <w:rPr>
          <w:rFonts w:ascii="Times New Roman"/>
          <w:b w:val="false"/>
          <w:i w:val="false"/>
          <w:color w:val="ff0000"/>
          <w:sz w:val="28"/>
        </w:rPr>
        <w:t>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августа 2013 года № 15-4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2776, опубликовано 19 сентября 2013 года в газете "Кен Жылой").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(Б. Султанов) по вопросам бюджета, финансов, экономики и развития предпринимательства.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Абдрахманов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24 декабря 2015 года № 35-14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решением районного маслихата от 24 декабря 2015 года № 35-14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оказания социальной помощи, установления размеров и определения перечня отдельных категорий нуждающихся граждан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Основные термины и понятия, которые используются в настоящих Правилах:</w:t>
      </w:r>
    </w:p>
    <w:bookmarkEnd w:id="8"/>
    <w:bookmarkStart w:name="z3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3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-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3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консультанты по социальной работе - лица, привлекаемые отделом занятости, социальных программ и регистрации актов гражданского состояния на договорной основе для проведения консультаций, собеседований с претендентом, обратившимся в отдел занятости, социальных программ и регистрации актов гражданского состояния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населения, сельского хозяйства и иных организаций;</w:t>
      </w:r>
    </w:p>
    <w:bookmarkEnd w:id="11"/>
    <w:bookmarkStart w:name="z3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bookmarkEnd w:id="12"/>
    <w:bookmarkStart w:name="z3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дата обращения - месяц подачи заявления за назначением обусловленной денежной помощи в уполномоченный орган или к акиму поселка, сельского округа со всеми необходимыми документами;</w:t>
      </w:r>
    </w:p>
    <w:bookmarkEnd w:id="13"/>
    <w:bookmarkStart w:name="z3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праздничные дни - дни национальных и государственных праздников Республики Казахстан;</w:t>
      </w:r>
    </w:p>
    <w:bookmarkEnd w:id="14"/>
    <w:bookmarkStart w:name="z3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государственная адресная социальная помощь (далее - адресная социальная помощь) -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области;</w:t>
      </w:r>
    </w:p>
    <w:bookmarkEnd w:id="15"/>
    <w:bookmarkStart w:name="z3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социальный контракт активизации семьи (далее - социальный контракт) - соглашение между трудоспособным физическим лицом, выступающим от имени семьи для участия в проекте "Өрлеу" и уполномоченным органом, определяющее права и обязанности сторон;</w:t>
      </w:r>
    </w:p>
    <w:bookmarkEnd w:id="16"/>
    <w:bookmarkStart w:name="z3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совокупный доход семьи -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 (зарегистрирован в Министерстве юстиции Республики Казахстан 28 августа 2009 года № 5757);</w:t>
      </w:r>
    </w:p>
    <w:bookmarkEnd w:id="17"/>
    <w:bookmarkStart w:name="z3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индивидуальный план помощи семье (далее - индивидуальный план) - комплекс разработанных уполномоченным органом совместно с заявителем мероприятий по содействию занятости и (или) социальной адаптации;</w:t>
      </w:r>
    </w:p>
    <w:bookmarkEnd w:id="18"/>
    <w:bookmarkStart w:name="z3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среднедушевой доход семьи (гражданина) - доля совокупного дохода семьи, приходящаяся на каждого члена семьи в месяц;</w:t>
      </w:r>
    </w:p>
    <w:bookmarkEnd w:id="19"/>
    <w:bookmarkStart w:name="z3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проект "Өрлеу" -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</w:p>
    <w:bookmarkEnd w:id="20"/>
    <w:bookmarkStart w:name="z3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заявитель - лицо, представившее заявление от себя и от имени семьи на участие в проекте "Өрлеу";</w:t>
      </w:r>
    </w:p>
    <w:bookmarkEnd w:id="21"/>
    <w:bookmarkStart w:name="z3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22"/>
    <w:bookmarkStart w:name="z3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уполномоченный орган - исполнительный орган района в сфере социальной защиты населения, финансируемое за счет местного бюджета, осуществляющий оказание социальной помощи;</w:t>
      </w:r>
    </w:p>
    <w:bookmarkEnd w:id="23"/>
    <w:bookmarkStart w:name="z3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уполномоченная организация -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</w:p>
    <w:bookmarkEnd w:id="24"/>
    <w:bookmarkStart w:name="z3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претендент - лицо, обращающееся от себя и от имени семьи для участия в проекте "Өрлеу";</w:t>
      </w:r>
    </w:p>
    <w:bookmarkEnd w:id="25"/>
    <w:bookmarkStart w:name="z3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26"/>
    <w:bookmarkStart w:name="z3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</w:p>
    <w:bookmarkEnd w:id="27"/>
    <w:bookmarkStart w:name="z3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предельный размер - утвержденный максимальный размер социальной помощи.</w:t>
      </w:r>
    </w:p>
    <w:bookmarkEnd w:id="28"/>
    <w:bookmarkStart w:name="z3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29"/>
    <w:bookmarkStart w:name="z3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30"/>
    <w:bookmarkStart w:name="z1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</w:p>
    <w:bookmarkEnd w:id="31"/>
    <w:bookmarkStart w:name="z1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Участковые и специальные комиссии осуществляют свою деятельность на основании положений, утверждаемых областным МИО.</w:t>
      </w:r>
    </w:p>
    <w:bookmarkEnd w:id="32"/>
    <w:bookmarkStart w:name="z1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33"/>
    <w:bookmarkStart w:name="z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Основаниями для отнесения граждан к категории нуждающихся при наступлении трудной жизненной ситуации являются:</w:t>
      </w:r>
    </w:p>
    <w:bookmarkEnd w:id="34"/>
    <w:bookmarkStart w:name="z3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</w:p>
    <w:bookmarkEnd w:id="35"/>
    <w:bookmarkStart w:name="z3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</w:p>
    <w:bookmarkEnd w:id="36"/>
    <w:bookmarkStart w:name="z3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bookmarkEnd w:id="37"/>
    <w:bookmarkStart w:name="z3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bookmarkEnd w:id="38"/>
    <w:bookmarkStart w:name="z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7-1. Больным с различной формой туберкулеза оказывается ежемесячная социальная помощь без учета семейного дохода.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 в соответствии с решением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ОДП при наступлении трудной жизненной ситуации предоставляется лицам (семьям) с месячным среднедушевым доходом, ниже 60 процентов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трудоспособных.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Размер оказываемой социальной помощи, за исключением ОДП на основе социального контракта,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Размер обусловленной денежной помощи на основе социального контракта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области.</w:t>
      </w:r>
    </w:p>
    <w:bookmarkEnd w:id="43"/>
    <w:bookmarkStart w:name="z3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для получателей государственной адресной социальной помощи устанавливается в виде разницы между чертой бедности, установленной в области и 60 процентами от прожиточного минимума.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Среднедушевой доход претендующего на получение ОДП на основе социального контракта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месяца, за исключением получателей адресной социальной помощи и не пересматривается в течение срока действия социального контракта активизации семьи.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Размер ОДП пересчитывается в случае изменения состава семьи, а также прекращения выплаты адресной социальной помощи, с учетом доходов, представленных на момент заключения социального контракта активизациии семьи, с момента наступления указанных обстоятельств, но не ранее момента ее назначения.</w:t>
      </w:r>
    </w:p>
    <w:bookmarkEnd w:id="46"/>
    <w:bookmarkStart w:name="z3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bookmarkEnd w:id="47"/>
    <w:bookmarkStart w:name="z3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</w:p>
    <w:bookmarkEnd w:id="48"/>
    <w:bookmarkStart w:name="z1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9"/>
    <w:bookmarkStart w:name="z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0"/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</w:p>
    <w:bookmarkEnd w:id="53"/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сведений о составе семьи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4"/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</w:p>
    <w:bookmarkEnd w:id="55"/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Документы представляются в подлинниках и копиях для сверки, после чего подлинники документов возвращаются заявителю.</w:t>
      </w:r>
    </w:p>
    <w:bookmarkEnd w:id="57"/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Претендент для получения ОДП от себя лично или от имени семьи обращается в уполномоченный орган по месту жительства или при его отсутствии к акиму поселка, сельского округа.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Уполномоченный орган, аким поселка, сельского округа дают консультацию претенденту об условиях ОДП на основе социального контракта и при его согласии на участие проводят собеседование.</w:t>
      </w:r>
    </w:p>
    <w:bookmarkEnd w:id="59"/>
    <w:bookmarkStart w:name="z3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</w:p>
    <w:bookmarkEnd w:id="60"/>
    <w:bookmarkStart w:name="z3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ОДП;</w:t>
      </w:r>
    </w:p>
    <w:bookmarkEnd w:id="61"/>
    <w:bookmarkStart w:name="z3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специальных социальных услуг членам семьи с учетом их индивидуальных потребностей;</w:t>
      </w:r>
    </w:p>
    <w:bookmarkEnd w:id="62"/>
    <w:bookmarkStart w:name="z3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государственные меры оказания содействия занятости. </w:t>
      </w:r>
    </w:p>
    <w:bookmarkEnd w:id="63"/>
    <w:bookmarkStart w:name="z3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Правилу.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Претендент, подписавший лист собеседования, заполняет заявление на получения ОДП, анкету о семейном и материальном положении по формам,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приложением:</w:t>
      </w:r>
    </w:p>
    <w:bookmarkEnd w:id="65"/>
    <w:bookmarkStart w:name="z3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документа, удостоверяющего личность;</w:t>
      </w:r>
    </w:p>
    <w:bookmarkEnd w:id="66"/>
    <w:bookmarkStart w:name="z3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сведений о составе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7"/>
    <w:bookmarkStart w:name="z3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документа, подтверждающего установление опеки (попечительства) над членом семьи (при необходимости);</w:t>
      </w:r>
    </w:p>
    <w:bookmarkEnd w:id="68"/>
    <w:bookmarkStart w:name="z3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документа, подтверждающего регистрацию по постоянному месту жительства, или адресной справки или справки акима поселка, сельского округа;</w:t>
      </w:r>
    </w:p>
    <w:bookmarkEnd w:id="69"/>
    <w:bookmarkStart w:name="z3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сведений о наличии личного подсобного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3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обеспечивает качество и соответствие электронных копий документов и сведений оригиналам, представленным заявителем.</w:t>
      </w:r>
    </w:p>
    <w:bookmarkEnd w:id="71"/>
    <w:bookmarkStart w:name="z1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После представления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заявителя и членов семьи в государственные информационные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3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представлении государственными органами и (или) организациями электронных документов, подтверждающих запрашиваемые сведения, уполномоченный орган регистрирует заявление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после чего заявителю выдается отрывной талон с отметкой о принятии документов.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Уполномоченный орган или аким поселка, сельского округа в течение двух рабочих дней со дня получения документов формируют макет дела и передают участковым комиссиям для проведения обследования материального положения заявителя, претендующего на получения ОДП.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по форме, согласно приложению 8 к настоящим Правилам, готовят заключение участковой комиссии по форме, согласно приложению 9 к настоящим Правилам, и передают его в уполномоченный орган или акиму поселка, сельского округа.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 решением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Аким поселка,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Уполномоченный орган:</w:t>
      </w:r>
    </w:p>
    <w:bookmarkEnd w:id="77"/>
    <w:bookmarkStart w:name="z3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после получения документов от акима поселка,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</w:p>
    <w:bookmarkEnd w:id="78"/>
    <w:bookmarkStart w:name="z3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</w:p>
    <w:bookmarkEnd w:id="79"/>
    <w:bookmarkStart w:name="z3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(ые) контракт (ы) и направляет копию социального (ых) контракта (ов) в уполномоченный орган;</w:t>
      </w:r>
    </w:p>
    <w:bookmarkEnd w:id="80"/>
    <w:bookmarkStart w:name="z3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после получения копии социального (ых) контракта (ов)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 в области здравоохранения и социального развития;</w:t>
      </w:r>
    </w:p>
    <w:bookmarkEnd w:id="81"/>
    <w:bookmarkStart w:name="z4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день заключения социального контракта активизации семьи принимает решение о назначении (отказе в назначении) ОДП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случае принятия решения об отказе в назначении ОДП направляет заявителю уведомление об отказе (с указанием причины)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При поступлении заявления на оказание социальной помощи при наступлении трудной жизненной ситуации за исключением ОДП,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83"/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Уполномоченный орган в течение одного рабочего дня со дня поступления документов от участковой комиссии или акима поселка, сельского округа за исключением ОДП, производит расчет месячного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Специальная комиссия в течение двух рабочих дней со дня поступления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Уполномоченный орган в течение восьми рабочих дней со дня регистрации документов заявителя на оказание социальной помощи за исключением ОДП,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Уполномоченный орган письменно уведомляет заявителя о принятом решении (в случае отказа указанием основания) в течение трех рабочих дней со дня принятия 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По одному из установленных оснований социальная помощь в течение одного календарного года повторно не оказывается.</w:t>
      </w:r>
    </w:p>
    <w:bookmarkEnd w:id="90"/>
    <w:bookmarkStart w:name="z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Отказ в оказании социальной помощи осуществляется в случаях:</w:t>
      </w:r>
    </w:p>
    <w:bookmarkEnd w:id="91"/>
    <w:bookmarkStart w:name="z4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предоставлении заявителем неполных и (или) недостоверных сведений в документах,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2"/>
    <w:bookmarkStart w:name="z4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</w:p>
    <w:bookmarkEnd w:id="93"/>
    <w:bookmarkStart w:name="z4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Финансирование расходов на представление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95"/>
    <w:bookmarkStart w:name="z1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 социального контракта активизации семьи</w:t>
      </w:r>
    </w:p>
    <w:bookmarkEnd w:id="96"/>
    <w:bookmarkStart w:name="z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определения права на получение ОДП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приложениям 10, 11, утверждаемым приказом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(зарегистрированный в реестре государственной регистрации нормативных правовых актов за № 13773).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в редакции решения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</w:p>
    <w:bookmarkEnd w:id="98"/>
    <w:bookmarkStart w:name="z4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содержит обязательства сторон на участие в проекте "Өрлеу",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Государственные меры содействия занятости предусматривают обеспечение занятости трудоспособных членов семьи через развитие сельского предпринимательства, а также иные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Участие в государственных мерах содействия занятости является обязательным условием для трудоспособных членов семьи, за исключением следующих случаев:</w:t>
      </w:r>
    </w:p>
    <w:bookmarkEnd w:id="101"/>
    <w:bookmarkStart w:name="z4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</w:p>
    <w:bookmarkEnd w:id="102"/>
    <w:bookmarkStart w:name="z4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 (ых) претендента 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Социальный контракт активизации семьи заключается на шесть год с возможностью пролонгации на шесть месяцев, но не более одного года при условиях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</w:p>
    <w:bookmarkEnd w:id="104"/>
    <w:bookmarkStart w:name="z4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ОДП не пересматривается.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– хранится в уполномоченном органе.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Мониторинг исполнения обязательств по социальному контракту активизации семьи осуществляется органом его заключившим.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Уполномоченным органом осущестляет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</w:t>
      </w:r>
    </w:p>
    <w:bookmarkEnd w:id="108"/>
    <w:bookmarkStart w:name="z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представляемой социальной помощи</w:t>
      </w:r>
    </w:p>
    <w:bookmarkEnd w:id="109"/>
    <w:bookmarkStart w:name="z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Социальная помощь прекращается в случаях:</w:t>
      </w:r>
    </w:p>
    <w:bookmarkEnd w:id="110"/>
    <w:bookmarkStart w:name="z4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</w:p>
    <w:bookmarkEnd w:id="111"/>
    <w:bookmarkStart w:name="z4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</w:p>
    <w:bookmarkEnd w:id="112"/>
    <w:bookmarkStart w:name="z4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</w:p>
    <w:bookmarkEnd w:id="113"/>
    <w:bookmarkStart w:name="z4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заявителем;</w:t>
      </w:r>
    </w:p>
    <w:bookmarkEnd w:id="114"/>
    <w:bookmarkStart w:name="z4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невыполнения участником проекта "Өрлеу" обязательств по социальному контракту активизации семьи и социальному контракту;</w:t>
      </w:r>
    </w:p>
    <w:bookmarkEnd w:id="115"/>
    <w:bookmarkStart w:name="z4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расторжения социального контракта активизации семьи в связи с представлением недостоверных сведений;</w:t>
      </w:r>
    </w:p>
    <w:bookmarkEnd w:id="116"/>
    <w:bookmarkStart w:name="z4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отсутствия движений по банковскому счету получателя более трех месяцев;</w:t>
      </w:r>
    </w:p>
    <w:bookmarkEnd w:id="117"/>
    <w:bookmarkStart w:name="z4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"Физические лица";</w:t>
      </w:r>
    </w:p>
    <w:bookmarkEnd w:id="118"/>
    <w:bookmarkStart w:name="z4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поступления сведений об умерших или объявленных умершими, в том числе из государственной базы данных "Физические лица";</w:t>
      </w:r>
    </w:p>
    <w:bookmarkEnd w:id="119"/>
    <w:bookmarkStart w:name="z4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истечения срока действия документа, удостоверяющего личность;</w:t>
      </w:r>
    </w:p>
    <w:bookmarkEnd w:id="120"/>
    <w:bookmarkStart w:name="z4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</w:p>
    <w:bookmarkEnd w:id="121"/>
    <w:bookmarkStart w:name="z4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поступления сведений об освобожденных и отстраненных опекунах (попечителях).</w:t>
      </w:r>
    </w:p>
    <w:bookmarkEnd w:id="122"/>
    <w:bookmarkStart w:name="z4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Уполномоченный орган прекращает выплату ОДП на основании 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3"/>
    <w:bookmarkStart w:name="z4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в случае выявления представления недостоверных сведений, повлекших за собой незаконное назначение ОДП, выплата ОДП лицу (семье) прекращается на период ее назначения.</w:t>
      </w:r>
    </w:p>
    <w:bookmarkEnd w:id="124"/>
    <w:bookmarkStart w:name="z4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26"/>
    <w:bookmarkStart w:name="z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5-1. Порядок отчетности.</w:t>
      </w:r>
    </w:p>
    <w:bookmarkEnd w:id="127"/>
    <w:bookmarkStart w:name="z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44-1. Отчеты о заключенных социальных контрактах активизации семьи и социальных контрактах, о назначении и выплате обусловленной денежной помощи, сведения о получателях обусловленной денежной помощи и ежемесячный отчет ассистента о сопровождении социального контракта активизации семьи заполняются по формам согласно приложениям 16, 17, 18, 19.";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главой 5-1 в соответствии с решением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29"/>
    <w:bookmarkStart w:name="z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Мониторинг и учет представления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1"/>
    <w:bookmarkStart w:name="z2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bookmarkEnd w:id="132"/>
    <w:bookmarkStart w:name="z2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претендента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специалиста отдела занятости и социальных программ ________________________________________________________________________________Дата обращения за обусловленной денежной помощью на основе социального контракта активизации семьи ________________________________________________________________________________Характеристика семьи (одиноко проживающего гражданина(ки): ________________________________________________________________________________Трудовая деятельность взрослых неработающих членов семьи (места работы, должность, причины увольнения):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  <w:bookmarkEnd w:id="13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  <w:bookmarkEnd w:id="13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  <w:bookmarkEnd w:id="13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  <w:bookmarkEnd w:id="13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</w:p>
    <w:bookmarkEnd w:id="138"/>
    <w:bookmarkStart w:name="z3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Претендент: ____________________________________________________________</w:t>
      </w:r>
    </w:p>
    <w:bookmarkEnd w:id="139"/>
    <w:bookmarkStart w:name="z3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_______________________________________________________</w:t>
      </w:r>
    </w:p>
    <w:bookmarkEnd w:id="140"/>
    <w:bookmarkStart w:name="z3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____________________________________________</w:t>
      </w:r>
    </w:p>
    <w:bookmarkEnd w:id="141"/>
    <w:bookmarkStart w:name="z3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Возможности (потенциал) семьи – оценка специалиста отдела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Проблемы (трудности на сегодняшний день)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Желания семьи (одиноко проживающего гражданина(ки)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bookmarkStart w:name="z3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bookmarkEnd w:id="143"/>
    <w:bookmarkStart w:name="z3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сторон:</w:t>
      </w:r>
    </w:p>
    <w:bookmarkEnd w:id="144"/>
    <w:bookmarkStart w:name="z3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Претендент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социальных программ</w:t>
      </w:r>
    </w:p>
    <w:bookmarkEnd w:id="145"/>
    <w:bookmarkStart w:name="z3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(подпись) ________________ (подпись)</w:t>
      </w:r>
    </w:p>
    <w:bookmarkEnd w:id="146"/>
    <w:bookmarkStart w:name="z4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(дата) ________________ (дата)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Пункт 2 в редакции решения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8"/>
    <w:bookmarkStart w:name="z4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bookmarkEnd w:id="149"/>
    <w:bookmarkStart w:name="z4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 проживающего по адресу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(улица, № дома и квартиры, телефон) документ удостоверение личности №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____________________________</w:t>
      </w:r>
    </w:p>
    <w:bookmarkEnd w:id="150"/>
    <w:bookmarkStart w:name="z42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1"/>
    <w:bookmarkStart w:name="z43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принять меня (мою семью) в проект "Өрлеу" и назначить обусловленную денежную помощь на основании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Моя семья (включая меня) состоит из _____ человек.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Одновременно прошу рассмотреть возможность предоставления в соответствии с законодательством Республики Казахстан мне и членам моей семьи:</w:t>
      </w:r>
      <w:r>
        <w:br/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служебных отметок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 приняты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 Регистрационный номер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с прилагаемыми документами переданы в участковую комиссию "__"___________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"__"________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 Фамилия, имя, отчество (при его наличии) и подпись члена участковой комиссии,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Отметка уполномоченного органа о дате приема документов от акима поселка, села, сельского округа "__"_________ 20__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должность, подпись лица, принявшего документы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 _ _ _ _ _ _ _ _ _ _ _ _ __ _ _ _ _ _ _ _ _ _ _ _ _ _ _ _ _ _ _ _ _ _ _ _ _ _ _ _ _ _ _ _ _ _ _ _ _ _ _ _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гражданина(ки) ________________с прилагаемыми документами в количестве___ штук, с регистрационным номером семьи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"____" _____________20__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должность, подпись лица, принявшего документы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в редакции решения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3"/>
    <w:bookmarkStart w:name="z5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о семейном и материальном положении заявителя на участие в проекте "Өрлеу"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316"/>
        <w:gridCol w:w="330"/>
        <w:gridCol w:w="930"/>
        <w:gridCol w:w="931"/>
        <w:gridCol w:w="193"/>
        <w:gridCol w:w="874"/>
        <w:gridCol w:w="1742"/>
        <w:gridCol w:w="868"/>
        <w:gridCol w:w="1563"/>
        <w:gridCol w:w="155"/>
        <w:gridCol w:w="81"/>
        <w:gridCol w:w="801"/>
        <w:gridCol w:w="130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  <w:bookmarkEnd w:id="15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  <w:bookmarkEnd w:id="1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ли дети дошкольного возраста дошкольную организацию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  <w:bookmarkEnd w:id="158"/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</w:p>
    <w:bookmarkEnd w:id="160"/>
    <w:bookmarkStart w:name="z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квадратных метров; форма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___________________________;</w:t>
      </w:r>
    </w:p>
    <w:bookmarkEnd w:id="161"/>
    <w:bookmarkStart w:name="z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</w:p>
    <w:bookmarkEnd w:id="162"/>
    <w:bookmarkStart w:name="z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ветхое, аварийное, безремонта)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 дома (кирпичный, деревянный, каркасно-камышитовый, саманный, саманный без фундамента, из подручных материалов, времянка, юрта) </w:t>
      </w:r>
    </w:p>
    <w:bookmarkEnd w:id="163"/>
    <w:bookmarkStart w:name="z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(нужное подчеркнуть)</w:t>
      </w:r>
    </w:p>
    <w:bookmarkEnd w:id="164"/>
    <w:bookmarkStart w:name="z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благоустройство жилища (водопровод, туалет, канализация, отопление, газ, ванна, лифт, телефон) </w:t>
      </w:r>
    </w:p>
    <w:bookmarkEnd w:id="165"/>
    <w:bookmarkStart w:name="z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(нужное подчеркнуть)</w:t>
      </w:r>
    </w:p>
    <w:bookmarkEnd w:id="166"/>
    <w:bookmarkStart w:name="z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  <w:bookmarkEnd w:id="168"/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супруг (супруга)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родственники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ребенком-инвалидом до 16 лет специальных социальных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Ваша оценка материального положения семьи:</w:t>
      </w:r>
      <w:r>
        <w:br/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 принадлежностями.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каких государственных мерах содействия занятости Вы можете принять участие: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 вакансии;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70"/>
    <w:bookmarkStart w:name="z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 _________________________________________________________ (дата) </w:t>
      </w:r>
    </w:p>
    <w:bookmarkEnd w:id="171"/>
    <w:bookmarkStart w:name="z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заявителя) (подпись)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решения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3"/>
    <w:bookmarkStart w:name="z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</w:t>
      </w:r>
    </w:p>
    <w:bookmarkEnd w:id="174"/>
    <w:bookmarkStart w:name="z9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175"/>
    <w:bookmarkStart w:name="z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 (домашний адрес, телефон)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593"/>
        <w:gridCol w:w="5873"/>
        <w:gridCol w:w="2037"/>
        <w:gridCol w:w="115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7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_________________</w:t>
      </w:r>
    </w:p>
    <w:bookmarkEnd w:id="178"/>
    <w:bookmarkStart w:name="z1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органа,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заверять сведения о составе семьи ______________ (подпись)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в редакции решения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0"/>
    <w:bookmarkStart w:name="z1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__________</w:t>
      </w:r>
    </w:p>
    <w:bookmarkEnd w:id="181"/>
    <w:bookmarkStart w:name="z10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  <w:bookmarkEnd w:id="18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  <w:bookmarkEnd w:id="18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  <w:bookmarkEnd w:id="18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  <w:bookmarkEnd w:id="18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  <w:bookmarkEnd w:id="18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  <w:bookmarkEnd w:id="18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  <w:bookmarkEnd w:id="18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  <w:bookmarkEnd w:id="19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  <w:bookmarkEnd w:id="191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  <w:bookmarkEnd w:id="19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bookmarkEnd w:id="19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  <w:bookmarkEnd w:id="19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19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(при его наличии) акима поселка, села, сельского округа или иного должностного лица органа, уполномоченного подтверждать сведения о размере личного подсобного хозяйства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в редакции решения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7"/>
    <w:bookmarkStart w:name="z12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 и членов семьи в государственные информационные системы</w:t>
      </w:r>
    </w:p>
    <w:bookmarkEnd w:id="198"/>
    <w:bookmarkStart w:name="z1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(далее – ИИН)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установлении опеки (попечительства) над ребенком;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подтверждении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доходах (заработная плата, социальные выплаты, доходы от предпринимательской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наличии стипендии;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наличии и количестве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статусе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7 в редакции решения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0"/>
    <w:bookmarkStart w:name="z12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506"/>
        <w:gridCol w:w="701"/>
        <w:gridCol w:w="2195"/>
        <w:gridCol w:w="311"/>
        <w:gridCol w:w="506"/>
        <w:gridCol w:w="765"/>
        <w:gridCol w:w="1092"/>
        <w:gridCol w:w="1092"/>
        <w:gridCol w:w="1678"/>
        <w:gridCol w:w="702"/>
        <w:gridCol w:w="507"/>
        <w:gridCol w:w="311"/>
        <w:gridCol w:w="898"/>
        <w:gridCol w:w="312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2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детей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участковую комиссию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 участковой комиссией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ОЗСП о назначении или об отказе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8 в редакции решения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3"/>
    <w:bookmarkStart w:name="z43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 положения заявителя на участие в проекте "Өрлеу"</w:t>
      </w:r>
    </w:p>
    <w:bookmarkEnd w:id="204"/>
    <w:bookmarkStart w:name="z1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 года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 </w:t>
      </w:r>
    </w:p>
    <w:bookmarkEnd w:id="205"/>
    <w:bookmarkStart w:name="z1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заявителя _______________________________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Дата и место рождения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Место работы, должность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Среднемесячный доход гражданина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Среднедушевой доход семьи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Состав семьи (учитываются фактически проживающие в семье) ________ человек,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078"/>
        <w:gridCol w:w="479"/>
        <w:gridCol w:w="848"/>
        <w:gridCol w:w="294"/>
        <w:gridCol w:w="1463"/>
        <w:gridCol w:w="479"/>
        <w:gridCol w:w="479"/>
        <w:gridCol w:w="1773"/>
        <w:gridCol w:w="4113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7"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занятость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Незанятые по причинам, предусмотренным подпунктом 2) пункта 2 статьи 2 Закона от 17 июля 2001 года "О государственной адресной социальной помощи"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социального контракта в рамках Дорожной карты занятости 2020:___ человек: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(Фамилия, имя, отчество (при его наличии)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(Фамилия, имя,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Получение обусловленных денежных пособий из Общественного фонда "Бота":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от 4 до 6 лет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Условия проживания (общежитие, арендное, приватизированное жилье, служебное жилье, жилой кооператив, индивидуальный жилой дом или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209"/>
    <w:bookmarkStart w:name="z1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жилья в месяц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14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500"/>
        <w:gridCol w:w="510"/>
        <w:gridCol w:w="2278"/>
        <w:gridCol w:w="4699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12"/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3 месяца, предшествующему месяцу обращения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Наличие: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автотранспорта (марка, год выпуска, правоустанавливающий документ, заявленные доходы от его эксплуатации)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иного жилья, кроме занимаемого в настоящее время (заявленные доходы от его эксплуатации)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Иные доходы семьи (форма, сумма, источник):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15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Видимые признаки нуждаемости (состояние мебели, жилья, электропроводки) ________________________________________________________________________________</w:t>
      </w:r>
    </w:p>
    <w:bookmarkEnd w:id="214"/>
    <w:bookmarkStart w:name="z15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Видимые признаки благополучия (тарелка спутниковой антенны, кондиционер, свежий дорогой ремонт)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Санитарно-эпидемиологические условия проживания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Другие наблюдения участковой комиссии: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 </w:t>
      </w:r>
    </w:p>
    <w:bookmarkStart w:name="z15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заявителя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проведения обследования отказываюсь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16"/>
    <w:bookmarkStart w:name="z15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и подпись заявителя (или одного из членов семьи).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4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9 в редакции решения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8"/>
    <w:bookmarkStart w:name="z44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на участие заявителя в проекте "Өрлеу"</w:t>
      </w:r>
      <w:r>
        <w:br/>
      </w:r>
      <w:r>
        <w:rPr>
          <w:rFonts w:ascii="Times New Roman"/>
          <w:b/>
          <w:i w:val="false"/>
          <w:color w:val="000000"/>
        </w:rPr>
        <w:t>№ ______ ____________ 20__ года</w:t>
      </w:r>
    </w:p>
    <w:bookmarkEnd w:id="219"/>
    <w:bookmarkStart w:name="z15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 </w:t>
      </w:r>
      <w:r>
        <w:rPr>
          <w:rFonts w:ascii="Times New Roman"/>
          <w:b w:val="false"/>
          <w:i w:val="false"/>
          <w:color w:val="000000"/>
          <w:sz w:val="28"/>
        </w:rPr>
        <w:t>включения семьи в проект "Өрлеу".</w:t>
      </w:r>
    </w:p>
    <w:bookmarkEnd w:id="220"/>
    <w:bookmarkStart w:name="z16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</w:p>
    <w:bookmarkStart w:name="z1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"__"____________ 20__ года ______________________________________</w:t>
      </w:r>
    </w:p>
    <w:bookmarkEnd w:id="222"/>
    <w:bookmarkStart w:name="z1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акима поселка, села, сельского округа или работника отдела занятости и социальных программ, принявшего документы.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10 в редакции решения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4"/>
    <w:bookmarkStart w:name="z44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bookmarkEnd w:id="225"/>
    <w:bookmarkStart w:name="z16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№____ "_____"_____________20 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заключения)</w:t>
      </w:r>
    </w:p>
    <w:bookmarkEnd w:id="226"/>
    <w:bookmarkStart w:name="z16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в лице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наименование, серия, номер документа, документа, удостоверяющего личность, индивидуальный идентификационный номер, кем и когда выдан) выступающий(-ая) от лица семьи – участник проекта "Өрлеу" и проживающий(-ая) по адресу _________________________________________, именуемый(-ая) в дальнейшем "участник", с другой стороны, заключили настоящий социальный контракт активизации семьи (далее – контракт) на участие в проекте "Өрлеу" о нижеследующем:</w:t>
      </w:r>
    </w:p>
    <w:bookmarkEnd w:id="227"/>
    <w:bookmarkStart w:name="z16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bookmarkEnd w:id="228"/>
    <w:bookmarkStart w:name="z17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</w:p>
    <w:bookmarkEnd w:id="229"/>
    <w:bookmarkStart w:name="z17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bookmarkEnd w:id="230"/>
    <w:bookmarkStart w:name="z1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Районный/городской отдел занятости и социальных программ: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членов семьи) ежемесячно в размере___________ (___________________________) тенге (сумма прописью) за период с ________________________по _____________________ и (или) единовременно в 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тенге на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выполняют условия социального(-ых) контракта(-ов), заключенного(-ых)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</w:p>
    <w:bookmarkStart w:name="z17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bookmarkEnd w:id="232"/>
    <w:bookmarkStart w:name="z1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4.Районный/городской отдел занятости и социальных программ: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проверяет материальное положение семьи (лица);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</w:p>
    <w:bookmarkStart w:name="z17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bookmarkEnd w:id="234"/>
    <w:bookmarkStart w:name="z17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bookmarkStart w:name="z17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Непредвиденные обстоятельства</w:t>
      </w:r>
    </w:p>
    <w:bookmarkEnd w:id="236"/>
    <w:bookmarkStart w:name="z17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</w:p>
    <w:bookmarkStart w:name="z17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bookmarkEnd w:id="238"/>
    <w:bookmarkStart w:name="z18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(или) дополнения по соглашению сторон путем подписания дополнительного соглашения.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составлен в двух экземплярах, имеющих одинаковую юридическую силу.</w:t>
      </w:r>
    </w:p>
    <w:bookmarkStart w:name="z18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Адреса и реквизиты сторон</w:t>
      </w:r>
    </w:p>
    <w:bookmarkEnd w:id="240"/>
    <w:bookmarkStart w:name="z18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Участник</w:t>
      </w:r>
    </w:p>
    <w:bookmarkEnd w:id="241"/>
    <w:bookmarkStart w:name="z18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</w:t>
      </w:r>
    </w:p>
    <w:bookmarkEnd w:id="242"/>
    <w:bookmarkStart w:name="z18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_________________________________</w:t>
      </w:r>
    </w:p>
    <w:bookmarkEnd w:id="243"/>
    <w:bookmarkStart w:name="z18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уполномоченного органа) (Фамилия,имя,отчество(при его наличии)</w:t>
      </w:r>
    </w:p>
    <w:bookmarkEnd w:id="244"/>
    <w:bookmarkStart w:name="z18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__________________________________</w:t>
      </w:r>
    </w:p>
    <w:bookmarkEnd w:id="245"/>
    <w:bookmarkStart w:name="z18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(адрес) (адрес) </w:t>
      </w:r>
    </w:p>
    <w:bookmarkEnd w:id="246"/>
    <w:bookmarkStart w:name="z18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__________________________________</w:t>
      </w:r>
    </w:p>
    <w:bookmarkEnd w:id="247"/>
    <w:bookmarkStart w:name="z18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(Фамилия,имя,отчество(при его наличии) (телефон)</w:t>
      </w:r>
    </w:p>
    <w:bookmarkEnd w:id="248"/>
    <w:bookmarkStart w:name="z19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уполномоченного представителя)</w:t>
      </w:r>
    </w:p>
    <w:bookmarkEnd w:id="249"/>
    <w:bookmarkStart w:name="z19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__________________________________</w:t>
      </w:r>
    </w:p>
    <w:bookmarkEnd w:id="250"/>
    <w:bookmarkStart w:name="z19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 (подпись)</w:t>
      </w:r>
    </w:p>
    <w:bookmarkEnd w:id="251"/>
    <w:bookmarkStart w:name="z19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11 в редакции решения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53"/>
    <w:bookmarkStart w:name="z44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bookmarkEnd w:id="254"/>
    <w:bookmarkStart w:name="z19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Получатель помощи: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адрес проживания)</w:t>
      </w:r>
    </w:p>
    <w:bookmarkEnd w:id="255"/>
    <w:bookmarkStart w:name="z19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</w:t>
      </w:r>
    </w:p>
    <w:bookmarkStart w:name="z20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</w:t>
      </w:r>
    </w:p>
    <w:bookmarkEnd w:id="257"/>
    <w:bookmarkStart w:name="z20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 жизненной ситуации (указать месяц) с______20 года по _____ 20__ года и предоставлению отчетности за (указать месяц)__________20 года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9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Контрольное заключение консультанта по социальной работе, осуществляющего сопровождение контракта, по проведенным мероприятиям: ____________________________________________________________________</w:t>
      </w:r>
    </w:p>
    <w:bookmarkEnd w:id="262"/>
    <w:bookmarkStart w:name="z20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Необходимое взаимодействие: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органом службы занятости____________________________________________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органом здравоохранения_____________________________________________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контакты______________________________________________________</w:t>
      </w:r>
    </w:p>
    <w:bookmarkEnd w:id="263"/>
    <w:bookmarkStart w:name="z20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__________________________</w:t>
      </w:r>
    </w:p>
    <w:bookmarkEnd w:id="264"/>
    <w:bookmarkStart w:name="z20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консультанта по социальной работе: ____________________ Дата__________________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этапов зависит от конкретной ситуации в семье и программы адаптации)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  <w:bookmarkEnd w:id="266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помощи, реализуемые за счет местного бюджета 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</w:t>
      </w:r>
    </w:p>
    <w:bookmarkEnd w:id="267"/>
    <w:bookmarkStart w:name="z44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4637"/>
      </w:tblGrid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техники, оборудования и других</w:t>
            </w:r>
          </w:p>
          <w:bookmarkEnd w:id="269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70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Среднедушевой доход семьи (лица), тенге: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ОДП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ОДП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Районный/городской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</w:t>
      </w:r>
    </w:p>
    <w:bookmarkEnd w:id="273"/>
    <w:bookmarkStart w:name="z22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уполномоченного представителя) </w:t>
      </w:r>
    </w:p>
    <w:bookmarkEnd w:id="274"/>
    <w:bookmarkStart w:name="z22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End w:id="275"/>
    <w:bookmarkStart w:name="z22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"___" _________ 20_ год 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     </w:t>
            </w:r>
          </w:p>
        </w:tc>
      </w:tr>
    </w:tbl>
    <w:bookmarkStart w:name="z44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12 в редакции решения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77"/>
    <w:bookmarkStart w:name="z44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________</w:t>
      </w:r>
    </w:p>
    <w:bookmarkEnd w:id="278"/>
    <w:bookmarkStart w:name="z2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Область (город) ______</w:t>
      </w:r>
    </w:p>
    <w:bookmarkEnd w:id="279"/>
    <w:bookmarkStart w:name="z22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 обусловленной денежной помощи по проекту Өрлеу</w:t>
      </w:r>
    </w:p>
    <w:bookmarkEnd w:id="280"/>
    <w:bookmarkStart w:name="z2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__________ от "___" ___________ 20__ года</w:t>
      </w:r>
    </w:p>
    <w:bookmarkEnd w:id="281"/>
    <w:bookmarkStart w:name="z2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 № дела ___________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назначении (изменении размера, отказе в назначении) обусловленной денежной помощи на основании социального контракта активизации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Назначить обусловленную денежную помощь семье на основании социального контракта активизации семьи с ____ 20__ года по ___ 20__года в сумме _________________ тенге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Изменить размер обусловленной денежной помощи на основании социального контракта активизации семьи с ____ 20__ года по ____ 20__ года и установить в сумме 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Отказать в назначении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(обоснование)</w:t>
      </w:r>
    </w:p>
    <w:bookmarkStart w:name="z23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283"/>
    <w:bookmarkStart w:name="z2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284"/>
    <w:bookmarkStart w:name="z2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13 в редакции решения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86"/>
    <w:bookmarkStart w:name="z45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 об отказе в назначении обусловленной денежной помощи по проекту "Өрлеу"</w:t>
      </w:r>
    </w:p>
    <w:bookmarkEnd w:id="287"/>
    <w:bookmarkStart w:name="z23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 20__ года</w:t>
      </w:r>
    </w:p>
    <w:bookmarkEnd w:id="288"/>
    <w:bookmarkStart w:name="z23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заявителя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заключения социального контракта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проведения обследования о семейном и материальном положении участковой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факта недостоверных (поддельных) документов и ложной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предоставления назначения или подачи заявления на назначение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</w:p>
    <w:bookmarkStart w:name="z24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электронной цифровой подписью ответственного лица отдела занятости и социальных программ по проекту "Өрлеу".</w:t>
      </w:r>
    </w:p>
    <w:bookmarkEnd w:id="290"/>
    <w:bookmarkStart w:name="z24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291"/>
    <w:bookmarkStart w:name="z24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292"/>
    <w:bookmarkStart w:name="z24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14 в редакции решения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94"/>
    <w:bookmarkStart w:name="z45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социального контракта активизации семьи по проекту "Өрлеу"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230"/>
        <w:gridCol w:w="5807"/>
        <w:gridCol w:w="756"/>
        <w:gridCol w:w="757"/>
        <w:gridCol w:w="1231"/>
        <w:gridCol w:w="758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15 в редакции решения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97"/>
    <w:bookmarkStart w:name="z45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выплаты обусловленной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>№ ____ от "___" _______ 20 __ года</w:t>
      </w:r>
    </w:p>
    <w:bookmarkEnd w:id="298"/>
    <w:bookmarkStart w:name="z25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</w:p>
    <w:bookmarkEnd w:id="299"/>
    <w:bookmarkStart w:name="z25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bookmarkEnd w:id="300"/>
    <w:bookmarkStart w:name="z25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"____" ________ 19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Прекратить выплату с "____" ______ 20 __ года по причине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причину)</w:t>
      </w:r>
    </w:p>
    <w:bookmarkStart w:name="z26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302"/>
    <w:bookmarkStart w:name="z26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303"/>
    <w:bookmarkStart w:name="z26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помощи:</w:t>
      </w:r>
    </w:p>
    <w:bookmarkEnd w:id="304"/>
    <w:bookmarkStart w:name="z26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16 в соответствии с решением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06"/>
    <w:bookmarkStart w:name="z45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 и социальных контрактах на __________ 20__ года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341"/>
        <w:gridCol w:w="341"/>
        <w:gridCol w:w="626"/>
        <w:gridCol w:w="626"/>
        <w:gridCol w:w="341"/>
        <w:gridCol w:w="1196"/>
        <w:gridCol w:w="816"/>
        <w:gridCol w:w="626"/>
        <w:gridCol w:w="626"/>
        <w:gridCol w:w="530"/>
        <w:gridCol w:w="2613"/>
        <w:gridCol w:w="627"/>
        <w:gridCol w:w="627"/>
        <w:gridCol w:w="530"/>
        <w:gridCol w:w="793"/>
        <w:gridCol w:w="795"/>
      </w:tblGrid>
      <w:tr>
        <w:trPr>
          <w:trHeight w:val="30" w:hRule="atLeast"/>
        </w:trPr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30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штук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09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27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семья является получателем адресной социальной помощи (далее – АСП) и государственного пособия на детей до 18 лет (далее – ГДП), то члены семьи указываются только в АСП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17 в соответствии с решением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1"/>
    <w:bookmarkStart w:name="z45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 на __________ 20__ года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1328"/>
        <w:gridCol w:w="1329"/>
        <w:gridCol w:w="132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31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1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18 в соответствии с решением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5"/>
    <w:bookmarkStart w:name="z46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279"/>
        <w:gridCol w:w="270"/>
        <w:gridCol w:w="420"/>
        <w:gridCol w:w="645"/>
        <w:gridCol w:w="270"/>
        <w:gridCol w:w="270"/>
        <w:gridCol w:w="420"/>
        <w:gridCol w:w="1924"/>
        <w:gridCol w:w="419"/>
        <w:gridCol w:w="420"/>
        <w:gridCol w:w="419"/>
        <w:gridCol w:w="946"/>
        <w:gridCol w:w="1245"/>
        <w:gridCol w:w="420"/>
        <w:gridCol w:w="419"/>
        <w:gridCol w:w="420"/>
        <w:gridCol w:w="420"/>
        <w:gridCol w:w="420"/>
        <w:gridCol w:w="872"/>
        <w:gridCol w:w="421"/>
        <w:gridCol w:w="420"/>
        <w:gridCol w:w="421"/>
      </w:tblGrid>
      <w:tr>
        <w:trPr>
          <w:trHeight w:val="30" w:hRule="atLeast"/>
        </w:trPr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7"/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 инвалидом 1 и 2 группы, престарелыми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 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привличенные в меры содействия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Дорожной карты занятотси 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18"/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19 в соответствии с решением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ff0000"/>
          <w:sz w:val="28"/>
        </w:rPr>
        <w:t>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9"/>
    <w:bookmarkStart w:name="z46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активизации семьи</w:t>
      </w:r>
    </w:p>
    <w:bookmarkEnd w:id="320"/>
    <w:bookmarkStart w:name="z29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 ________________________за какой месяц отчет </w:t>
      </w:r>
    </w:p>
    <w:bookmarkEnd w:id="321"/>
    <w:bookmarkStart w:name="z29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подготовки отчета</w:t>
      </w:r>
    </w:p>
    <w:bookmarkEnd w:id="322"/>
    <w:bookmarkStart w:name="z29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Проведенные беседы: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  <w:bookmarkEnd w:id="32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мониторинг: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комментарии (если есть)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End w:id="327"/>
    <w:bookmarkStart w:name="z30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лица, подготовившего отчет</w:t>
      </w:r>
    </w:p>
    <w:bookmarkEnd w:id="3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