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a415" w14:textId="f23a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19 ноября 2015 года № 309. Зарегистрировано Департаментом юстиции Атырауской области 29 декабря 2015 года № 3412. Утратило силу решением Атырауского городского маслихата Атырауской области от 27 февраля 2018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27.02.2018 № </w:t>
      </w:r>
      <w:r>
        <w:rPr>
          <w:rFonts w:ascii="Times New Roman"/>
          <w:b w:val="false"/>
          <w:i w:val="false"/>
          <w:color w:val="ff0000"/>
          <w:sz w:val="28"/>
        </w:rPr>
        <w:t>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Республике Казахстан",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проект (схему)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(С. Ерубаев) по вопросам экономики, развития предпринимательства, индустрии, торговли, налога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ХХХVIІІ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городского маслихата от 19 ноября 2015 года № 309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для целей налогообложения с корректировкой базовых ставок земельного налога за исключением земель, выделенных (отведенных) под автостоянки (паркинги), автозаправочные станции и занятых под казино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5207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