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be4b" w14:textId="fb1b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20 ноября 2015 года № 228. Зарегистрировано Департаментом юстиции Костанайской области 21 декабря 2015 года № 6070. Утратило силу постановлением акимата Узункольского района Костанайской области от 28 марта 2025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Узункольского района Костанайской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Мухамедяров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Узункольской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территориальной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К. Кайралапов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2015 года № 228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</w:t>
      </w:r>
      <w:r>
        <w:br/>
      </w:r>
      <w:r>
        <w:rPr>
          <w:rFonts w:ascii="Times New Roman"/>
          <w:b/>
          <w:i w:val="false"/>
          <w:color w:val="000000"/>
        </w:rPr>
        <w:t>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"Пресногорьковская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"Российская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"Арзамасская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"Суворовская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"Троебратская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"Федоровская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"Чапаевская основная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"Узункольская средняя школа №1" государственного учреждения "Отдел образования Узункольского района" акимата Узункольского района";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"Узункольская средняя школа №2" государственного учреждения "Отдел образования Узункольского района" акимата Узункольского района";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казенного предприятия "Узункольский районный Дом культуры" отдела культуры и развития языков акимата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"Бауманская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"Ершовская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"Соколовская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"Белоглинская основная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"Киевская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"Кировская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"Куйбышевская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"Новопокровская средняя школа" государственного учреждения "Отдел образования Узункольского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