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9956" w14:textId="0b89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16 ноября 2015 года № 239. Зарегистрировано Департаментом юстиции Костанайской области 10 декабря 2015 года № 6047. Утратило силу постановлением акимата Мендыкаринского района Костанайской области от 26 апреля 2016 года № 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Мендыкаринского района Костанайской области от 26.04.2016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перечень целевых групп населения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воспитанники детских домов, дети-сироты и дети, оставшиеся без попечения родителей,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лица, потерпевшие от акта терроризма, и лица, участвовавшие в его пресечении;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длительно не работающие граждане (более двенадцати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постановлением акимата Мендыкаринского района Костанайской области от 29.12.2015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безработные граждане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постановлением акимата Мендыкаринского района Костанайской области от 29.12.2015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Мендыкаринского района" предусмотреть меры по содействию занятости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Швыдченко С.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Мендыкаринского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