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0d6d" w14:textId="9be0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10 марта 2015 года № 36/287. Зарегистрировано Департаментом юстиции Мангистауской области от 09 апреля 2015 года № 2667.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информационного письма департамента юстиции Мангистауской области от 04 ноября 2014 года № 02-11-2506,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6 ноября 2013 года № 45) следующие изменения: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26 апреля 1986 год - День аварии на Чернобыльской 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АЭС)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 погибших (умерших, пропавших без вести) в Великой Отечественной войне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Основаниями для отнесения граждан к отдельной категории нуждающихся при наступлении трудной жизненной ситуации и проведения обследований материально-бытовых условий лица (семьи)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среднедушевого дохода,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лекарственных препаратов по заключению врачебно -консультативной комиссии, не входящих в перечень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уровне, утвержденного приказом Министра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одного из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бытовые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акта либо иного документа, подтверждающего наступление трудной жизненной ситуации, выдаваемого соответствующим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недостаточности документов указанные в пункте 18 настоящего Правила, уполномоченный орган запрашивает сведения в соответствующих органах.".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безопастности и социальной защиты (председатель комиссии Таумурынов 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Союз ССР – Союз Советских Социалистических Республик;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 И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"Жанаозенский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Сактаганова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