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bff" w14:textId="2aec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 сессии Шахтинского городского маслихата от 23 декабря 2014 года № 1083/32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V созыва Шахтинского городского маслихата Карагандинской области от 2 ноября 2015 года № 1208/39. Зарегистрировано Департаментом юстиции Карагандинской области 16 ноября 2015 года № 3499.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Шахтинского городского маслихата от 23 декабря 2014 года № 1083/32 "О городском бюджете на 2015-2017 годы" (зарегистрировано в Реестре государственной регистрации нормативных актов за № 2914, опубликовано в информационно - правовой системе "Әділет" от 23 января 2015 года, в газете "Шахтинский вестник" № 6 от 13 февраля 2015 года)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4 243 700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977 459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18 345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22 051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3 225 845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4 258 066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14 288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28 654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28 654 тысячи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28 654 тысячи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государственного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Шахтинска"   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ноября 2015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XXXIX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 ноября 2015 года № 1208/39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XXXIX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 ноября 2015 года № 1208/39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2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XXXIX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 ноября 2015 года № 1208/39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