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858" w14:textId="a568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ноября 2015 года № 45-2. Зарегистрировано Департаментом юстиции Жамбылской области 8 декабря 2015 года № 2845. Утратило силу решением Шуского районного маслихата Жамбылской области от 14 августа 2017 года № 16-3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Шуского районного маслихата Жамбылской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Шуского районного маслихата Жамбылской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решением Шуского районного маслихата Жамбылской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