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377f" w14:textId="7413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декабря 2015 года № 102-2252. Зарегистрировано Департаментом юстиции города Астаны 15 января 2016 года № 992. Утратило силу постановлением акимата города Астаны от 2 марта 2017 года № 102-406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02.03.2017 </w:t>
      </w:r>
      <w:r>
        <w:rPr>
          <w:rFonts w:ascii="Times New Roman"/>
          <w:b w:val="false"/>
          <w:i w:val="false"/>
          <w:color w:val="ff0000"/>
          <w:sz w:val="28"/>
        </w:rPr>
        <w:t>№ 102-406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6 мая 2015 года № 4-3/421 "Об утверждении стандартов государственных услуг в области технической инспекции" (зарегистрировано в Реестре государственной регистрации нормативных правовых актов за № 11766),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Регламент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августа 2014 года № 102-1258 "Об утверждении регламентов оказания государственных услуг в области технической инспекции" (зарегистрировано в Реестре государственной регистрации нормативных правовых актов от 5 сентября 2014 года за № 835 и опубликовано в газете "Вечерняя Астана" № 102 (3178) от 13 сентября 2014 года, газета "Астана Ақшамы" № 103 (3160) от 13 сентября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сельского хозяйства города Астаны" Курмангалиева Асета Кабиевича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Астаны Алиева Н.Р.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102-2252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 Выдача удостоверений на</w:t>
      </w:r>
      <w:r>
        <w:br/>
      </w:r>
      <w:r>
        <w:rPr>
          <w:rFonts w:ascii="Times New Roman"/>
          <w:b/>
          <w:i w:val="false"/>
          <w:color w:val="000000"/>
        </w:rPr>
        <w:t>право управления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самоходными шасси и механизмами, самоходными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сельскохозяйственными, мелиоративными и дорожно-строительными</w:t>
      </w:r>
      <w:r>
        <w:br/>
      </w:r>
      <w:r>
        <w:rPr>
          <w:rFonts w:ascii="Times New Roman"/>
          <w:b/>
          <w:i w:val="false"/>
          <w:color w:val="000000"/>
        </w:rPr>
        <w:t>машинами и механизмами, а также специальными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перечня документов (далее – документы),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заявление подается в канцелярию услугодателя либо через портал, регистрируется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руководитель услугодателя отписывает документы руководителю отдела государственной технической инспекции (далее – руководитель отдела), который проверяет их на полноту и соответствие законодательству Республики Казахстан.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руководитель отдела передает документы ответственному специалисту отдела.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ответственный специалист отдела выписывает удостоверение тракториста-машиниста. Максимально допустимое время для осуществления данной процедуры – в течение 2 (двух) рабочих дней, в случае отсутствия сведения о выдаче удостоверения по месту обращения услугополучателя для получения дубликата – в течение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Описание последовательности процедур (действий) между структурно- функциональными единицами с указанием длительности каждой процедуры (действия) при оказании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Блок-схема описания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регистрирует заявление услугополучателя, затем передает документы руководителю (заместителю)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(заместитель) услугодателя отписывает документы руководителю отдела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проверки документов руководитель отдела услугодателя передает документы на исполнение ответственному специалисту отдела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услугодателя выписывает удостоверение тракториста-машиниста – в течение 2 рабочих дней, в случае отсутствия сведения о выдаче удостоверения по месту обращения услугополучателя для получения дубликата – в течение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Данная государственная услуга посредством Центром Обслуживания Населения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"Е-лицензирование")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1: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формирование в ИС ГБД "Е-лицензирование" сообщения об отказе в авторизации в связи с имеющимися нарушениями в данных, введенных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направление запроса через платежный шлюз "электронного правительства" (далее – ПШЭП) в Государственную базу данных физических и юридических лиц (далее –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2: проверка наличия данных услугополучателя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формирование сообщения о невозможности получения данных в связи с отсутствием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8: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9: получение услугополучателем результата оказания государственной услуги (уведомление о готовности разрешительного документа), сформированного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и последовательности процедур (действий) услугополучателя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1: проверка на портале подлинности данных о зарегистрированном услугополучателе через логин, индивидуальный идентификационный номер, бизнес-идентификационный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услугополучателя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оплата государственной услуги через ПШЭП, а затем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2: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3: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8: удостоверение (подписание) посредством ЭЦП услуго-получателя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9: регистрация электронного документа (запроса услуго-получателя)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10: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11: получение услугополучателем результата оказания государственной услуги (уведомление о готовности разрешительного документа),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Функциональное взаимодействие информационных систем задействованных при оказании государственной услуги через услугодателя,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обжалования решений, действий (бездействий) услугодателя и (или) его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Схема, отражающая взаимосвязь между последовательностью административных процедур (действий) в процессе оказания государственной услуги и текстовое табличное описание последовательности и взаимодействия административных процедур (действий) каждой структурно-функциональной единицы приведена в справочнике бизнес-процессов оказания государственной услуги согласно приложению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проходимости"</w:t>
            </w:r>
          </w:p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структурно-функциональными единицами с указанием длительности каждой процедуры (действия)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1423"/>
        <w:gridCol w:w="1423"/>
        <w:gridCol w:w="1628"/>
        <w:gridCol w:w="6050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(заместитель)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специалист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услугополучателем документов на полноту и соответствие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удостоверения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с последующей передачей документов руководителю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ответственному специалисту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дня. Для получения дубликата, в случае отсутствия сведения о выдаче удостоверения по месту обращения услугополучателя в течение – 15 (пятнадцати)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проходимости"</w:t>
            </w:r>
          </w:p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информационных систем при оказании государственной услуги через услугодателя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2. Функциональное взаимодействие информационных систем при оказании государственной услуги через услугополучателя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проходимости"</w:t>
            </w:r>
          </w:p>
        </w:tc>
      </w:tr>
    </w:tbl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102-2252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управляющих тракторами и изготовленными на их</w:t>
      </w:r>
      <w:r>
        <w:br/>
      </w:r>
      <w:r>
        <w:rPr>
          <w:rFonts w:ascii="Times New Roman"/>
          <w:b/>
          <w:i w:val="false"/>
          <w:color w:val="000000"/>
        </w:rPr>
        <w:t>базе самоходными шасси и механизмами, самоходными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сельскохозяйственными, мелиоративными и дорожно-строительными</w:t>
      </w:r>
      <w:r>
        <w:br/>
      </w:r>
      <w:r>
        <w:rPr>
          <w:rFonts w:ascii="Times New Roman"/>
          <w:b/>
          <w:i w:val="false"/>
          <w:color w:val="000000"/>
        </w:rPr>
        <w:t>машинами и механизмами, а также специальными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повышенной проходимости по доверенности"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– проставление штампа в доверенности на управление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на портал доверенность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перечня документов (далее – документы),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сотрудник канцелярии услугодателя в день поступления документов, предоставленных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руководитель услугодателя либо его заместитель в день поступления документов налагает резолюцию и передает руководителю отдела услугодателя.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руководитель отдела услугодателя в день поступления документов налагает резолюцию и передает ответственному специалисту отдела услугодателя.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ответственный специалист отдела услугодателя проверяет полноту документов и проставляет штамп в доверенности на управление транспортом. Максимально допустимое время для осуществления данной процедуры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Описание последовательности процедур (действий) между структурно- функциональными единицами (далее – СФЕ) с указанием длительности каждой процедуры (действия) при оказании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Блок-схема описания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и регистрирует заявление услугополучателя и передает документы руководителю (заместителю)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либо его заместитель налагает резолюцию и передает документы руководителю отдела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 налагает резолюцию и передает документы на исполнение ответственному специалисту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услугодателя проверяет полноту документов, проставляет штамп в доверенности на управление транспортом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Описание порядка взаимодействия с центром обслуживания населения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Данная государственная услуга посредством Центром Обслуживания Населения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"Е-лицензирование")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1: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формирование в ИС ГБД "Е-лицензирование" сообщения об отказе в авторизации в связи с имеющимися нарушениями в данных, введенных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направление запроса через платежный шлюз "электронного правительства" (далее – ПШЭП) в Государственную базу данных физических и юридических лиц (далее –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2: проверка наличия данных услугополучателя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формирование сообщения о невозможности получения данных в связи с отсутствием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8: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9: получение услугополучателем результата оказания государственной услуги (уведомление о готовности разрешительного документа), сформированного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1: проверка на портале подлинности данных о зарегистрированном услугополучателе через логин, индивидуальный идентификационный номер, бизнес-идентификационный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услугополучателя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оплата государственной услуги через ПШЭП, а затем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2: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3: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8: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9: регистрация электронного документа (запроса услуго-получателя)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10: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11: получение услугополучателем результата оказания государственной услуги (уведомление о готовности разрешительного документа),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обжалования решений, действий (бездействий) услугодателя и (или) его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Схема, отражающая взаимосвязь между последовательностью административных процедур (действий) в процессе оказания государственной услуги и текстовое табличное описание последовательности и взаимодействия административных процедур (действий) каждой структурно-функциональной единицы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 по доверенности"</w:t>
            </w:r>
          </w:p>
        </w:tc>
      </w:tr>
    </w:tbl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структурно-функциональными единицами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2391"/>
        <w:gridCol w:w="2391"/>
        <w:gridCol w:w="2391"/>
        <w:gridCol w:w="2142"/>
      </w:tblGrid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на полноту и соответствие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штампа в доверенности на управление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с последующей передачей документов руководителю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ответственному специалисту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в доверенности на управление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 по доверенности"</w:t>
            </w:r>
          </w:p>
        </w:tc>
      </w:tr>
    </w:tbl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 по доверенности"</w:t>
            </w:r>
          </w:p>
        </w:tc>
      </w:tr>
    </w:tbl>
    <w:bookmarkStart w:name="z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102-2252</w:t>
            </w:r>
          </w:p>
        </w:tc>
      </w:tr>
    </w:tbl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</w:t>
      </w:r>
      <w:r>
        <w:br/>
      </w:r>
      <w:r>
        <w:rPr>
          <w:rFonts w:ascii="Times New Roman"/>
          <w:b/>
          <w:i w:val="false"/>
          <w:color w:val="000000"/>
        </w:rPr>
        <w:t>документа (дубликата) и государственного номерного знака для</w:t>
      </w:r>
      <w:r>
        <w:br/>
      </w:r>
      <w:r>
        <w:rPr>
          <w:rFonts w:ascii="Times New Roman"/>
          <w:b/>
          <w:i w:val="false"/>
          <w:color w:val="000000"/>
        </w:rPr>
        <w:t>тракторов и изготовленных на их базе самоходных шасси и</w:t>
      </w:r>
      <w:r>
        <w:br/>
      </w:r>
      <w:r>
        <w:rPr>
          <w:rFonts w:ascii="Times New Roman"/>
          <w:b/>
          <w:i w:val="false"/>
          <w:color w:val="000000"/>
        </w:rPr>
        <w:t>механизмов, самоходных сельскохозяйственных, мелиоративных и</w:t>
      </w:r>
      <w:r>
        <w:br/>
      </w:r>
      <w:r>
        <w:rPr>
          <w:rFonts w:ascii="Times New Roman"/>
          <w:b/>
          <w:i w:val="false"/>
          <w:color w:val="000000"/>
        </w:rPr>
        <w:t>дорожно-строительных машин, а также специальных машин</w:t>
      </w:r>
      <w:r>
        <w:br/>
      </w:r>
      <w:r>
        <w:rPr>
          <w:rFonts w:ascii="Times New Roman"/>
          <w:b/>
          <w:i w:val="false"/>
          <w:color w:val="000000"/>
        </w:rPr>
        <w:t>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веб-портал "электронного правительства" www.egov.kz,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выданных разрешениях услугодателем вносятся в информационную систему "Государственная база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самоходных, сельскохозяйственных, мелиоративных и дорожно-строительных машин, а также специальных машин повышенной проходимости.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перечня документов (далее – документы),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сотрудник канцелярии услугодателя в день поступления документов, предоставленных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руководитель услугодателя либо его заместитель в день поступления документов выдает копию заявления с отметкой о принятии необходимых документов и передает руководителю отдела услугодателя.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руководитель отдела услугодателя в день поступления документов налагает резолюцию и передает ответственному специалисту отдела услугодателя.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ответственный специалист отдела услугодателя проверяет полноту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ответственный специалист отдела услугодателя выезжает на осмотр техники для сверки соответствия заводских номеров, номерных агрегатов и номерных знаков данным, указанным в документах на машину. Максимально допустимое время для осуществления данной процедуры – 1-2 (один-два)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ответственный специалист отдела услугодателя выписывает технический паспорт и выдает государственный номерной знак. Максимально допустимое время для осуществления данной процедуры – 15 (пятнадцать)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Описание последовательности процедур (действий) между структурно-функциональными единицами (далее – СФЕ) с указанием длительности каждой процедуры (действия) при оказании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Блок-схема описания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 регистрирует заявление, затем передает документы руководителю (заместителю) услугодателя – в течение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руководитель услугодателя отписывает документы руководителю отдела услугодателя – в течение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после проверки документов руководитель отдела услугодателя передает документы на исполнение ответственному специалисту отдела услугодателя – в течение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ответственный специалист отдела услугодателя проводит осмотр техники – в течение 1-2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специалист отдела услугодателя выписывает технический паспорт и выдает государственный номерной знак – в течение 15 (пятнадцати)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Данная государственная услуга посредством Центром Обслуживания Населения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"Е-лицензирование")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1: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формирование в ИС ГБД "Е-лицензирование" сообщения об отказе в авторизации в связи с имеющимися нарушениями в данных, введенных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направление запроса через платежный шлюз "электронного правительства" (далее – ПШЭП) в Государственную базу данных физических и юридических лиц (далее –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2: проверка наличия данных услугополучателя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формирование сообщения о невозможности получения данных в связи с отсутствием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8: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9: получение услугополучателем результата оказания государственной услуги (уведомление о готовности разрешительного документа), сформированного в ИС ГБД "Е-лицензирование". Электронный документ формируется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1: проверка на портале подлинности данных о зарегистрированном услугополучателе через логин, индивидуальный идентификационный номер, бизнес-идентификационный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услугополучателя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оплата государственной услуги через ПШЭП, а затем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2: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3: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8: удостоверение (подписание) посредством ЭЦП услуго-получателя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9: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10: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11: получение услугополучателем результата оказания государственной услуги (уведомление о готовности разрешительного документа),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Функциональное взаимодействие информационных систем при оказании государственной услуги через услугодателя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обжалования решений, действий (бездействий) услугодателя и (или) его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Схема, отражающая взаимосвязь между последовательностью административных процедур (действий) в процессе оказания государственной услуги и текстовое табличное описание последовательности и взаимодействия административных процедур (действий) каждой структурно-функциональной единицы приведена в справочнике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регистрационного документа (дубликата)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номерного знака для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7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структурно-функциональными единицами с указанием длительности каждой процедуры (действий)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1682"/>
        <w:gridCol w:w="2220"/>
        <w:gridCol w:w="1924"/>
        <w:gridCol w:w="2513"/>
        <w:gridCol w:w="1861"/>
      </w:tblGrid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(заместитель)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специалист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услугополучателем документов на полноту и соответствие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на осмотр номерных агрегатов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технического паспорта и выдача номерного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документов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ответственному специалисту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технического осмотра техники при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 и государственный номерной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(один - два)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регистрационного документа (дубликата)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номерного знака для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8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регистрационного документа (дубликата)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номерного знака для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8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информационных систем при оказании государственной услуги через услугодателя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2. Функциональное взаимодействие информационных систем при оказании государственной услуги через услугополучателя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регистрационного документа (дубликата)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номерного знака для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8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102-2252</w:t>
            </w:r>
          </w:p>
        </w:tc>
      </w:tr>
    </w:tbl>
    <w:bookmarkStart w:name="z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залога тракторов и изготовленных</w:t>
      </w:r>
      <w:r>
        <w:br/>
      </w:r>
      <w:r>
        <w:rPr>
          <w:rFonts w:ascii="Times New Roman"/>
          <w:b/>
          <w:i w:val="false"/>
          <w:color w:val="000000"/>
        </w:rPr>
        <w:t>на их базе 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>включая прицепы со смонтированным специальным оборудованием,</w:t>
      </w:r>
      <w:r>
        <w:br/>
      </w:r>
      <w:r>
        <w:rPr>
          <w:rFonts w:ascii="Times New Roman"/>
          <w:b/>
          <w:i w:val="false"/>
          <w:color w:val="000000"/>
        </w:rPr>
        <w:t>самоходных, сельскохозяйственных, мелиоративных и</w:t>
      </w:r>
      <w:r>
        <w:br/>
      </w:r>
      <w:r>
        <w:rPr>
          <w:rFonts w:ascii="Times New Roman"/>
          <w:b/>
          <w:i w:val="false"/>
          <w:color w:val="000000"/>
        </w:rPr>
        <w:t>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предоставление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перечня документов (далее – документы),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сотрудник канцелярии услугодателя в день поступления документов, предоставленных услугополучателем, осуществляет их прием и регистрацию с присвоением регистрационного номера и даты, после чего передает руководителю услугодателя либо его заместителю.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руководитель (заместитель) услугодателя в день поступления документов налагает резолюцию и передает руководителю отдела услугодателя.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руководитель отдела услугодателя в день поступления документов налагает резолюцию и передает ответственному специалисту отдела услугодателя. Максимально допустимое время для осуществления данной процедуры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ответственный специалист отдела услугодателя проверяет полноту документов и выписывает свидетельство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 Максимально допустимое время для осуществления данной процедуры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Описание последовательности процедур (действий) между структурно- функциональными единицами с указанием длительности каждой процедуры (действия) при оказании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Блок-схема описания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регистрирует заявление услугополучателя, затем передает документы руководителю (заместителю)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отписывает документы руководителю отдела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проверки документов руководитель отдела услугодателя передает документы на исполнение ответственному специалисту отдела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услугодателя выписывает свидетельство о государственной регистрации залога (дубликата)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Данная государственная услуга посредством Центром Обслуживания Населения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обжалования решений, действий (бездействий) услугодателей и (или) его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Схема, отражающая взаимосвязь между последовательностью административных действий в процессе оказания государственной услуги и текстовое табличное описание последовательности и взаимодействия административных процедур (действий) каждой структурно-функциональной единицы приведена в справочнике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 механизмов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0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структурно-функциональными единицами с указанием длительности каждой процедуры (действия)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2251"/>
        <w:gridCol w:w="3209"/>
        <w:gridCol w:w="2252"/>
        <w:gridCol w:w="2017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услугополучателя на полноту и соответствие 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свидетельства о государственной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документов руководителю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ответственному специалисту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 механизмов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0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 и механизмов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0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102-2252</w:t>
            </w:r>
          </w:p>
        </w:tc>
      </w:tr>
    </w:tbl>
    <w:bookmarkStart w:name="z1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ежегодного государственного технического осмотра</w:t>
      </w:r>
      <w:r>
        <w:br/>
      </w:r>
      <w:r>
        <w:rPr>
          <w:rFonts w:ascii="Times New Roman"/>
          <w:b/>
          <w:i w:val="false"/>
          <w:color w:val="000000"/>
        </w:rPr>
        <w:t>тракторов и изготовленных на их базе самоходных шасси и</w:t>
      </w:r>
      <w:r>
        <w:br/>
      </w:r>
      <w:r>
        <w:rPr>
          <w:rFonts w:ascii="Times New Roman"/>
          <w:b/>
          <w:i w:val="false"/>
          <w:color w:val="000000"/>
        </w:rPr>
        <w:t>механизмов, 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специальным оборудованием, самоходных,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мелиоративных и дорожно-строительных машин и механизмов, а</w:t>
      </w:r>
      <w:r>
        <w:br/>
      </w:r>
      <w:r>
        <w:rPr>
          <w:rFonts w:ascii="Times New Roman"/>
          <w:b/>
          <w:i w:val="false"/>
          <w:color w:val="000000"/>
        </w:rPr>
        <w:t>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машини механизмов, а также специальных машин повышенной проходимости" (далее – государственная услуга) оказывается уполномоченным органом акимата города Астаны– Государственным учреждением "Управление сельского хозяйства города Астаны"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3.Результат оказания государственнойуслуги: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внесение записи "Исправлен" либо "Неисправлен" в регистрационном документе (техническом паспорте), заверенная подписью инженера- инспектора и штампом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портале- уведомление о принятии услугодателем пакета документов от услугодателя, с указанием даты и времени приема пакетов, в случае необходимости заполнения специальных форм документов, необходимых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 и юридическим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перечня документов (далее – документы),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осуществляет прием документов услугополучателя согласно пункту 9 Стандарта, регистрирует их и направляет руководителю услугодателя–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услугополучателя и отправляет их ответственному специалисту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проводит технический осмотр машины, заносит запись "Исправен" либо "Неисправен" в регистрационном документе (техническом паспорте), заверенной подписью инженера-инспектора и штампом услугодателя – в течение15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Описание последовательности процедур (действий) между структурно- функциональными единицами с указанием длительности каждой процедуры (действия) при оказании государственной услуги приведенов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Блок-схема описания последовательности процедур (действий) междуструктурными подразделениями (работниками) услугодателя в процессе оказания государственной услугиприведена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регистрирует заявление услугополучателя, затем передает документы руководителю (заместителю)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отписывает документы руководителю отдела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проверки документов руководитель отдела передает документы на исполнение ответственному специалисту отдела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отдела услугодателя проводит государственный технический осмотр техники – в течение 15 (пятьнадцати)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Данная государственная услуга посредством Центром Обслуживания Населения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"Е-лицензирование")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1: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формирование в ИС ГБД "Е-лицензирование" сообщения об отказе в авторизации в связи с имеющимися нарушениями в данных, введенных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направление запроса через платежный шлюз "электронного правительства" (далее – ПШЭП) в Государственную базу данных физических и юридических лиц (далее –ГБД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2: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формирование сообщения о невозможности получения данных в связи с отсутствием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8: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9: получение услугополучателем результата оказания государственной услуги (уведомление о готовности разрешительного документа), сформированного в ИС ГБД "Е-лицензирование". Электронный документ формируется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1: проверка на портале подлинности данных о зарегистрированном услугополучателя через логин, а именно индивидуальный идентификационный номер, бизнес-идентификационный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данных)с учетом ее структуры и форматных требований с прикреплением к форме запроса необходимых документов услугополучателя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оплата государственной услуги через ПШЭП, а затем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2: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3: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8: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9: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10: получение услугополучателем результата оказания государственной услуги (уведомление о принятии документов к рассмотрению),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Функциональное взаимодействие информационных систем при оказании государственной услуги через услугодателя и услугополучателя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10.Порядок обжалования решений, действий (бездействий) услугодателя и (или) его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Схема, отражающая взаимосвязь между последовательностью административных процедур(действий) в процессе оказания государственной услуги и текстовое табличное описание последовательностии взаимодействия административных процедур (действий) каждой структурно-функциональной единицы приведена в справочнике бизнес-процессов оказания государственной услугив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</w:t>
            </w:r>
          </w:p>
        </w:tc>
      </w:tr>
    </w:tbl>
    <w:bookmarkStart w:name="z12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структурно-функциональными единицами с указанием длительности каждой процедуры (действия)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148"/>
        <w:gridCol w:w="2148"/>
        <w:gridCol w:w="2229"/>
        <w:gridCol w:w="863"/>
        <w:gridCol w:w="2231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(заместитель)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специалист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 на полноту и соответствие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осмотра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талона или дубликата талона о прохождении государственного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с последующей передачей документов руководителю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ответственному специалисту отделауслугодателя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Актгосударственного технического осмотра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или дубликат талона о прохождении государственного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(пятнадцати)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</w:t>
            </w:r>
          </w:p>
        </w:tc>
      </w:tr>
    </w:tbl>
    <w:bookmarkStart w:name="z1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(работниками)услугодателя в процессе оказания 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</w:t>
            </w:r>
          </w:p>
        </w:tc>
      </w:tr>
    </w:tbl>
    <w:bookmarkStart w:name="z13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информационных систем при оказании государственной услуги через услугодателя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2. Функциональное взаимодействие информационных систем при оказании государственной услуги через услугополучателя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</w:t>
            </w:r>
          </w:p>
        </w:tc>
      </w:tr>
    </w:tbl>
    <w:bookmarkStart w:name="z13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102-2252</w:t>
            </w:r>
          </w:p>
        </w:tc>
      </w:tr>
    </w:tbl>
    <w:bookmarkStart w:name="z13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 обременений</w:t>
      </w:r>
      <w:r>
        <w:br/>
      </w:r>
      <w:r>
        <w:rPr>
          <w:rFonts w:ascii="Times New Roman"/>
          <w:b/>
          <w:i w:val="false"/>
          <w:color w:val="000000"/>
        </w:rPr>
        <w:t>тракторов и изготовленных на их базе самоходных шасси и</w:t>
      </w:r>
      <w:r>
        <w:br/>
      </w:r>
      <w:r>
        <w:rPr>
          <w:rFonts w:ascii="Times New Roman"/>
          <w:b/>
          <w:i w:val="false"/>
          <w:color w:val="000000"/>
        </w:rPr>
        <w:t>механизмов, 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специальным оборудованием,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мелиоративных и дорожно-строительных машин и механизмов, а</w:t>
      </w:r>
      <w:r>
        <w:br/>
      </w:r>
      <w:r>
        <w:rPr>
          <w:rFonts w:ascii="Times New Roman"/>
          <w:b/>
          <w:i w:val="false"/>
          <w:color w:val="000000"/>
        </w:rPr>
        <w:t>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(далее–государственная услуга)оказывается уполномоченным органом акимата города Астаны – Государственным учреждением "Управление сельского хозяйства города Астаны"(далее –услугодатель).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ЦОНе – выписка из реестра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обращении в ЦОН –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на портал – заявление услугополучателя в форме электронного документа согласно приложению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ЦОН осуществляет прием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и направляет запрос на портал – в течение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ЦОН выдает выписку из реестра регистрации залога движимого имущества в бумажной форме– в течение 1(одного)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ЦОН осуществляет прием документов услугополучателя, регистрирует и подает запрос на портал;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ЦОН выдает выписку из реестра регистрации залога движимого имущества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структурно-функциональными единицами с указанием длительности каждой процедуры (действия) при оказании государственной услуги приведенов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Структурное подразделение (работников) услугодателя, участвующее в процессе оказания государственной услуги: специалист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указано в блок-схемесогласно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"Е-лицензирование")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1: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формирование в ИС ГБД "Е-лицензирование"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ввод данных с учетом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направление запроса через платежный шлюз "электронного правительства" (далее – ПШЭП) в Государственную базу данных физических и юридических лиц (далее–ГБД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2: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формирование сообщения о невозможности получения данных в связи с отсутствием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8: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9: получение услугополучателем результата оказания государственной услуги (уведомление о готовности разрешительного документа), сформированного в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1: проверка на портале подлинности данных о зарегистрированном услугополучателе через логин, индивидуальный идентификационный номер, бизнес-идентификационный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оплата государственной услуги через ПШЭП, а затем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2: проверка в ИС ГБД "Е-лицензирование" факта оплаты за оказание государственнойуслуги;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3: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8: удостоверение (подписание) посредством ЭЦП услуго- 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9: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процедура 10: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11: получение услугополучателем результата оказания государственной услуги (выписка из регистрации залога движимого имущества),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Функциональное взаимодействие информационных систем при оказании государственной услуги через услугодателя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обжалования решений, действий (бездействий) услугодателя и (или) его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Схема, отражающая взаимосвязь между последовательностью административных процедур (действий) в процессе оказания государственной услуги и текстовое табличное описание последовательности и взаимодействия административных процедур (действий) каждой структурно-функциональной единицы приведена в справочнике бизнес-процессов оказания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смонтированнымспециальным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структурно-функциональными единицами с указанием длительности каждой процедуры (действия) при оказании государственной услуги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1916"/>
        <w:gridCol w:w="2732"/>
        <w:gridCol w:w="1917"/>
        <w:gridCol w:w="3343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(заместитель)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 ЦОНа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на полноту и соответствие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реестра регистрации залога движимого имущества информации об отсутствии (наличии) обременения на технику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документов руководителю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исполнение ответственному специалисту отделауслугодателя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отсутствии (наличии) обременения на технику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смонтированнымспециальным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(работниками)услугодателя 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смонтированнымспециальным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информационных систем при оказании государственной услуги через услугодателя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2. Функциональное взаимодействие информационных систем при оказании государственной услуги через услугополучателя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смонтированнымспециальным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