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eb1e" w14:textId="275e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транспортных средств для подразделений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ноября 2015 года № 963. Зарегистрирован в Министерстве юстиции Республики Казахстан 26 декабря 2015 года № 12515. Утратил силу приказом Министра внутренних дел Республики Казахстан от 12 января 2026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12.01.2026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22.12.2020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транспортных средств для подразделений Министерства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закуп транспортных средств осуществлять поэтапно в установленном законодательством порядке за счет и в пределах выделяемых средств из республиканского и местных бюджетов на соответствующие финансовые годы.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тыла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389 "Об утверждении натуральных норм положенности специальных транспортных средств Комитета по чрезвычайным ситуациям Министерства внутренних дел Республики Казахстан", (зарегистрированный в Реестре государственной регистрации нормативных правовых актов за № 11441).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Республики Казахстан генерал-майор полиции Бисенкулова Б.Б. и Департамент тыла Министерства внутренних дел Республики Казахстан (Каверников С.В.).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2015 года № 963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транспортных средств подразделений Министерства внутренних дел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внутренних дел РК от 22.12.2020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Натуральные нормы положенности транспортных средств аппарата Министерства внутренних дел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подразделений и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оперативно-служебных легковых автомобилей и специальных автомобилей на базе легковых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Максимальная годовая норма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министерства (министр, заместители министра, руководитель аппарата)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штатную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криминальной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ядерно-физическая лаборатория (далее – ПЯФЛ) для оперативно-технического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подвижный узел связи (далее – ПУС), один пассажирский автобус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без учета численности подразделения за контролем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за контролем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центральное бюро "Интерпола"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криминалистическая лаборатория (далее – ПКЛ); один автомобиль – подвижная медико-криминалистическая лаборатория (далее – ПМКЛ); один автомобиль – подвижная пожаро-взрывотехническая лаборатория (далее – ППВТЛ)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 без учета численности дежурной части и подразделения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пассажирский автобус среднего или малого класса на 100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4 единицы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связи и специального государственного архива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профилактики и ремонта средств связи (далее – АПРС); один автомобиль – радиорелейная станция (далее – РРС); один автомобиль – подвижной штаб оперативного управления (далее – ПШОУ); один автомобиль – мобильный комплекс связи (далее – МКС); один автомобиль – подвижный пункт станции радио и радиотехнического контроля (далее – РиРК)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без учета численности подразделений организации охраны общественного порядка и обеспечения дорожной безопасности, организационно-аналитической и информационной работы, специальных учреждений и по контролю за охранной деятельностью, по контролю за оборотом гражданского и служебного оружия.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легковой автомобиль для должностных лиц, ответственных за взаимодействие со службой Государственной охраны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штабной (далее – 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охраны общественного порядка и обеспечения дорожной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охранной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оборотом гражданского и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и контроля за деятельности служб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миграционной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оперативного подразделения и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автомобиля, в том числе 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специальное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сейф металлический (далее - СМ-8/2)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профессионального и идеологического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профессионального и идеологического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подразделений техники, интендантского обеспечения и санитарно-эпидемиологической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автомобиля; один автомобиль безопасности движения (далее - АБД)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интендантского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Коммунально-эксплуатационное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аппарата, не указанные в пунктах 1-19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и мобилизационной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специальной подготовки и организации специальных мероприятий, но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подготовки и организации специальных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резервных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200 единиц штатной численности аппарата министерства; три пассажирских автобуса малого или особо малого класса; два автомобиля-самосвала; три грузовых бортовых автомобиля; один автомобиль для тушения пожаров; три грузовых малотоннажных автомобиля; один автомобиль- автоподъемник; два автопогрузчика; один автокран грузоподъемностью не менее 16 тонн; один вакуумный автомобиль; один автомобиль для транспортировки автомобилей вышедших из строя (эвакуатор) одна универсальная поливомоечная машина на тракторном или автомобильном шасси; один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мотоциклы –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Министра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1-19 натуральных норм транспортных средств под подразделениями МВД Республики Казахстан, считать комитеты, департаменты и самостоятельные управления центрального аппарата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положенности транспортных средств государственных учреждений, подведомственных центральному аппарату Министерства внутренних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без учета численности дежурной части, но не менее одного на каждое подразделение (отдел)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без учета численности дежурной части,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патрульный (далее – АП) 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малого класса на 70 единиц штатной численности состава, но не менее одного на подразделение; один автобус особо малого класса на 100 единиц штатной численности состава, но не менее одного на подразделение; один автомобиль - для транспортировки нарядов далее – АТН на взвод;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дежурной части (далее - АДЧ)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оперативного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АП на 4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 полиции по охране дипломатических представительств и правительственных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автомобиля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грузовой малотоннажный автомобиль; один автобус малого класса на 100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по охране дипломатических представительств и правительственных учреждений, входящий в состав полка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40 единиц штатной численности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особо малого класса на 70 единиц штатной численности состава; один автомобиль – АТН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автомобиль-самосвал; один грузовой малотоннажный автомобиль; один автокран или автоподъемник; один вакуумный автомобиль или топливозаправщик; одна универсальная поливомоечная машина на автомобильном или тракторном шасси; один колесный или гусеничный трактор; один автобус особо малого класса; один; два автопогрузчика; один автомобиль для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автомобиля; один автомобиль – АБД; два автомобиля для практических занятий по совершенствованию мастерства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военно-следственное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 на подразделение численностью 3 штатные единицы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для транспортировки нарядов с собаками (далее – АТНС) при содержании до 50 собак; два автомобиля АТНС при содержании более 50 собак;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МВД в городе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 подразделений криминальной полиции,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АП на 3 единицы штатной численности состава строевого подразделения патрульной полиции; один автомобиль для подразделения дорожной и технической инспекции; один автомобиль на участковый пункт полиции, находящийся в городе, один автомобиль повышенной проходимости на каждую единицу инспекторов в сельской местности; один автомобиль для подразделения ювенальной полиции;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без учета численности перечисленных подразделений, а также численности подразделений связи, оперативно-криминалистического и по охране изоляторов временного содержания и конвоирования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АДЧ; один автомобиль – МКС (для подразделения связи); один автомобиль – ПКЛ (для оперативно-криминалистического подразделения); один автомобиль для перевозки лиц, заключенных под стражу (далее – АЗ) (для подразделения по охране изоляторов временного содержания и конвоирования); один пассажирский автобус среднего или малого класса;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дежурных автомобилей и автозаков – 60 000 км;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 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Натуральные нормы положенности транспортных средств департаментов полиции областей, городов республиканского значения и столицы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криминальной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 на 70 ед. штатной численности состава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Оперативно-поисковое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раскрытию разбоев и разработке преступных групп и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 аппарата ДП и подчиненных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автомобиль– АТН (для ДП областей); один пассажирский автобус особо малого класса; один мобильный рентгеноскопический комплекс (для ДП городов республиканского значения и столицы); три квадроцикла (для ДП областей, с ареалами произрастания наркосодержащих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мототехники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 и дознания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судебно-автотехническая лаборатория – ПСАЛТ; (для ДП городов республиканского значения и столицы); один автомобиль – ПМКЛ (для ДП городов республиканского значения и столицы); один автомобиль – ПКЛ; один автомобиль – ППВТЛ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местной полицейской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но не менее одного, без учета численности подразделений организации охраны общественного порядка и обеспечения дорожной безопасности, организации патрульной полиции и розыска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агитации и пропаганды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охраны общественного порядка и обеспечения дорожной безопасности, организации патрульной полиции и розыска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подразделений организации охраны общественного порядка и обеспечения дорожной безопасности, один автомобиль на 10 единиц штатной численности личного состава организации патрульной полиции и розыска,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15 единиц штатной численности состава с учҰтом подчиненных подразделению административной полиции, но не менее одного, без учета численности подразделений специальных учреждений, специальных учреждений, контролю за оборотом гражданского и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лаборатория контроля за дорожными условиями (далее – ЛКДУ)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но контролю за оборотом гражданского и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без учета численности подразделения инспекции по личному составу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патрульно-разъездная моторная лодка; один патрульно-разъездной катер; один снегоход; один гидроцикл; один квадроцикл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водно/мото техника –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подразделения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АПРС; один автомобиль – ПШОУ; один автомобиль – РиРК; один автомобиль – МКС; один автомобиль – РРС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специальное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СМ-8/2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и мобилизационный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класса, 2 единицы бронированных разведывательно-дозорных машин (БРДМ)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не указанные в пунктах 30-45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управления полиции города (района)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подразделений криминальной полиции, но не менее одного на подразделение; один автомобиль на 3 единицы штатной численности подразделения по раскрытию разбоев и разработке преступных групп и противодействию экстремизму, но не менее одного на каждое подразделение; один автомобиль на 3 единиц штатной численности состава подразделения по противодействию наркопреступности,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для подразделения по контролю за оборотом гражданского и служебного оружия; один автомобиль на 10 единиц штатной численности состава (для ДП городов республиканского значения и столицы), на 15 единиц штатной численности состава (для ДП областей), без учета численности перечисленных подразделений, а также численности центра оперативного управления, дежурной части, строевого подразделения патрульной полиции, участковых инспекторов полиции, подразделения ювенальной полиции, подразделения природоохранной полиции, конвойного подразделения и оперативно-криминалистического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ПКЛ (для оперативно-криминалистического подразделения численностью 3 штатные единицы и более); один автомобиль – ПМКЛ; один пассажирский автобус среднего или малого класса;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(районного) отдела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подразделений криминальной полиции, не менее одного; один автомобиль на 3 единицы штатной численности подразделения по раскрытию разбоев и разработке преступных групп и противодействию экстремизму, но не менее одного; один автомобиль на 3 единицы штатной численности подразделения по противодействию наркопреступности, но не менее одного; один автомобиль на 8 единиц штатной численности состава подразделений дознания и следствия,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на 15 единиц штатной численности состава, без учета численности перечисленных подразделений, а также численности центра оперативного управления, дежурной части, строевого подразделения патрульной полиции, участковых инспекторов полиции, подразделения ювенальной полиции, подразделения природоохранной полиции, конвойного подразделения и оперативно-криминалистического подразделения, но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пассажирский автобус среднего или малого класса;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 (для ДП городов республиканского значения и столицы); один автомобиль – АДЧ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Участковые инспектора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 на каждую единицу инспекторов в сельской местности (для ДП областей); один автомобиль на участковый пункт полиции, находящийся в городах и районных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ювенальной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(при численности 3 штатные единицы и более)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снегоход или квадроцикл (для ДП областей при штатной численности 2 и более единицы)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водно/мото техника –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 подразделений криминальной полиции, но не менее одного; один автомобиль на 8 единиц штатной численности состава подразделений следствия, но не менее одного; один автомобиль на 10 единиц штатной численности состава (для ДП городов республиканского значения и столицы), на 5 единиц штатной численности состава (для ДП областей), без учета численности перечисленных подразделений, а также численности участковых инспекторов и подразделения ювенальной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км; для автомобилей дежурной части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отряд быстрого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15 единиц штатной численности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– ПУС; один автомобиль – АТН на 50 единиц штатной численности состава, но не менее одного на отряд; один пассажирский автобус среднего или малого класса на 50 единиц штатной численности состава; один автомобиль для перевозки задержанных лиц на 50 единиц штатной численности состава; один автобус особо малого класса; два грузовых бортовых автомобиля; один бронированный автомобиль; четыре специальной техники, оборудованные водометной установкой (для ДП городов республиканского значения и столицы); две специальной техники, оборудованные водометной установкой на область с численностью населения до 1 млн. человек и дополнительно 1 ед. с населением более 1 млн.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автомобиля дежурной части – 60 000 км, для автомобиля перевозки задержанных лиц – 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 на метрополитене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10 единиц штатной численности состава.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 и столицы), один автомобиль (передвижной пункт полиции) на роту патрульной полиции (для ДП городов республиканского значения и столицы), два автомобиля – АТН на роту патрульной полиции; один автомобиль – АТН на взвод патрульной полиции, не входящий в роту; один автомобиль – АТНС на 8 единиц штатной численности кинологов,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охране изоляторов временного содержания и конвоированию при фактическом наполнении изоляторов в среднем за сутки: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АЗ; один грузовой малотоннажный автомобиль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автозаков – 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конвойной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АЗ на 6 единиц штатной численности состава подразделения без учета штатной численности специального взвода (для ДП городов республиканского значения и столицы); один автомобиль – АЗ на 8 единиц штатной численности состава подразделения, но не менее одного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автозаков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Приемник-распределитель для лиц без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перевозки задержанных лиц;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приемник для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перевозки задержанных лиц;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с содержанием собак: 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грузовой малотоннажный автомобиль; один автомобиль – АТНС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два автомобиля – АТНС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полиции, без учета численности подразделения сопровождения, кинологов, туристской полиции и дежурной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патрульной полиции – (далее АП) на 3 единицы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 и столицы); один пассажирский автобус на 100 единиц штатной численности состава (для ДП областей); один автомобиль (передвижной пункт полиции) на взвод патрульной полиции; один автомобиль – АТН на взвод патрульной полиции; один автомобиль – АТНС на 8 единиц штатной численности кинологов, но не менее одного на подразделение, одна мото/электро техника на 20 единиц штатной численности состава; два автомобиля для ликвидации последствий дорожно-транспортных происшествий (далее – ЛДТП) на роту патрульной полиции (для ДП городов республиканского значения, столицы); два автомобиля – ЛДТП (для ДП областей); два автомобиля предназначенные для считывания государственных регистрационных номерных знаков (далее – ГРНЗ) в потоке, для конной полиции один грузовой автомобиль, один автомобиль-самосвал, три автомобиля для транспортировки лошадей и один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патрульных легковых автомобилей – 80 000 км, для автомобиля выезжающий на осмотр ДТП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40 000 км, мото/электро техника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сопровождения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3 единицы штатной численности состава без учета численности эскортного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ЛДТП на каждый взвод (для ДП городов республиканского значения и столицы); два автомобиля предназначенные для считывания ГРНЗ в потоке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патрульных легковых автомобилей – 80 000 км, для автомобиля выезжающий на осмотр ДТП – 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Эскортное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Восемь автомобилей – АП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(для ДП городов республиканского значения и столицы); двадцать пять мотоциклов без колясок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км, для мотоциклов – 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"Рубеж"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каждый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туристской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мото/электро техника на 5 единиц штатной численности состава, но менее одного на каждое подразделение; один гироскутер на 5 единиц штатной численности состава (для ДП городов республиканского значения и столицы);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км; для мото/электро техники – 20 000 км и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 для выезда на осмотр мест ДТП (далее – АДТП); два автомобиля для ликвидации последствий ДТП – ЛДТП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автомобиля выезжающий на осмотр ДТП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МКС, вертолетное звено – 3 единиц (для оперативно-мобильного подразделения)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два автомобиля – АДЧ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борьбе с посягательствами на рыбные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состава, без учета численности участковых инспекторов и подразделения природоохранной полиции,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проходимости, один грузовой автомобиль, три патрульно-разъездных моторных лодок, три патрульно-разъездных катеров, три гидро и квадроциклов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дежурной части – 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 для водно/мото техники – 20 000 км и транспортные средства, работа которых измеряется в мото-часах – 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отдельное строевое подразделение по борьбе с незаконной миграцией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15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перевозки задержанных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– АБД; один автомобиль для практических занятий (тренировок) по совершенствованию техники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 (для ДП городов республиканского значения и столицы); три грузовых малотоннажных автомобиля (для ДП городов республиканского значения и столицы); два пассажирских автобуса среднего или малого класса (для ДП городов республиканского значения и столицы); два грузовых бортовых автомобиля (для ДП областей); два грузовых малотоннажных автомобиля (для ДП областей); один пассажирский автобус среднего или малого класса на 200 единиц штатной численности аппарата ДП, но не менее одного (для ДП областей); два автомобиля-самосвала; один автомобиль с изотермическим кузовом; один автобус особо малого класса; один автопогрузчик; один топливозаправщик; один вакуумный автомобиль; одна универсальная уборочная или поливомоечная машина (на автомобильном или тракторном шасси); один колесный или гусеничный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мотоциклы –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Натуральные нормы положенности транспортных средств органов внутренних дел на транспорте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ДП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криминальной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раскрытию разбоев и разработке преступных групп и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 и дознания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 АПРС; один автомобиль –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АБД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не указанные в пункте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200 единиц штатной численности аппарата ДП, но не менее одного; один грузовой бортовой автомобиль, один самосвал; один грузовой малотоннажный автомобиль; один автопогрузчик; один вакуумный автомобиль; один гусеничный или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–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с содержанием собак: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грузовой малотоннажный автомобиль; один автомобиль – АТНС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два автомобиля – АТНС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Линейное управление (отдел)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линейных отделений полиции и линейных пунктов полиции,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Линейное отделение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Линейный пункт полиции на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АТН на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40 000 км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Натуральные нормы положенности транспортных средств подразделений уголовно-исполнительной системы областей, городов республиканского значения и столицы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Структурные подразделения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без учета численности дежурной части и подразделения уголовно- исполнительной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(городов республиканского значения,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7 единиц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(отдела в районах, района, города в области,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учреждения, следственные изоляторы с содержанием следственно- арестованных до 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автомобиля, один автомобиль с изометрическим кузовом,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экскаватор- бульдозер; снегоход закрытого типа для учреждений, расположенных в отдаленности от городских центров, регионам с холодным климатом (Акмолинская, Восточно-Казахстанская, Карагандинская, Костанайская, Павлодарская, Северо-Казахстанская, Актюбинская и Западно-Казахстанская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автомобиля; один автомобиль с изометрическим кузовом;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экскаватор-бульдозер; снегоход закрытого типа для учреждений, расположенных в отдаленности от городских центров, регионам с холодным климатом (Акмолинская, Восточно-Казахстанская, Карагандинская, Костанайская, Павлодарская, Северо-Казахстанская, Актюбинская и Западно-Казахстанская областей); специальная техника, оборудованная водометной установкой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с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Натуральные нормы положенности транспортных средств организаций образования Министерства внутренних дел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автомобилей на высшее учебное заведение и дополнительно два на академию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 при штатной численности переменного состава (кроме слушателей заочников) до 400 единиц и дополнительно один грузовой бортовой автомобиль на каждые 200 единиц штатной численности переменного состава; один грузовой малотоннажный автомобиль; один автомобиль для перевозки продуктов питания; два пассажирских автобуса среднего или малого класса при штатной численности переменного состава до 300 единиц и дополнительно один автобус на каждые 200 единиц штатной численности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обучении вождению автомобилей (при условии, что это предусмотрено учебной программой)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курсу: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АЭ на каждые 100 единиц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курсу подготовки инспекторов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на каждую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рядового и начальствующего состава, кроме учебных подразделений рядового и начальствующего состава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– АТНС (при условии, что учебной программой предусмотрена подготовка специалистов-кинологов); один автомобиль для перевозки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 –  20 000 км,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вождению автомобилей (при условии, что это предусмотрено учебной программой):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автомобиль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рядового и начальствующего состава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для перевозки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легковых автомобилей предусмотреть один дежурный автомобиль для работы в ночное время (в пределах настоящих норм и при наличии водителей).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загородного учебного центра (лагеря) в штаты транспортных средств включить: один автомобиль для тушения пожаров (на каждый центр (лагерь), один автомобиль безопасности движения, один автомобиль-самосвал (на каждый центр (лагерь), один санитарный автомобиль, один грузовой малотоннажный автомобиль, один гусеничный или колесный трактор (на каждый центр (лагерь).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штаты транспортных средств организаций образования МВД, осуществляющих подготовку специалистов для подразделений оперативной службы, включать три автомобиля для обеспечения учебного процесса.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Натуральные нормы положенности транспортных средств лечебно-профилактических учреждений системы Министерства внутренних дел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прикрепленных на медицинское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легковых автомобилей "медицинская помощь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санитарных автомобилей (легковых, на грузовом шасси и базе автобусов)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(амбулатории)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5001 до 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12001 до 17000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17001 до 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штаты транспортных средств дополнительно включить: один автомобиль-самосвал, колесный трактор и одна универсальная уборочная или поливомоечная машина.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