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38fb9" w14:textId="1d38f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пожарной безопасности в лесах</w:t>
      </w:r>
    </w:p>
    <w:p>
      <w:pPr>
        <w:spacing w:after="0"/>
        <w:ind w:left="0"/>
        <w:jc w:val="both"/>
      </w:pPr>
      <w:r>
        <w:rPr>
          <w:rFonts w:ascii="Times New Roman"/>
          <w:b w:val="false"/>
          <w:i w:val="false"/>
          <w:color w:val="000000"/>
          <w:sz w:val="28"/>
        </w:rPr>
        <w:t>Приказ Министра сельского хозяйства Республики Казахстан от 23 октября 2015 года № 18-02/942. Зарегистрирован в Министерстве юстиции Республики Казахстан 3 декабря 2015 года № 12351.</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63 Лесного кодекса Республики Казахстан от 8 июля 2003 года,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пожарной безопасности в лесах.</w:t>
      </w:r>
    </w:p>
    <w:bookmarkEnd w:id="1"/>
    <w:bookmarkStart w:name="z3" w:id="2"/>
    <w:p>
      <w:pPr>
        <w:spacing w:after="0"/>
        <w:ind w:left="0"/>
        <w:jc w:val="both"/>
      </w:pPr>
      <w:r>
        <w:rPr>
          <w:rFonts w:ascii="Times New Roman"/>
          <w:b w:val="false"/>
          <w:i w:val="false"/>
          <w:color w:val="000000"/>
          <w:sz w:val="28"/>
        </w:rPr>
        <w:t>
      2.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информационно-правовую систему "Әділет";</w:t>
      </w:r>
    </w:p>
    <w:bookmarkEnd w:id="4"/>
    <w:bookmarkStart w:name="z10"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сельского хозяйства Республики Казахстан и на интранет-портале государственных органов.</w:t>
      </w:r>
    </w:p>
    <w:bookmarkEnd w:id="5"/>
    <w:bookmarkStart w:name="z4"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6"/>
    <w:bookmarkStart w:name="z5"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both"/>
      </w:pPr>
      <w:r>
        <w:rPr>
          <w:rFonts w:ascii="Times New Roman"/>
          <w:b w:val="false"/>
          <w:i w:val="false"/>
          <w:color w:val="000000"/>
          <w:sz w:val="28"/>
        </w:rPr>
        <w:t xml:space="preserve">
      "СОГЛАСОВАН"   </w:t>
      </w:r>
    </w:p>
    <w:bookmarkStart w:name="z11" w:id="8"/>
    <w:p>
      <w:pPr>
        <w:spacing w:after="0"/>
        <w:ind w:left="0"/>
        <w:jc w:val="both"/>
      </w:pPr>
      <w:r>
        <w:rPr>
          <w:rFonts w:ascii="Times New Roman"/>
          <w:b w:val="false"/>
          <w:i w:val="false"/>
          <w:color w:val="000000"/>
          <w:sz w:val="28"/>
        </w:rPr>
        <w:t xml:space="preserve">
      Министр внутренних дел   </w:t>
      </w:r>
    </w:p>
    <w:bookmarkEnd w:id="8"/>
    <w:bookmarkStart w:name="z12" w:id="9"/>
    <w:p>
      <w:pPr>
        <w:spacing w:after="0"/>
        <w:ind w:left="0"/>
        <w:jc w:val="both"/>
      </w:pPr>
      <w:r>
        <w:rPr>
          <w:rFonts w:ascii="Times New Roman"/>
          <w:b w:val="false"/>
          <w:i w:val="false"/>
          <w:color w:val="000000"/>
          <w:sz w:val="28"/>
        </w:rPr>
        <w:t xml:space="preserve">
      Республики Казахстан   </w:t>
      </w:r>
    </w:p>
    <w:bookmarkEnd w:id="9"/>
    <w:bookmarkStart w:name="z13" w:id="10"/>
    <w:p>
      <w:pPr>
        <w:spacing w:after="0"/>
        <w:ind w:left="0"/>
        <w:jc w:val="both"/>
      </w:pPr>
      <w:r>
        <w:rPr>
          <w:rFonts w:ascii="Times New Roman"/>
          <w:b w:val="false"/>
          <w:i w:val="false"/>
          <w:color w:val="000000"/>
          <w:sz w:val="28"/>
        </w:rPr>
        <w:t xml:space="preserve">
      __________ К. Касымов   </w:t>
      </w:r>
    </w:p>
    <w:bookmarkEnd w:id="10"/>
    <w:bookmarkStart w:name="z14" w:id="11"/>
    <w:p>
      <w:pPr>
        <w:spacing w:after="0"/>
        <w:ind w:left="0"/>
        <w:jc w:val="both"/>
      </w:pPr>
      <w:r>
        <w:rPr>
          <w:rFonts w:ascii="Times New Roman"/>
          <w:b w:val="false"/>
          <w:i w:val="false"/>
          <w:color w:val="000000"/>
          <w:sz w:val="28"/>
        </w:rPr>
        <w:t>
      3 ноября 2015 года</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октября 2015 года</w:t>
            </w:r>
            <w:r>
              <w:br/>
            </w:r>
            <w:r>
              <w:rPr>
                <w:rFonts w:ascii="Times New Roman"/>
                <w:b w:val="false"/>
                <w:i w:val="false"/>
                <w:color w:val="000000"/>
                <w:sz w:val="20"/>
              </w:rPr>
              <w:t>№ 18-02/942</w:t>
            </w:r>
          </w:p>
        </w:tc>
      </w:tr>
    </w:tbl>
    <w:bookmarkStart w:name="z7" w:id="12"/>
    <w:p>
      <w:pPr>
        <w:spacing w:after="0"/>
        <w:ind w:left="0"/>
        <w:jc w:val="left"/>
      </w:pPr>
      <w:r>
        <w:rPr>
          <w:rFonts w:ascii="Times New Roman"/>
          <w:b/>
          <w:i w:val="false"/>
          <w:color w:val="000000"/>
        </w:rPr>
        <w:t xml:space="preserve"> Правила пожарной безопасности в лесах</w:t>
      </w:r>
    </w:p>
    <w:bookmarkEnd w:id="12"/>
    <w:p>
      <w:pPr>
        <w:spacing w:after="0"/>
        <w:ind w:left="0"/>
        <w:jc w:val="both"/>
      </w:pPr>
      <w:r>
        <w:rPr>
          <w:rFonts w:ascii="Times New Roman"/>
          <w:b w:val="false"/>
          <w:i w:val="false"/>
          <w:color w:val="ff0000"/>
          <w:sz w:val="28"/>
        </w:rPr>
        <w:t xml:space="preserve">
      Сноска. Правила - в редакции приказа Министра экологии и природных ресурсов РК от 01.02.2024 </w:t>
      </w:r>
      <w:r>
        <w:rPr>
          <w:rFonts w:ascii="Times New Roman"/>
          <w:b w:val="false"/>
          <w:i w:val="false"/>
          <w:color w:val="ff0000"/>
          <w:sz w:val="28"/>
        </w:rPr>
        <w:t>№ 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 w:id="13"/>
    <w:p>
      <w:pPr>
        <w:spacing w:after="0"/>
        <w:ind w:left="0"/>
        <w:jc w:val="left"/>
      </w:pPr>
      <w:r>
        <w:rPr>
          <w:rFonts w:ascii="Times New Roman"/>
          <w:b/>
          <w:i w:val="false"/>
          <w:color w:val="000000"/>
        </w:rPr>
        <w:t xml:space="preserve"> Глава 1. Общие положения</w:t>
      </w:r>
    </w:p>
    <w:bookmarkEnd w:id="13"/>
    <w:bookmarkStart w:name="z16" w:id="14"/>
    <w:p>
      <w:pPr>
        <w:spacing w:after="0"/>
        <w:ind w:left="0"/>
        <w:jc w:val="both"/>
      </w:pPr>
      <w:r>
        <w:rPr>
          <w:rFonts w:ascii="Times New Roman"/>
          <w:b w:val="false"/>
          <w:i w:val="false"/>
          <w:color w:val="000000"/>
          <w:sz w:val="28"/>
        </w:rPr>
        <w:t xml:space="preserve">
      1. Настоящие Правила пожарной безопасности в лесах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63 Лесного кодекса Республики Казахстан от 8 июля 2003 года (далее – Кодекс) и определяют порядок пожарной безопасности в лесах.</w:t>
      </w:r>
    </w:p>
    <w:bookmarkEnd w:id="14"/>
    <w:bookmarkStart w:name="z17" w:id="15"/>
    <w:p>
      <w:pPr>
        <w:spacing w:after="0"/>
        <w:ind w:left="0"/>
        <w:jc w:val="both"/>
      </w:pPr>
      <w:r>
        <w:rPr>
          <w:rFonts w:ascii="Times New Roman"/>
          <w:b w:val="false"/>
          <w:i w:val="false"/>
          <w:color w:val="000000"/>
          <w:sz w:val="28"/>
        </w:rPr>
        <w:t>
      2. Основные понятия, используемые в настоящих Правилах:</w:t>
      </w:r>
    </w:p>
    <w:bookmarkEnd w:id="15"/>
    <w:bookmarkStart w:name="z18" w:id="16"/>
    <w:p>
      <w:pPr>
        <w:spacing w:after="0"/>
        <w:ind w:left="0"/>
        <w:jc w:val="both"/>
      </w:pPr>
      <w:r>
        <w:rPr>
          <w:rFonts w:ascii="Times New Roman"/>
          <w:b w:val="false"/>
          <w:i w:val="false"/>
          <w:color w:val="000000"/>
          <w:sz w:val="28"/>
        </w:rPr>
        <w:t>
      1) особо охраняемая природная территория – участки земель, водных объектов и воздушного пространства над ними с природными комплексами и объектами государственного природно-заповедного фонда, для которых установлен режим особой охраны;</w:t>
      </w:r>
    </w:p>
    <w:bookmarkEnd w:id="16"/>
    <w:bookmarkStart w:name="z19" w:id="17"/>
    <w:p>
      <w:pPr>
        <w:spacing w:after="0"/>
        <w:ind w:left="0"/>
        <w:jc w:val="both"/>
      </w:pPr>
      <w:r>
        <w:rPr>
          <w:rFonts w:ascii="Times New Roman"/>
          <w:b w:val="false"/>
          <w:i w:val="false"/>
          <w:color w:val="000000"/>
          <w:sz w:val="28"/>
        </w:rPr>
        <w:t>
      2) государственные лесовладельцы – государственные организации, которым участки государственного лесного фонда предоставлены на праве постоянного землепользования;</w:t>
      </w:r>
    </w:p>
    <w:bookmarkEnd w:id="17"/>
    <w:bookmarkStart w:name="z20" w:id="18"/>
    <w:p>
      <w:pPr>
        <w:spacing w:after="0"/>
        <w:ind w:left="0"/>
        <w:jc w:val="both"/>
      </w:pPr>
      <w:r>
        <w:rPr>
          <w:rFonts w:ascii="Times New Roman"/>
          <w:b w:val="false"/>
          <w:i w:val="false"/>
          <w:color w:val="000000"/>
          <w:sz w:val="28"/>
        </w:rPr>
        <w:t>
      3) минерализованная полоса – это защитная полоса, обработанная почвообрабатывающими орудиями до минерального слоя почвы и предназначенная для предотвращения распространения лесного пожара, создается по кромке леса и межквартальных просеках;</w:t>
      </w:r>
    </w:p>
    <w:bookmarkEnd w:id="18"/>
    <w:bookmarkStart w:name="z21" w:id="19"/>
    <w:p>
      <w:pPr>
        <w:spacing w:after="0"/>
        <w:ind w:left="0"/>
        <w:jc w:val="both"/>
      </w:pPr>
      <w:r>
        <w:rPr>
          <w:rFonts w:ascii="Times New Roman"/>
          <w:b w:val="false"/>
          <w:i w:val="false"/>
          <w:color w:val="000000"/>
          <w:sz w:val="28"/>
        </w:rPr>
        <w:t>
      4) лесной фонд – все леса, находящиеся на территории Республики Казахстан, а также земли лесного фонда, не покрытые лесной растительностью, но предназначенные для нужд лесного хозяйства, образуют лесной фонд Республики Казахстан;</w:t>
      </w:r>
    </w:p>
    <w:bookmarkEnd w:id="19"/>
    <w:bookmarkStart w:name="z22" w:id="20"/>
    <w:p>
      <w:pPr>
        <w:spacing w:after="0"/>
        <w:ind w:left="0"/>
        <w:jc w:val="both"/>
      </w:pPr>
      <w:r>
        <w:rPr>
          <w:rFonts w:ascii="Times New Roman"/>
          <w:b w:val="false"/>
          <w:i w:val="false"/>
          <w:color w:val="000000"/>
          <w:sz w:val="28"/>
        </w:rPr>
        <w:t>
      5) лесная пожарная станция – объект государственного лесовладельца, предназначенный для размещения противопожарной службы и техники, обеспечивающих проведение мер по предотвращению лесных пожаров и их своевременной ликвидации;</w:t>
      </w:r>
    </w:p>
    <w:bookmarkEnd w:id="20"/>
    <w:bookmarkStart w:name="z23" w:id="21"/>
    <w:p>
      <w:pPr>
        <w:spacing w:after="0"/>
        <w:ind w:left="0"/>
        <w:jc w:val="both"/>
      </w:pPr>
      <w:r>
        <w:rPr>
          <w:rFonts w:ascii="Times New Roman"/>
          <w:b w:val="false"/>
          <w:i w:val="false"/>
          <w:color w:val="000000"/>
          <w:sz w:val="28"/>
        </w:rPr>
        <w:t xml:space="preserve">
      6) лесопользователь – физическое или юридическое лицо, которому предоставлено право временного лесопользования в порядке, установленном </w:t>
      </w:r>
      <w:r>
        <w:rPr>
          <w:rFonts w:ascii="Times New Roman"/>
          <w:b w:val="false"/>
          <w:i w:val="false"/>
          <w:color w:val="000000"/>
          <w:sz w:val="28"/>
        </w:rPr>
        <w:t>Кодексом</w:t>
      </w:r>
      <w:r>
        <w:rPr>
          <w:rFonts w:ascii="Times New Roman"/>
          <w:b w:val="false"/>
          <w:i w:val="false"/>
          <w:color w:val="000000"/>
          <w:sz w:val="28"/>
        </w:rPr>
        <w:t>;</w:t>
      </w:r>
    </w:p>
    <w:bookmarkEnd w:id="21"/>
    <w:bookmarkStart w:name="z24" w:id="22"/>
    <w:p>
      <w:pPr>
        <w:spacing w:after="0"/>
        <w:ind w:left="0"/>
        <w:jc w:val="both"/>
      </w:pPr>
      <w:r>
        <w:rPr>
          <w:rFonts w:ascii="Times New Roman"/>
          <w:b w:val="false"/>
          <w:i w:val="false"/>
          <w:color w:val="000000"/>
          <w:sz w:val="28"/>
        </w:rPr>
        <w:t>
      7) класс пожарной опасности – это показатель природной пожарной опасности лесов и показатель пожарной опасности в лесах по условиям погоды;</w:t>
      </w:r>
    </w:p>
    <w:bookmarkEnd w:id="22"/>
    <w:bookmarkStart w:name="z25" w:id="23"/>
    <w:p>
      <w:pPr>
        <w:spacing w:after="0"/>
        <w:ind w:left="0"/>
        <w:jc w:val="both"/>
      </w:pPr>
      <w:r>
        <w:rPr>
          <w:rFonts w:ascii="Times New Roman"/>
          <w:b w:val="false"/>
          <w:i w:val="false"/>
          <w:color w:val="000000"/>
          <w:sz w:val="28"/>
        </w:rPr>
        <w:t>
      8) пожарные пункты – пункты сосредоточения пожарного оборудования и инвентаря для тушения лесных пожаров, создаваемые лесопользователями и частными лесовладельцами;</w:t>
      </w:r>
    </w:p>
    <w:bookmarkEnd w:id="23"/>
    <w:bookmarkStart w:name="z26" w:id="24"/>
    <w:p>
      <w:pPr>
        <w:spacing w:after="0"/>
        <w:ind w:left="0"/>
        <w:jc w:val="both"/>
      </w:pPr>
      <w:r>
        <w:rPr>
          <w:rFonts w:ascii="Times New Roman"/>
          <w:b w:val="false"/>
          <w:i w:val="false"/>
          <w:color w:val="000000"/>
          <w:sz w:val="28"/>
        </w:rPr>
        <w:t>
      9) локализация пожара – действия, направленные на предотвращение возможности дальнейшего распространения горения и создания условий для его успешной ликвидации имеющимися силами и средствами;</w:t>
      </w:r>
    </w:p>
    <w:bookmarkEnd w:id="24"/>
    <w:bookmarkStart w:name="z27" w:id="25"/>
    <w:p>
      <w:pPr>
        <w:spacing w:after="0"/>
        <w:ind w:left="0"/>
        <w:jc w:val="both"/>
      </w:pPr>
      <w:r>
        <w:rPr>
          <w:rFonts w:ascii="Times New Roman"/>
          <w:b w:val="false"/>
          <w:i w:val="false"/>
          <w:color w:val="000000"/>
          <w:sz w:val="28"/>
        </w:rPr>
        <w:t>
      10) ликвидация пожара – действия, направленные на окончательное прекращение горения, а также на исключение возможности его повторного возникновения;</w:t>
      </w:r>
    </w:p>
    <w:bookmarkEnd w:id="25"/>
    <w:bookmarkStart w:name="z28" w:id="26"/>
    <w:p>
      <w:pPr>
        <w:spacing w:after="0"/>
        <w:ind w:left="0"/>
        <w:jc w:val="both"/>
      </w:pPr>
      <w:r>
        <w:rPr>
          <w:rFonts w:ascii="Times New Roman"/>
          <w:b w:val="false"/>
          <w:i w:val="false"/>
          <w:color w:val="000000"/>
          <w:sz w:val="28"/>
        </w:rPr>
        <w:t>
      11) пожароопасный сезон в лесу – часть календарного года, определяемая уполномоченным органом в области лесного хозяйства, областным исполнительным органом исходя из климатических и погодных факторов, в течение которого возможна угроза возникновения лесного пожара;</w:t>
      </w:r>
    </w:p>
    <w:bookmarkEnd w:id="26"/>
    <w:bookmarkStart w:name="z29" w:id="27"/>
    <w:p>
      <w:pPr>
        <w:spacing w:after="0"/>
        <w:ind w:left="0"/>
        <w:jc w:val="both"/>
      </w:pPr>
      <w:r>
        <w:rPr>
          <w:rFonts w:ascii="Times New Roman"/>
          <w:b w:val="false"/>
          <w:i w:val="false"/>
          <w:color w:val="000000"/>
          <w:sz w:val="28"/>
        </w:rPr>
        <w:t>
      12) противопожарный разрыв – специально разрубленная в лесу просека шириной 10-20 метров, очищенная от горючих материалов, с противопожарной минерализованной полосой, дорогой с целью организации препятствий на пути распространения лесных пожаров и создающая условия для их тушения;</w:t>
      </w:r>
    </w:p>
    <w:bookmarkEnd w:id="27"/>
    <w:bookmarkStart w:name="z30" w:id="28"/>
    <w:p>
      <w:pPr>
        <w:spacing w:after="0"/>
        <w:ind w:left="0"/>
        <w:jc w:val="both"/>
      </w:pPr>
      <w:r>
        <w:rPr>
          <w:rFonts w:ascii="Times New Roman"/>
          <w:b w:val="false"/>
          <w:i w:val="false"/>
          <w:color w:val="000000"/>
          <w:sz w:val="28"/>
        </w:rPr>
        <w:t>
      13) профилактика лесного пожара – комплекс мероприятий, направленных на предотвращения возникновения и распространения лесного пожара;</w:t>
      </w:r>
    </w:p>
    <w:bookmarkEnd w:id="28"/>
    <w:bookmarkStart w:name="z31" w:id="29"/>
    <w:p>
      <w:pPr>
        <w:spacing w:after="0"/>
        <w:ind w:left="0"/>
        <w:jc w:val="both"/>
      </w:pPr>
      <w:r>
        <w:rPr>
          <w:rFonts w:ascii="Times New Roman"/>
          <w:b w:val="false"/>
          <w:i w:val="false"/>
          <w:color w:val="000000"/>
          <w:sz w:val="28"/>
        </w:rPr>
        <w:t>
      14) пожарная техника – технические средства для предотвращения, ограничения развития и тушения лесного пожара, защиты людей, техники и материальных ценностей от опасных факторов пожара;</w:t>
      </w:r>
    </w:p>
    <w:bookmarkEnd w:id="29"/>
    <w:bookmarkStart w:name="z32" w:id="30"/>
    <w:p>
      <w:pPr>
        <w:spacing w:after="0"/>
        <w:ind w:left="0"/>
        <w:jc w:val="both"/>
      </w:pPr>
      <w:r>
        <w:rPr>
          <w:rFonts w:ascii="Times New Roman"/>
          <w:b w:val="false"/>
          <w:i w:val="false"/>
          <w:color w:val="000000"/>
          <w:sz w:val="28"/>
        </w:rPr>
        <w:t>
      15) пожарно-техническое вооружение — это пожарное оборудование, ручной пожарный инструмент, пожарно-спасательные устройства, средства индивидуальной защиты пожарных от опасных факторов пожара технические устройства, вывозимые на место пожара;</w:t>
      </w:r>
    </w:p>
    <w:bookmarkEnd w:id="30"/>
    <w:bookmarkStart w:name="z33" w:id="31"/>
    <w:p>
      <w:pPr>
        <w:spacing w:after="0"/>
        <w:ind w:left="0"/>
        <w:jc w:val="both"/>
      </w:pPr>
      <w:r>
        <w:rPr>
          <w:rFonts w:ascii="Times New Roman"/>
          <w:b w:val="false"/>
          <w:i w:val="false"/>
          <w:color w:val="000000"/>
          <w:sz w:val="28"/>
        </w:rPr>
        <w:t>
      16) распространение пожара – увеличение размера лесного пожара в результате продвижения его кромки;</w:t>
      </w:r>
    </w:p>
    <w:bookmarkEnd w:id="31"/>
    <w:bookmarkStart w:name="z34" w:id="32"/>
    <w:p>
      <w:pPr>
        <w:spacing w:after="0"/>
        <w:ind w:left="0"/>
        <w:jc w:val="both"/>
      </w:pPr>
      <w:r>
        <w:rPr>
          <w:rFonts w:ascii="Times New Roman"/>
          <w:b w:val="false"/>
          <w:i w:val="false"/>
          <w:color w:val="000000"/>
          <w:sz w:val="28"/>
        </w:rPr>
        <w:t>
      17) крупный лесной пожар – развитие и распространение пожара на угодьях лесного фонда: лесные покрытые лесом 25 гектаров и выше; лесные непокрытые лесом 50 гектаров и выше; нелесные 100 гектаров и выше на участках государственного лесного фонда;</w:t>
      </w:r>
    </w:p>
    <w:bookmarkEnd w:id="32"/>
    <w:bookmarkStart w:name="z35" w:id="33"/>
    <w:p>
      <w:pPr>
        <w:spacing w:after="0"/>
        <w:ind w:left="0"/>
        <w:jc w:val="both"/>
      </w:pPr>
      <w:r>
        <w:rPr>
          <w:rFonts w:ascii="Times New Roman"/>
          <w:b w:val="false"/>
          <w:i w:val="false"/>
          <w:color w:val="000000"/>
          <w:sz w:val="28"/>
        </w:rPr>
        <w:t>
      18) очаг пожара - место возникновения пожара;</w:t>
      </w:r>
    </w:p>
    <w:bookmarkEnd w:id="33"/>
    <w:bookmarkStart w:name="z36" w:id="34"/>
    <w:p>
      <w:pPr>
        <w:spacing w:after="0"/>
        <w:ind w:left="0"/>
        <w:jc w:val="both"/>
      </w:pPr>
      <w:r>
        <w:rPr>
          <w:rFonts w:ascii="Times New Roman"/>
          <w:b w:val="false"/>
          <w:i w:val="false"/>
          <w:color w:val="000000"/>
          <w:sz w:val="28"/>
        </w:rPr>
        <w:t>
      19) загорание - возникновение очага горения.</w:t>
      </w:r>
    </w:p>
    <w:bookmarkEnd w:id="34"/>
    <w:bookmarkStart w:name="z37" w:id="35"/>
    <w:p>
      <w:pPr>
        <w:spacing w:after="0"/>
        <w:ind w:left="0"/>
        <w:jc w:val="both"/>
      </w:pPr>
      <w:r>
        <w:rPr>
          <w:rFonts w:ascii="Times New Roman"/>
          <w:b w:val="false"/>
          <w:i w:val="false"/>
          <w:color w:val="000000"/>
          <w:sz w:val="28"/>
        </w:rPr>
        <w:t>
      20) Ситуационный центр – программно-аппаратный комплекс, предназначенный для информационно-аналитического и коммуникационного обеспечения решения задач по охране государственного лесного фонда от пожаров и незаконных рубок.</w:t>
      </w:r>
    </w:p>
    <w:bookmarkEnd w:id="35"/>
    <w:bookmarkStart w:name="z38" w:id="36"/>
    <w:p>
      <w:pPr>
        <w:spacing w:after="0"/>
        <w:ind w:left="0"/>
        <w:jc w:val="both"/>
      </w:pPr>
      <w:r>
        <w:rPr>
          <w:rFonts w:ascii="Times New Roman"/>
          <w:b w:val="false"/>
          <w:i w:val="false"/>
          <w:color w:val="000000"/>
          <w:sz w:val="28"/>
        </w:rPr>
        <w:t>
      21) водно-сливные устройства (ВСУ) – накопительные емкости для воды предназначенные для транспортировки на внешней подвеске вертолетов и слива на очаги лесных пожаров (заполнение ВСУ водой осуществляется путем окунания его в естественные (искусственные) водоемы).</w:t>
      </w:r>
    </w:p>
    <w:bookmarkEnd w:id="36"/>
    <w:bookmarkStart w:name="z39" w:id="37"/>
    <w:p>
      <w:pPr>
        <w:spacing w:after="0"/>
        <w:ind w:left="0"/>
        <w:jc w:val="both"/>
      </w:pPr>
      <w:r>
        <w:rPr>
          <w:rFonts w:ascii="Times New Roman"/>
          <w:b w:val="false"/>
          <w:i w:val="false"/>
          <w:color w:val="000000"/>
          <w:sz w:val="28"/>
        </w:rPr>
        <w:t>
      3. Органом, обеспечивающими пожарную безопасность в лесах являются уполномоченный орган в области лесного хозяйства (далее – уполномоченный орган), его ведомство, территориальные подразделения ведомства, органы местного государственного управления и самоуправления и государственные лесовладельцы в пределах их компетенции, определенной Кодексом.</w:t>
      </w:r>
    </w:p>
    <w:bookmarkEnd w:id="37"/>
    <w:bookmarkStart w:name="z40" w:id="38"/>
    <w:p>
      <w:pPr>
        <w:spacing w:after="0"/>
        <w:ind w:left="0"/>
        <w:jc w:val="both"/>
      </w:pPr>
      <w:r>
        <w:rPr>
          <w:rFonts w:ascii="Times New Roman"/>
          <w:b w:val="false"/>
          <w:i w:val="false"/>
          <w:color w:val="000000"/>
          <w:sz w:val="28"/>
        </w:rPr>
        <w:t xml:space="preserve">
      4. Местные исполнительные органы областей, города республиканского значения, столицы выполняют мероприятия в соответствии со </w:t>
      </w:r>
      <w:r>
        <w:rPr>
          <w:rFonts w:ascii="Times New Roman"/>
          <w:b w:val="false"/>
          <w:i w:val="false"/>
          <w:color w:val="000000"/>
          <w:sz w:val="28"/>
        </w:rPr>
        <w:t>статьей 15</w:t>
      </w:r>
      <w:r>
        <w:rPr>
          <w:rFonts w:ascii="Times New Roman"/>
          <w:b w:val="false"/>
          <w:i w:val="false"/>
          <w:color w:val="000000"/>
          <w:sz w:val="28"/>
        </w:rPr>
        <w:t xml:space="preserve"> Кодекса:</w:t>
      </w:r>
    </w:p>
    <w:bookmarkEnd w:id="38"/>
    <w:bookmarkStart w:name="z41" w:id="39"/>
    <w:p>
      <w:pPr>
        <w:spacing w:after="0"/>
        <w:ind w:left="0"/>
        <w:jc w:val="both"/>
      </w:pPr>
      <w:r>
        <w:rPr>
          <w:rFonts w:ascii="Times New Roman"/>
          <w:b w:val="false"/>
          <w:i w:val="false"/>
          <w:color w:val="000000"/>
          <w:sz w:val="28"/>
        </w:rPr>
        <w:t>
      1) оснащают устройствами системы раннего обнаружения лесных пожаров для организации и обеспечения охраны на территории государственного лесного фонда с передачей информации в режиме реального времени в Ситуационный центр Уполномоченного органа;</w:t>
      </w:r>
    </w:p>
    <w:bookmarkEnd w:id="39"/>
    <w:bookmarkStart w:name="z42" w:id="40"/>
    <w:p>
      <w:pPr>
        <w:spacing w:after="0"/>
        <w:ind w:left="0"/>
        <w:jc w:val="both"/>
      </w:pPr>
      <w:r>
        <w:rPr>
          <w:rFonts w:ascii="Times New Roman"/>
          <w:b w:val="false"/>
          <w:i w:val="false"/>
          <w:color w:val="000000"/>
          <w:sz w:val="28"/>
        </w:rPr>
        <w:t>
      2) в целях профилактики и ликвидации последствии лесных пожаров обеспечивают привлеченные для тушения лесных пожаров воздушные судна с водо-сливными устройствами горюче-смазочными материалами.</w:t>
      </w:r>
    </w:p>
    <w:bookmarkEnd w:id="40"/>
    <w:bookmarkStart w:name="z43" w:id="41"/>
    <w:p>
      <w:pPr>
        <w:spacing w:after="0"/>
        <w:ind w:left="0"/>
        <w:jc w:val="both"/>
      </w:pPr>
      <w:r>
        <w:rPr>
          <w:rFonts w:ascii="Times New Roman"/>
          <w:b w:val="false"/>
          <w:i w:val="false"/>
          <w:color w:val="000000"/>
          <w:sz w:val="28"/>
        </w:rPr>
        <w:t>
      5. Для обеспечения охраны от пожаров населенных пунктов, расположенных в лесах, местными исполнительными органами и лесовладельцами разрабатываются и выполняются мероприятия, исключающие возможность распространения огня при лесных пожарах на здания и сооружения (устройство минерализованных полос шириной не менее четырех метров, удаление в летний период сухой растительности).</w:t>
      </w:r>
    </w:p>
    <w:bookmarkEnd w:id="41"/>
    <w:bookmarkStart w:name="z44" w:id="42"/>
    <w:p>
      <w:pPr>
        <w:spacing w:after="0"/>
        <w:ind w:left="0"/>
        <w:jc w:val="both"/>
      </w:pPr>
      <w:r>
        <w:rPr>
          <w:rFonts w:ascii="Times New Roman"/>
          <w:b w:val="false"/>
          <w:i w:val="false"/>
          <w:color w:val="000000"/>
          <w:sz w:val="28"/>
        </w:rPr>
        <w:t>
      Минерализованные полосы и противопожарные разрывы планируются в соответствии с лесоустроительным проектом и планом противопожарного устройства.</w:t>
      </w:r>
    </w:p>
    <w:bookmarkEnd w:id="42"/>
    <w:bookmarkStart w:name="z45" w:id="43"/>
    <w:p>
      <w:pPr>
        <w:spacing w:after="0"/>
        <w:ind w:left="0"/>
        <w:jc w:val="both"/>
      </w:pPr>
      <w:r>
        <w:rPr>
          <w:rFonts w:ascii="Times New Roman"/>
          <w:b w:val="false"/>
          <w:i w:val="false"/>
          <w:color w:val="000000"/>
          <w:sz w:val="28"/>
        </w:rPr>
        <w:t>
      6. В государственных учреждениях лесного хозяйства и в природоохранных учреждениях создаются противопожарные службы, в составе которых формируются лесные пожарные станции.</w:t>
      </w:r>
    </w:p>
    <w:bookmarkEnd w:id="43"/>
    <w:bookmarkStart w:name="z46" w:id="44"/>
    <w:p>
      <w:pPr>
        <w:spacing w:after="0"/>
        <w:ind w:left="0"/>
        <w:jc w:val="both"/>
      </w:pPr>
      <w:r>
        <w:rPr>
          <w:rFonts w:ascii="Times New Roman"/>
          <w:b w:val="false"/>
          <w:i w:val="false"/>
          <w:color w:val="000000"/>
          <w:sz w:val="28"/>
        </w:rPr>
        <w:t>
      На участках лесного фонда, переданных в лесопользование, а также на участках частных лесов создаются пожарные пункты.</w:t>
      </w:r>
    </w:p>
    <w:bookmarkEnd w:id="44"/>
    <w:bookmarkStart w:name="z47" w:id="45"/>
    <w:p>
      <w:pPr>
        <w:spacing w:after="0"/>
        <w:ind w:left="0"/>
        <w:jc w:val="both"/>
      </w:pPr>
      <w:r>
        <w:rPr>
          <w:rFonts w:ascii="Times New Roman"/>
          <w:b w:val="false"/>
          <w:i w:val="false"/>
          <w:color w:val="000000"/>
          <w:sz w:val="28"/>
        </w:rPr>
        <w:t xml:space="preserve">
      7. Государственный лесовладелец обеспечивает соблюдение требований Положения о лесной пожарной станции,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30 января 2015 года № 18-02/54 (зарегистрирован в Реестре государственной регистрации нормативных правовых актов за № 10408), по обеспечению удовлетворительной работы лесной пожарной станции по оснащению пожарной техникой, оборудованием, инвентарем, средствами транспорта и связи, закрепленных за лесной пожарной станцией, а также ведение паспорта о лесной пожарной станции.</w:t>
      </w:r>
    </w:p>
    <w:bookmarkEnd w:id="45"/>
    <w:bookmarkStart w:name="z48" w:id="46"/>
    <w:p>
      <w:pPr>
        <w:spacing w:after="0"/>
        <w:ind w:left="0"/>
        <w:jc w:val="both"/>
      </w:pPr>
      <w:r>
        <w:rPr>
          <w:rFonts w:ascii="Times New Roman"/>
          <w:b w:val="false"/>
          <w:i w:val="false"/>
          <w:color w:val="000000"/>
          <w:sz w:val="28"/>
        </w:rPr>
        <w:t>
      8. Резервными силами для борьбы с лесными пожарами являются работники (рабочие, служащие) государственных лесных учреждений, особо охраняемых природных территорий и лесопользователей.</w:t>
      </w:r>
    </w:p>
    <w:bookmarkEnd w:id="46"/>
    <w:bookmarkStart w:name="z49" w:id="47"/>
    <w:p>
      <w:pPr>
        <w:spacing w:after="0"/>
        <w:ind w:left="0"/>
        <w:jc w:val="both"/>
      </w:pPr>
      <w:r>
        <w:rPr>
          <w:rFonts w:ascii="Times New Roman"/>
          <w:b w:val="false"/>
          <w:i w:val="false"/>
          <w:color w:val="000000"/>
          <w:sz w:val="28"/>
        </w:rPr>
        <w:t xml:space="preserve">
      9. Для патрулирования труднодоступных и наиболее подверженных пожарам ценных участков лесов, а также для пожаротушения привлекаются силы и средства специализированных организаций, учреждений, выполняющие авиационные работы по охране лесов и защите лесного фонда в соответствии с "Правилами осуществления авиационных работ по охране и защите лесного фонда"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30 января 2015 года № 18-02/64 (зарегистрирован в Реестре государственной регистрации нормативных правовых актов за № 10464), в том числе беспилотными летательными аппаратами (собственными или на договорной основе), применением цифровых систем раннего обнаружения пожара и дистанционного зондирования Земли.</w:t>
      </w:r>
    </w:p>
    <w:bookmarkEnd w:id="47"/>
    <w:bookmarkStart w:name="z50" w:id="48"/>
    <w:p>
      <w:pPr>
        <w:spacing w:after="0"/>
        <w:ind w:left="0"/>
        <w:jc w:val="both"/>
      </w:pPr>
      <w:r>
        <w:rPr>
          <w:rFonts w:ascii="Times New Roman"/>
          <w:b w:val="false"/>
          <w:i w:val="false"/>
          <w:color w:val="000000"/>
          <w:sz w:val="28"/>
        </w:rPr>
        <w:t>
      Патрулирование беспилотными летательными аппаратами осуществляется ежедневно в дневное время суток в зависимости от погодных условий в период пожароопасного сезона.</w:t>
      </w:r>
    </w:p>
    <w:bookmarkEnd w:id="48"/>
    <w:bookmarkStart w:name="z51" w:id="49"/>
    <w:p>
      <w:pPr>
        <w:spacing w:after="0"/>
        <w:ind w:left="0"/>
        <w:jc w:val="both"/>
      </w:pPr>
      <w:r>
        <w:rPr>
          <w:rFonts w:ascii="Times New Roman"/>
          <w:b w:val="false"/>
          <w:i w:val="false"/>
          <w:color w:val="000000"/>
          <w:sz w:val="28"/>
        </w:rPr>
        <w:t xml:space="preserve">
      10. Для тушения крупных лесных пожаров в соответствии с планами мероприятий, утверждаемыми ежегодно местными исполнительными органами областей, города республиканского значения, столицы, согласно со </w:t>
      </w:r>
      <w:r>
        <w:rPr>
          <w:rFonts w:ascii="Times New Roman"/>
          <w:b w:val="false"/>
          <w:i w:val="false"/>
          <w:color w:val="000000"/>
          <w:sz w:val="28"/>
        </w:rPr>
        <w:t>статьей 15</w:t>
      </w:r>
      <w:r>
        <w:rPr>
          <w:rFonts w:ascii="Times New Roman"/>
          <w:b w:val="false"/>
          <w:i w:val="false"/>
          <w:color w:val="000000"/>
          <w:sz w:val="28"/>
        </w:rPr>
        <w:t xml:space="preserve"> Кодекса и Соглашения о порядке привлечения сил и средств государственной противопожарной службы привлекаются подразделения государственной противопожарной службы и службы гражданской защиты, их противопожарная техника, транспортные средства.</w:t>
      </w:r>
    </w:p>
    <w:bookmarkEnd w:id="49"/>
    <w:bookmarkStart w:name="z52" w:id="50"/>
    <w:p>
      <w:pPr>
        <w:spacing w:after="0"/>
        <w:ind w:left="0"/>
        <w:jc w:val="both"/>
      </w:pPr>
      <w:r>
        <w:rPr>
          <w:rFonts w:ascii="Times New Roman"/>
          <w:b w:val="false"/>
          <w:i w:val="false"/>
          <w:color w:val="000000"/>
          <w:sz w:val="28"/>
        </w:rPr>
        <w:t>
      11. В охране лесного фонда от пожаров, их предупреждении и тушении участвуют общественные пожарные объединения.</w:t>
      </w:r>
    </w:p>
    <w:bookmarkEnd w:id="50"/>
    <w:bookmarkStart w:name="z53" w:id="51"/>
    <w:p>
      <w:pPr>
        <w:spacing w:after="0"/>
        <w:ind w:left="0"/>
        <w:jc w:val="both"/>
      </w:pPr>
      <w:r>
        <w:rPr>
          <w:rFonts w:ascii="Times New Roman"/>
          <w:b w:val="false"/>
          <w:i w:val="false"/>
          <w:color w:val="000000"/>
          <w:sz w:val="28"/>
        </w:rPr>
        <w:t>
      12 Наиболее подверженные грозовым разрядам участки леса оборудуются молниеотводами (молниезащитными устройствами, громоотводами) на основании проектных изысканий.</w:t>
      </w:r>
    </w:p>
    <w:bookmarkEnd w:id="51"/>
    <w:bookmarkStart w:name="z54" w:id="52"/>
    <w:p>
      <w:pPr>
        <w:spacing w:after="0"/>
        <w:ind w:left="0"/>
        <w:jc w:val="both"/>
      </w:pPr>
      <w:r>
        <w:rPr>
          <w:rFonts w:ascii="Times New Roman"/>
          <w:b w:val="false"/>
          <w:i w:val="false"/>
          <w:color w:val="000000"/>
          <w:sz w:val="28"/>
        </w:rPr>
        <w:t xml:space="preserve">
      13. Лесопользователи ежегодно реализуют планы противопожарных мероприятий, разработанные в соответствии с требованиями к планам противопожарных мероприятий, разрабатываемыми лесопользователями по согласованию с государственными лесовладельцами при долгосрочном лесопользовании, согласно </w:t>
      </w:r>
      <w:r>
        <w:rPr>
          <w:rFonts w:ascii="Times New Roman"/>
          <w:b w:val="false"/>
          <w:i w:val="false"/>
          <w:color w:val="000000"/>
          <w:sz w:val="28"/>
        </w:rPr>
        <w:t>приложения 1</w:t>
      </w:r>
      <w:r>
        <w:rPr>
          <w:rFonts w:ascii="Times New Roman"/>
          <w:b w:val="false"/>
          <w:i w:val="false"/>
          <w:color w:val="000000"/>
          <w:sz w:val="28"/>
        </w:rPr>
        <w:t xml:space="preserve"> к настоящим Правилам с соблюдением требований Норм положенности средств пожаротушения в местах проведения лесопользователями оздоровительных, рекреационных, историко-культурных, туристских, спортивных и других мероприятий на территории государственного лесного фонда,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20 февраля 2015 года № 18-02/119 (зарегистрирован в Реестре государственной регистрации нормативных правовых актов за № 10727).</w:t>
      </w:r>
    </w:p>
    <w:bookmarkEnd w:id="52"/>
    <w:bookmarkStart w:name="z55" w:id="53"/>
    <w:p>
      <w:pPr>
        <w:spacing w:after="0"/>
        <w:ind w:left="0"/>
        <w:jc w:val="both"/>
      </w:pPr>
      <w:r>
        <w:rPr>
          <w:rFonts w:ascii="Times New Roman"/>
          <w:b w:val="false"/>
          <w:i w:val="false"/>
          <w:color w:val="000000"/>
          <w:sz w:val="28"/>
        </w:rPr>
        <w:t>
      Лесопользователи, пользователи участками особо охраняемых природных территорий ежегодно до 15 февраля текущего года утверждают и представляют на согласование лесовладельцам планы противопожарных мероприятий.</w:t>
      </w:r>
    </w:p>
    <w:bookmarkEnd w:id="53"/>
    <w:bookmarkStart w:name="z56" w:id="54"/>
    <w:p>
      <w:pPr>
        <w:spacing w:after="0"/>
        <w:ind w:left="0"/>
        <w:jc w:val="both"/>
      </w:pPr>
      <w:r>
        <w:rPr>
          <w:rFonts w:ascii="Times New Roman"/>
          <w:b w:val="false"/>
          <w:i w:val="false"/>
          <w:color w:val="000000"/>
          <w:sz w:val="28"/>
        </w:rPr>
        <w:t>
      14. Государственные лесовладельцы до начала пожароопасного сезона осуществляют подготовку к пожароопасному сезону.</w:t>
      </w:r>
    </w:p>
    <w:bookmarkEnd w:id="54"/>
    <w:bookmarkStart w:name="z57" w:id="55"/>
    <w:p>
      <w:pPr>
        <w:spacing w:after="0"/>
        <w:ind w:left="0"/>
        <w:jc w:val="both"/>
      </w:pPr>
      <w:r>
        <w:rPr>
          <w:rFonts w:ascii="Times New Roman"/>
          <w:b w:val="false"/>
          <w:i w:val="false"/>
          <w:color w:val="000000"/>
          <w:sz w:val="28"/>
        </w:rPr>
        <w:t xml:space="preserve">
      При подготовке к пожароопасному сезону проводится инвентаризация пожарной техники, оборудования, инвентаря, средств транспорта и связи, определяется их соответствие нормам и нормативам по охране, защите, пользованию лесным фондом, воспроизводству лесов и лесоразведению на участках государственного лесного фонда,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20 июля 2015 года № 18-02/664 (зарегистрированный в Реестре государственной регистрации нормативных правовых актов № 11995).</w:t>
      </w:r>
    </w:p>
    <w:bookmarkEnd w:id="55"/>
    <w:bookmarkStart w:name="z58" w:id="56"/>
    <w:p>
      <w:pPr>
        <w:spacing w:after="0"/>
        <w:ind w:left="0"/>
        <w:jc w:val="both"/>
      </w:pPr>
      <w:r>
        <w:rPr>
          <w:rFonts w:ascii="Times New Roman"/>
          <w:b w:val="false"/>
          <w:i w:val="false"/>
          <w:color w:val="000000"/>
          <w:sz w:val="28"/>
        </w:rPr>
        <w:t xml:space="preserve">
      Степень готовности государственных лесовладельцев к пожароопасному сезону определяется,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56"/>
    <w:bookmarkStart w:name="z59" w:id="57"/>
    <w:p>
      <w:pPr>
        <w:spacing w:after="0"/>
        <w:ind w:left="0"/>
        <w:jc w:val="both"/>
      </w:pPr>
      <w:r>
        <w:rPr>
          <w:rFonts w:ascii="Times New Roman"/>
          <w:b w:val="false"/>
          <w:i w:val="false"/>
          <w:color w:val="000000"/>
          <w:sz w:val="28"/>
        </w:rPr>
        <w:t>
      Информация о готовности к пожароопасному сезону направляется территориальными подразделениями ведомства уполномоченного органа в организации, в ведении которых находятся государственные лесовладельцы.</w:t>
      </w:r>
    </w:p>
    <w:bookmarkEnd w:id="57"/>
    <w:bookmarkStart w:name="z60" w:id="58"/>
    <w:p>
      <w:pPr>
        <w:spacing w:after="0"/>
        <w:ind w:left="0"/>
        <w:jc w:val="left"/>
      </w:pPr>
      <w:r>
        <w:rPr>
          <w:rFonts w:ascii="Times New Roman"/>
          <w:b/>
          <w:i w:val="false"/>
          <w:color w:val="000000"/>
        </w:rPr>
        <w:t xml:space="preserve"> Глава 2. Порядок организации пожарной безопасности в лесах</w:t>
      </w:r>
    </w:p>
    <w:bookmarkEnd w:id="58"/>
    <w:bookmarkStart w:name="z61" w:id="59"/>
    <w:p>
      <w:pPr>
        <w:spacing w:after="0"/>
        <w:ind w:left="0"/>
        <w:jc w:val="both"/>
      </w:pPr>
      <w:r>
        <w:rPr>
          <w:rFonts w:ascii="Times New Roman"/>
          <w:b w:val="false"/>
          <w:i w:val="false"/>
          <w:color w:val="000000"/>
          <w:sz w:val="28"/>
        </w:rPr>
        <w:t>
      15. Государственные лесовладельцы выполняют, требования пожарной безопасности в лесах и обеспечивают выполнение следующих мероприятий по предупреждению (профилактике) лесных пожаров:</w:t>
      </w:r>
    </w:p>
    <w:bookmarkEnd w:id="59"/>
    <w:bookmarkStart w:name="z62" w:id="60"/>
    <w:p>
      <w:pPr>
        <w:spacing w:after="0"/>
        <w:ind w:left="0"/>
        <w:jc w:val="both"/>
      </w:pPr>
      <w:r>
        <w:rPr>
          <w:rFonts w:ascii="Times New Roman"/>
          <w:b w:val="false"/>
          <w:i w:val="false"/>
          <w:color w:val="000000"/>
          <w:sz w:val="28"/>
        </w:rPr>
        <w:t>
      1) обеспечивают противопожарное и санитарное обустройство территории лесного фонда, предупреждают, своевременно обнаруживают и пресекают нарушения настоящих Правил, принимают необходимые меры по тушению лесных пожаров;</w:t>
      </w:r>
    </w:p>
    <w:bookmarkEnd w:id="60"/>
    <w:bookmarkStart w:name="z63" w:id="61"/>
    <w:p>
      <w:pPr>
        <w:spacing w:after="0"/>
        <w:ind w:left="0"/>
        <w:jc w:val="both"/>
      </w:pPr>
      <w:r>
        <w:rPr>
          <w:rFonts w:ascii="Times New Roman"/>
          <w:b w:val="false"/>
          <w:i w:val="false"/>
          <w:color w:val="000000"/>
          <w:sz w:val="28"/>
        </w:rPr>
        <w:t>
      2) оказывают содействие лесопользователям при разработке ими планов противопожарных мероприятий;</w:t>
      </w:r>
    </w:p>
    <w:bookmarkEnd w:id="61"/>
    <w:bookmarkStart w:name="z64" w:id="62"/>
    <w:p>
      <w:pPr>
        <w:spacing w:after="0"/>
        <w:ind w:left="0"/>
        <w:jc w:val="both"/>
      </w:pPr>
      <w:r>
        <w:rPr>
          <w:rFonts w:ascii="Times New Roman"/>
          <w:b w:val="false"/>
          <w:i w:val="false"/>
          <w:color w:val="000000"/>
          <w:sz w:val="28"/>
        </w:rPr>
        <w:t>
      3) ведут регистрацию лесных пожаров;</w:t>
      </w:r>
    </w:p>
    <w:bookmarkEnd w:id="62"/>
    <w:bookmarkStart w:name="z65" w:id="63"/>
    <w:p>
      <w:pPr>
        <w:spacing w:after="0"/>
        <w:ind w:left="0"/>
        <w:jc w:val="both"/>
      </w:pPr>
      <w:r>
        <w:rPr>
          <w:rFonts w:ascii="Times New Roman"/>
          <w:b w:val="false"/>
          <w:i w:val="false"/>
          <w:color w:val="000000"/>
          <w:sz w:val="28"/>
        </w:rPr>
        <w:t xml:space="preserve">
      16. Класс пожарной опасности определяются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настоящим Правилам.</w:t>
      </w:r>
    </w:p>
    <w:bookmarkEnd w:id="63"/>
    <w:bookmarkStart w:name="z66" w:id="64"/>
    <w:p>
      <w:pPr>
        <w:spacing w:after="0"/>
        <w:ind w:left="0"/>
        <w:jc w:val="both"/>
      </w:pPr>
      <w:r>
        <w:rPr>
          <w:rFonts w:ascii="Times New Roman"/>
          <w:b w:val="false"/>
          <w:i w:val="false"/>
          <w:color w:val="000000"/>
          <w:sz w:val="28"/>
        </w:rPr>
        <w:t>
      17. В пожароопасный сезон на территории лесного фонда не допускается:</w:t>
      </w:r>
    </w:p>
    <w:bookmarkEnd w:id="64"/>
    <w:bookmarkStart w:name="z67" w:id="65"/>
    <w:p>
      <w:pPr>
        <w:spacing w:after="0"/>
        <w:ind w:left="0"/>
        <w:jc w:val="both"/>
      </w:pPr>
      <w:r>
        <w:rPr>
          <w:rFonts w:ascii="Times New Roman"/>
          <w:b w:val="false"/>
          <w:i w:val="false"/>
          <w:color w:val="000000"/>
          <w:sz w:val="28"/>
        </w:rPr>
        <w:t>
      1) разводить костры в хвойных молодняках, старых гарях, на участках поврежденного леса (ветровал, бурелом), лесосеках с наличием порубочных остатков и заготовленной древесины, в местах с подсохшей травой, а также под кронами деревьев, а также установка мангалов, очагов для приготовления пищи вне специально установленных и оборудованных мест;</w:t>
      </w:r>
    </w:p>
    <w:bookmarkEnd w:id="65"/>
    <w:bookmarkStart w:name="z68" w:id="66"/>
    <w:p>
      <w:pPr>
        <w:spacing w:after="0"/>
        <w:ind w:left="0"/>
        <w:jc w:val="both"/>
      </w:pPr>
      <w:r>
        <w:rPr>
          <w:rFonts w:ascii="Times New Roman"/>
          <w:b w:val="false"/>
          <w:i w:val="false"/>
          <w:color w:val="000000"/>
          <w:sz w:val="28"/>
        </w:rPr>
        <w:t>
      2) бросать горящие спички, окурки и вытряхивать из курительных трубок горячую золу, использовать открытый огонь и курить в неотведенных местах;</w:t>
      </w:r>
    </w:p>
    <w:bookmarkEnd w:id="66"/>
    <w:bookmarkStart w:name="z69" w:id="67"/>
    <w:p>
      <w:pPr>
        <w:spacing w:after="0"/>
        <w:ind w:left="0"/>
        <w:jc w:val="both"/>
      </w:pPr>
      <w:r>
        <w:rPr>
          <w:rFonts w:ascii="Times New Roman"/>
          <w:b w:val="false"/>
          <w:i w:val="false"/>
          <w:color w:val="000000"/>
          <w:sz w:val="28"/>
        </w:rPr>
        <w:t>
      3) употреблять при охоте пыжи из легковоспламеняющихся, тлеющих материалов;</w:t>
      </w:r>
    </w:p>
    <w:bookmarkEnd w:id="67"/>
    <w:bookmarkStart w:name="z70" w:id="68"/>
    <w:p>
      <w:pPr>
        <w:spacing w:after="0"/>
        <w:ind w:left="0"/>
        <w:jc w:val="both"/>
      </w:pPr>
      <w:r>
        <w:rPr>
          <w:rFonts w:ascii="Times New Roman"/>
          <w:b w:val="false"/>
          <w:i w:val="false"/>
          <w:color w:val="000000"/>
          <w:sz w:val="28"/>
        </w:rPr>
        <w:t>
      4) оставлять пропитанный горюче-смазочными веществами обтирочный материал в непредусмотренных специально для этого местах;</w:t>
      </w:r>
    </w:p>
    <w:bookmarkEnd w:id="68"/>
    <w:bookmarkStart w:name="z71" w:id="69"/>
    <w:p>
      <w:pPr>
        <w:spacing w:after="0"/>
        <w:ind w:left="0"/>
        <w:jc w:val="both"/>
      </w:pPr>
      <w:r>
        <w:rPr>
          <w:rFonts w:ascii="Times New Roman"/>
          <w:b w:val="false"/>
          <w:i w:val="false"/>
          <w:color w:val="000000"/>
          <w:sz w:val="28"/>
        </w:rPr>
        <w:t>
      5) заправлять топливные баки при работающих двигателях внутреннего сгорания, использовать машины с неисправной системой питания двигателя, а также курить, пользоваться открытым огнем вблизи машин, заправляемых горючим.</w:t>
      </w:r>
    </w:p>
    <w:bookmarkEnd w:id="69"/>
    <w:bookmarkStart w:name="z72" w:id="70"/>
    <w:p>
      <w:pPr>
        <w:spacing w:after="0"/>
        <w:ind w:left="0"/>
        <w:jc w:val="both"/>
      </w:pPr>
      <w:r>
        <w:rPr>
          <w:rFonts w:ascii="Times New Roman"/>
          <w:b w:val="false"/>
          <w:i w:val="false"/>
          <w:color w:val="000000"/>
          <w:sz w:val="28"/>
        </w:rPr>
        <w:t>
      6) применять фейерверки и иные виды огневых эффектов;</w:t>
      </w:r>
    </w:p>
    <w:bookmarkEnd w:id="70"/>
    <w:bookmarkStart w:name="z73" w:id="71"/>
    <w:p>
      <w:pPr>
        <w:spacing w:after="0"/>
        <w:ind w:left="0"/>
        <w:jc w:val="both"/>
      </w:pPr>
      <w:r>
        <w:rPr>
          <w:rFonts w:ascii="Times New Roman"/>
          <w:b w:val="false"/>
          <w:i w:val="false"/>
          <w:color w:val="000000"/>
          <w:sz w:val="28"/>
        </w:rPr>
        <w:t>
      7) передвигаться на технике при отсутствии искрогасителей выхлопных труб;</w:t>
      </w:r>
    </w:p>
    <w:bookmarkEnd w:id="71"/>
    <w:bookmarkStart w:name="z74" w:id="72"/>
    <w:p>
      <w:pPr>
        <w:spacing w:after="0"/>
        <w:ind w:left="0"/>
        <w:jc w:val="both"/>
      </w:pPr>
      <w:r>
        <w:rPr>
          <w:rFonts w:ascii="Times New Roman"/>
          <w:b w:val="false"/>
          <w:i w:val="false"/>
          <w:color w:val="000000"/>
          <w:sz w:val="28"/>
        </w:rPr>
        <w:t>
      8) заезжать на территорию лесного фонда (кроме транзитных путей) транспортных средств и механизмов, за исключением тех, которые используются для лесохозяйственной цели;</w:t>
      </w:r>
    </w:p>
    <w:bookmarkEnd w:id="72"/>
    <w:bookmarkStart w:name="z75" w:id="73"/>
    <w:p>
      <w:pPr>
        <w:spacing w:after="0"/>
        <w:ind w:left="0"/>
        <w:jc w:val="both"/>
      </w:pPr>
      <w:r>
        <w:rPr>
          <w:rFonts w:ascii="Times New Roman"/>
          <w:b w:val="false"/>
          <w:i w:val="false"/>
          <w:color w:val="000000"/>
          <w:sz w:val="28"/>
        </w:rPr>
        <w:t>
      9) посещать населению участки лесного фонда при высокой и чрезвычайной степени пожарной опасности (чрезвычайная опасность) за условиями погоды;</w:t>
      </w:r>
    </w:p>
    <w:bookmarkEnd w:id="73"/>
    <w:bookmarkStart w:name="z76" w:id="74"/>
    <w:p>
      <w:pPr>
        <w:spacing w:after="0"/>
        <w:ind w:left="0"/>
        <w:jc w:val="both"/>
      </w:pPr>
      <w:r>
        <w:rPr>
          <w:rFonts w:ascii="Times New Roman"/>
          <w:b w:val="false"/>
          <w:i w:val="false"/>
          <w:color w:val="000000"/>
          <w:sz w:val="28"/>
        </w:rPr>
        <w:t>
      10) бросать стекла, стеклянную тару (стеклянные бутылки, банки и другие).</w:t>
      </w:r>
    </w:p>
    <w:bookmarkEnd w:id="74"/>
    <w:bookmarkStart w:name="z77" w:id="75"/>
    <w:p>
      <w:pPr>
        <w:spacing w:after="0"/>
        <w:ind w:left="0"/>
        <w:jc w:val="both"/>
      </w:pPr>
      <w:r>
        <w:rPr>
          <w:rFonts w:ascii="Times New Roman"/>
          <w:b w:val="false"/>
          <w:i w:val="false"/>
          <w:color w:val="000000"/>
          <w:sz w:val="28"/>
        </w:rPr>
        <w:t>
      18. Не допускается проводить отжиги травянистой растительности на всех категориях земель, кроме управляемых отжигов на территории лесного фонда и прилегаемых к нему территориях, проводимых лесовладельцами в целях снижения пожароопасной обстановки.</w:t>
      </w:r>
    </w:p>
    <w:bookmarkEnd w:id="75"/>
    <w:bookmarkStart w:name="z78" w:id="76"/>
    <w:p>
      <w:pPr>
        <w:spacing w:after="0"/>
        <w:ind w:left="0"/>
        <w:jc w:val="both"/>
      </w:pPr>
      <w:r>
        <w:rPr>
          <w:rFonts w:ascii="Times New Roman"/>
          <w:b w:val="false"/>
          <w:i w:val="false"/>
          <w:color w:val="000000"/>
          <w:sz w:val="28"/>
        </w:rPr>
        <w:t>
      В остальных местах разведение костров осуществляется на площадках, окаймленных минерализованной полосой шириной не менее четырех метров при наличии первичных средств пожаротушения (ранцевые лесные опрыскиватели, хлопушки, штыковые лопаты, емкости с водой). Костер тщательно засыпается землей или заливается водой до полного прекращения тления</w:t>
      </w:r>
    </w:p>
    <w:bookmarkEnd w:id="76"/>
    <w:bookmarkStart w:name="z79" w:id="77"/>
    <w:p>
      <w:pPr>
        <w:spacing w:after="0"/>
        <w:ind w:left="0"/>
        <w:jc w:val="both"/>
      </w:pPr>
      <w:r>
        <w:rPr>
          <w:rFonts w:ascii="Times New Roman"/>
          <w:b w:val="false"/>
          <w:i w:val="false"/>
          <w:color w:val="000000"/>
          <w:sz w:val="28"/>
        </w:rPr>
        <w:t>
      19. Государственным лесовладельцам и лесопользователям необходимо:</w:t>
      </w:r>
    </w:p>
    <w:bookmarkEnd w:id="77"/>
    <w:bookmarkStart w:name="z80" w:id="78"/>
    <w:p>
      <w:pPr>
        <w:spacing w:after="0"/>
        <w:ind w:left="0"/>
        <w:jc w:val="both"/>
      </w:pPr>
      <w:r>
        <w:rPr>
          <w:rFonts w:ascii="Times New Roman"/>
          <w:b w:val="false"/>
          <w:i w:val="false"/>
          <w:color w:val="000000"/>
          <w:sz w:val="28"/>
        </w:rPr>
        <w:t>
      1) при рубке леса, независимо от способа и времени рубок, при строительстве в лесу дорог, газонефтепроводов, линий электропередач, связи, радио и коммуникаций производить очистку мест рубок от порубочных остатков, уборку оставшейся древесины и легковоспламеняющихся материалов в порядке и в сроки, устанавливаемые владельцами участков лесного фонда в разрешительных документах на лесопользование;</w:t>
      </w:r>
    </w:p>
    <w:bookmarkEnd w:id="78"/>
    <w:bookmarkStart w:name="z81" w:id="79"/>
    <w:p>
      <w:pPr>
        <w:spacing w:after="0"/>
        <w:ind w:left="0"/>
        <w:jc w:val="both"/>
      </w:pPr>
      <w:r>
        <w:rPr>
          <w:rFonts w:ascii="Times New Roman"/>
          <w:b w:val="false"/>
          <w:i w:val="false"/>
          <w:color w:val="000000"/>
          <w:sz w:val="28"/>
        </w:rPr>
        <w:t>
      2) при работах в лесу хранить горюче-смазочные материалы в стандартной закрытой таре, очищать места их хранения в радиусе пяти метров от растительного покрова, древесных и легковоспламеняющихся остатков, окаймлять минерализованными полосами шириной не менее четырех метров;</w:t>
      </w:r>
    </w:p>
    <w:bookmarkEnd w:id="79"/>
    <w:bookmarkStart w:name="z82" w:id="80"/>
    <w:p>
      <w:pPr>
        <w:spacing w:after="0"/>
        <w:ind w:left="0"/>
        <w:jc w:val="both"/>
      </w:pPr>
      <w:r>
        <w:rPr>
          <w:rFonts w:ascii="Times New Roman"/>
          <w:b w:val="false"/>
          <w:i w:val="false"/>
          <w:color w:val="000000"/>
          <w:sz w:val="28"/>
        </w:rPr>
        <w:t>
      3) при использовании в работе взрывчатых веществ заблаговременно уведомлять владельцев участков лесного фонда о месте и времени проведения взрывных работ, прекращать взрывные работы при IV – V классах пожарной опасности по условиям погоды;</w:t>
      </w:r>
    </w:p>
    <w:bookmarkEnd w:id="80"/>
    <w:bookmarkStart w:name="z83" w:id="81"/>
    <w:p>
      <w:pPr>
        <w:spacing w:after="0"/>
        <w:ind w:left="0"/>
        <w:jc w:val="both"/>
      </w:pPr>
      <w:r>
        <w:rPr>
          <w:rFonts w:ascii="Times New Roman"/>
          <w:b w:val="false"/>
          <w:i w:val="false"/>
          <w:color w:val="000000"/>
          <w:sz w:val="28"/>
        </w:rPr>
        <w:t xml:space="preserve">
      4) в местах работ и расположения объектов иметь средства для тушения лесных пожаров, согласно </w:t>
      </w:r>
      <w:r>
        <w:rPr>
          <w:rFonts w:ascii="Times New Roman"/>
          <w:b w:val="false"/>
          <w:i w:val="false"/>
          <w:color w:val="000000"/>
          <w:sz w:val="28"/>
        </w:rPr>
        <w:t>приложениям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настоящим Правилам, содержать указанные оборудование и средства во время пожароопасного сезона в полной готовности к немедленному использованию в случае возникновения пожара;</w:t>
      </w:r>
    </w:p>
    <w:bookmarkEnd w:id="81"/>
    <w:bookmarkStart w:name="z84" w:id="82"/>
    <w:p>
      <w:pPr>
        <w:spacing w:after="0"/>
        <w:ind w:left="0"/>
        <w:jc w:val="both"/>
      </w:pPr>
      <w:r>
        <w:rPr>
          <w:rFonts w:ascii="Times New Roman"/>
          <w:b w:val="false"/>
          <w:i w:val="false"/>
          <w:color w:val="000000"/>
          <w:sz w:val="28"/>
        </w:rPr>
        <w:t>
      5) создавать на пожароопасный сезон в подразделениях, производящих работу в лесу, а также в поселках, расположенных в лесу, подготовленные общественные пожарные объединения из числа рабочих, служащих, граждан для использования при тушении возникающих пожаров;</w:t>
      </w:r>
    </w:p>
    <w:bookmarkEnd w:id="82"/>
    <w:bookmarkStart w:name="z85" w:id="83"/>
    <w:p>
      <w:pPr>
        <w:spacing w:after="0"/>
        <w:ind w:left="0"/>
        <w:jc w:val="both"/>
      </w:pPr>
      <w:r>
        <w:rPr>
          <w:rFonts w:ascii="Times New Roman"/>
          <w:b w:val="false"/>
          <w:i w:val="false"/>
          <w:color w:val="000000"/>
          <w:sz w:val="28"/>
        </w:rPr>
        <w:t>
      6) лесопользователями долгосрочного лесопользования по заготовке древесины, на пожароопасный сезон в арендованных лесничествах создаются пожарные пункты сосредоточения пожарного оборудования и инвентаря для тушения лесных пожаров. Количество созданных пожарных пунктов - из расчета на каждый мастерский участок.</w:t>
      </w:r>
    </w:p>
    <w:bookmarkEnd w:id="83"/>
    <w:bookmarkStart w:name="z86" w:id="84"/>
    <w:p>
      <w:pPr>
        <w:spacing w:after="0"/>
        <w:ind w:left="0"/>
        <w:jc w:val="both"/>
      </w:pPr>
      <w:r>
        <w:rPr>
          <w:rFonts w:ascii="Times New Roman"/>
          <w:b w:val="false"/>
          <w:i w:val="false"/>
          <w:color w:val="000000"/>
          <w:sz w:val="28"/>
        </w:rPr>
        <w:t>
      20. В лесу засорение бытовыми отходами, свалка мусора, строительными остатками и отбросами не допускается.</w:t>
      </w:r>
    </w:p>
    <w:bookmarkEnd w:id="84"/>
    <w:bookmarkStart w:name="z87" w:id="85"/>
    <w:p>
      <w:pPr>
        <w:spacing w:after="0"/>
        <w:ind w:left="0"/>
        <w:jc w:val="both"/>
      </w:pPr>
      <w:r>
        <w:rPr>
          <w:rFonts w:ascii="Times New Roman"/>
          <w:b w:val="false"/>
          <w:i w:val="false"/>
          <w:color w:val="000000"/>
          <w:sz w:val="28"/>
        </w:rPr>
        <w:t>
      21. Сжигание мусора производится вблизи леса только на специально отведенных участках при соблюдении следующих условий:</w:t>
      </w:r>
    </w:p>
    <w:bookmarkEnd w:id="85"/>
    <w:bookmarkStart w:name="z88" w:id="86"/>
    <w:p>
      <w:pPr>
        <w:spacing w:after="0"/>
        <w:ind w:left="0"/>
        <w:jc w:val="both"/>
      </w:pPr>
      <w:r>
        <w:rPr>
          <w:rFonts w:ascii="Times New Roman"/>
          <w:b w:val="false"/>
          <w:i w:val="false"/>
          <w:color w:val="000000"/>
          <w:sz w:val="28"/>
        </w:rPr>
        <w:t>
      1) места для сжигания (котлованы, площадки) отводятся на расстоянии не менее пятидесяти метров от стен хвойного леса, отдельно растущих хвойных деревьев и молодняка, не менее двадцати пяти метров от стен лиственного леса и отдельно растущих лиственных деревьев;</w:t>
      </w:r>
    </w:p>
    <w:bookmarkEnd w:id="86"/>
    <w:bookmarkStart w:name="z89" w:id="87"/>
    <w:p>
      <w:pPr>
        <w:spacing w:after="0"/>
        <w:ind w:left="0"/>
        <w:jc w:val="both"/>
      </w:pPr>
      <w:r>
        <w:rPr>
          <w:rFonts w:ascii="Times New Roman"/>
          <w:b w:val="false"/>
          <w:i w:val="false"/>
          <w:color w:val="000000"/>
          <w:sz w:val="28"/>
        </w:rPr>
        <w:t>
      2) территория вокруг мест для сжигания мусора очищается в радиусе двадцать метров от сухостоя, валежника, порубочных остатков, других легковоспламеняющихся материалов и окаймлена минерализованной полосой шириной не менее четырех метров, а на участках вблизи хвойного леса на сухих почвах – не менее пяти метров;</w:t>
      </w:r>
    </w:p>
    <w:bookmarkEnd w:id="87"/>
    <w:bookmarkStart w:name="z90" w:id="88"/>
    <w:p>
      <w:pPr>
        <w:spacing w:after="0"/>
        <w:ind w:left="0"/>
        <w:jc w:val="both"/>
      </w:pPr>
      <w:r>
        <w:rPr>
          <w:rFonts w:ascii="Times New Roman"/>
          <w:b w:val="false"/>
          <w:i w:val="false"/>
          <w:color w:val="000000"/>
          <w:sz w:val="28"/>
        </w:rPr>
        <w:t>
      3) в пожароопасный сезон сжигание мусора производится только при I - II классах пожарной опасности в безветренную, дождливую погоду под наблюдением специально выделенных лиц. В засушливые периоды сжигание мусора не производится.</w:t>
      </w:r>
    </w:p>
    <w:bookmarkEnd w:id="88"/>
    <w:bookmarkStart w:name="z91" w:id="89"/>
    <w:p>
      <w:pPr>
        <w:spacing w:after="0"/>
        <w:ind w:left="0"/>
        <w:jc w:val="both"/>
      </w:pPr>
      <w:r>
        <w:rPr>
          <w:rFonts w:ascii="Times New Roman"/>
          <w:b w:val="false"/>
          <w:i w:val="false"/>
          <w:color w:val="000000"/>
          <w:sz w:val="28"/>
        </w:rPr>
        <w:t>
      4) места для сжигания (котлованы, площадки) оборудуются первичными средствами пожаротушения.</w:t>
      </w:r>
    </w:p>
    <w:bookmarkEnd w:id="89"/>
    <w:bookmarkStart w:name="z92" w:id="90"/>
    <w:p>
      <w:pPr>
        <w:spacing w:after="0"/>
        <w:ind w:left="0"/>
        <w:jc w:val="both"/>
      </w:pPr>
      <w:r>
        <w:rPr>
          <w:rFonts w:ascii="Times New Roman"/>
          <w:b w:val="false"/>
          <w:i w:val="false"/>
          <w:color w:val="000000"/>
          <w:sz w:val="28"/>
        </w:rPr>
        <w:t>
      22. Физические лица, руководители организаций, осуществляющих работы имеющих объекты на территории лесного фонда, перед началом пожароопасного сезона, а лица, ответственные за проведение культурно-массовых мероприятий – перед выездом, выходом отдыхающих в лес проводят инструктаж рабочим, служащим, участникам культурно-массовых мероприятий о соблюдении настоящих Правил, предупреждении возникновения лесных пожаров, а также о способах их тушения.</w:t>
      </w:r>
    </w:p>
    <w:bookmarkEnd w:id="90"/>
    <w:bookmarkStart w:name="z93" w:id="91"/>
    <w:p>
      <w:pPr>
        <w:spacing w:after="0"/>
        <w:ind w:left="0"/>
        <w:jc w:val="both"/>
      </w:pPr>
      <w:r>
        <w:rPr>
          <w:rFonts w:ascii="Times New Roman"/>
          <w:b w:val="false"/>
          <w:i w:val="false"/>
          <w:color w:val="000000"/>
          <w:sz w:val="28"/>
        </w:rPr>
        <w:t>
      23. При проведении очистки мест рубок лесозаготовители выполняют следующие мероприятия:</w:t>
      </w:r>
    </w:p>
    <w:bookmarkEnd w:id="91"/>
    <w:bookmarkStart w:name="z94" w:id="92"/>
    <w:p>
      <w:pPr>
        <w:spacing w:after="0"/>
        <w:ind w:left="0"/>
        <w:jc w:val="both"/>
      </w:pPr>
      <w:r>
        <w:rPr>
          <w:rFonts w:ascii="Times New Roman"/>
          <w:b w:val="false"/>
          <w:i w:val="false"/>
          <w:color w:val="000000"/>
          <w:sz w:val="28"/>
        </w:rPr>
        <w:t>
      1) производят весеннюю доочистку лесосек в случае заготовки древесины и очистки лесосек в зимнее время;</w:t>
      </w:r>
    </w:p>
    <w:bookmarkEnd w:id="92"/>
    <w:bookmarkStart w:name="z95" w:id="93"/>
    <w:p>
      <w:pPr>
        <w:spacing w:after="0"/>
        <w:ind w:left="0"/>
        <w:jc w:val="both"/>
      </w:pPr>
      <w:r>
        <w:rPr>
          <w:rFonts w:ascii="Times New Roman"/>
          <w:b w:val="false"/>
          <w:i w:val="false"/>
          <w:color w:val="000000"/>
          <w:sz w:val="28"/>
        </w:rPr>
        <w:t>
      2) укладывают порубочные остатки в кучи, валы для перегнивания, сжигания с возможностью разбрасывать их в измельченном виде по лесосеке на расстоянии не менее десяти метров от стен леса;</w:t>
      </w:r>
    </w:p>
    <w:bookmarkEnd w:id="93"/>
    <w:bookmarkStart w:name="z96" w:id="94"/>
    <w:p>
      <w:pPr>
        <w:spacing w:after="0"/>
        <w:ind w:left="0"/>
        <w:jc w:val="both"/>
      </w:pPr>
      <w:r>
        <w:rPr>
          <w:rFonts w:ascii="Times New Roman"/>
          <w:b w:val="false"/>
          <w:i w:val="false"/>
          <w:color w:val="000000"/>
          <w:sz w:val="28"/>
        </w:rPr>
        <w:t>
      3) сжигание порубочных остатков производится при наличии первичных средств пожаротушения (ранцевый лесной опрыскиватель, хлопушки, штыковые лопаты, емкости с водой) и под наблюдением специально выделенных лиц.</w:t>
      </w:r>
    </w:p>
    <w:bookmarkEnd w:id="94"/>
    <w:bookmarkStart w:name="z97" w:id="95"/>
    <w:p>
      <w:pPr>
        <w:spacing w:after="0"/>
        <w:ind w:left="0"/>
        <w:jc w:val="both"/>
      </w:pPr>
      <w:r>
        <w:rPr>
          <w:rFonts w:ascii="Times New Roman"/>
          <w:b w:val="false"/>
          <w:i w:val="false"/>
          <w:color w:val="000000"/>
          <w:sz w:val="28"/>
        </w:rPr>
        <w:t>
      Сжигание порубочных остатков от летней заготовки леса и собранных при весенней доочистке мест рубок производится осенью после окончания пожароопасного периода.</w:t>
      </w:r>
    </w:p>
    <w:bookmarkEnd w:id="95"/>
    <w:bookmarkStart w:name="z98" w:id="96"/>
    <w:p>
      <w:pPr>
        <w:spacing w:after="0"/>
        <w:ind w:left="0"/>
        <w:jc w:val="both"/>
      </w:pPr>
      <w:r>
        <w:rPr>
          <w:rFonts w:ascii="Times New Roman"/>
          <w:b w:val="false"/>
          <w:i w:val="false"/>
          <w:color w:val="000000"/>
          <w:sz w:val="28"/>
        </w:rPr>
        <w:t>
      При сжигании порубочных остатков обеспечивается сохранность имеющихся на лесосеках семенников, подроста, несрубленных деревьев, а также полное сгорание порубочных остатков.</w:t>
      </w:r>
    </w:p>
    <w:bookmarkEnd w:id="96"/>
    <w:bookmarkStart w:name="z99" w:id="97"/>
    <w:p>
      <w:pPr>
        <w:spacing w:after="0"/>
        <w:ind w:left="0"/>
        <w:jc w:val="both"/>
      </w:pPr>
      <w:r>
        <w:rPr>
          <w:rFonts w:ascii="Times New Roman"/>
          <w:b w:val="false"/>
          <w:i w:val="false"/>
          <w:color w:val="000000"/>
          <w:sz w:val="28"/>
        </w:rPr>
        <w:t>
      Сжигание порубочных остатков на лесосеках сплошным палом не производится.</w:t>
      </w:r>
    </w:p>
    <w:bookmarkEnd w:id="97"/>
    <w:bookmarkStart w:name="z100" w:id="98"/>
    <w:p>
      <w:pPr>
        <w:spacing w:after="0"/>
        <w:ind w:left="0"/>
        <w:jc w:val="both"/>
      </w:pPr>
      <w:r>
        <w:rPr>
          <w:rFonts w:ascii="Times New Roman"/>
          <w:b w:val="false"/>
          <w:i w:val="false"/>
          <w:color w:val="000000"/>
          <w:sz w:val="28"/>
        </w:rPr>
        <w:t>
      При трелевке деревьев с кронами сжигание порубочных остатков на верхних складах (пунктах погрузки) производится в течение всего периода заготовки.</w:t>
      </w:r>
    </w:p>
    <w:bookmarkEnd w:id="98"/>
    <w:bookmarkStart w:name="z101" w:id="99"/>
    <w:p>
      <w:pPr>
        <w:spacing w:after="0"/>
        <w:ind w:left="0"/>
        <w:jc w:val="both"/>
      </w:pPr>
      <w:r>
        <w:rPr>
          <w:rFonts w:ascii="Times New Roman"/>
          <w:b w:val="false"/>
          <w:i w:val="false"/>
          <w:color w:val="000000"/>
          <w:sz w:val="28"/>
        </w:rPr>
        <w:t>
      Сжигание порубочных остатков производится при наличии первичных средств пожаротушения (огнетушители, емкости с водой, песок) и под наблюдением людей.</w:t>
      </w:r>
    </w:p>
    <w:bookmarkEnd w:id="99"/>
    <w:bookmarkStart w:name="z102" w:id="100"/>
    <w:p>
      <w:pPr>
        <w:spacing w:after="0"/>
        <w:ind w:left="0"/>
        <w:jc w:val="both"/>
      </w:pPr>
      <w:r>
        <w:rPr>
          <w:rFonts w:ascii="Times New Roman"/>
          <w:b w:val="false"/>
          <w:i w:val="false"/>
          <w:color w:val="000000"/>
          <w:sz w:val="28"/>
        </w:rPr>
        <w:t>
      24. Срубленные деревья в случае оставления их на лесосеках на пожароопасный сезон очищаются от сучьев и плотно укладываются на землю.</w:t>
      </w:r>
    </w:p>
    <w:bookmarkEnd w:id="100"/>
    <w:bookmarkStart w:name="z103" w:id="101"/>
    <w:p>
      <w:pPr>
        <w:spacing w:after="0"/>
        <w:ind w:left="0"/>
        <w:jc w:val="both"/>
      </w:pPr>
      <w:r>
        <w:rPr>
          <w:rFonts w:ascii="Times New Roman"/>
          <w:b w:val="false"/>
          <w:i w:val="false"/>
          <w:color w:val="000000"/>
          <w:sz w:val="28"/>
        </w:rPr>
        <w:t>
      Заготовленная лесная продукция, оставляемая на лесосеках на пожароопасный сезон, собирается в штабеля, поленницы и окаймлена минерализованной полосой шириной не менее четырех метров.</w:t>
      </w:r>
    </w:p>
    <w:bookmarkEnd w:id="101"/>
    <w:bookmarkStart w:name="z104" w:id="102"/>
    <w:p>
      <w:pPr>
        <w:spacing w:after="0"/>
        <w:ind w:left="0"/>
        <w:jc w:val="both"/>
      </w:pPr>
      <w:r>
        <w:rPr>
          <w:rFonts w:ascii="Times New Roman"/>
          <w:b w:val="false"/>
          <w:i w:val="false"/>
          <w:color w:val="000000"/>
          <w:sz w:val="28"/>
        </w:rPr>
        <w:t>
      25. Лесосеки в хвойных равнинных лесах на сухих почвах с оставленной на пожароопасный сезон заготовленной древесиной, а также с оставленными на перегнивание порубочными остатками окаймляются минерализованной полосой шириной не менее четырех метров. Лесосеки площадью более двадцати пяти гектар, кроме этого, разделяются минерализованными полосами указанной ширины на участки</w:t>
      </w:r>
    </w:p>
    <w:bookmarkEnd w:id="102"/>
    <w:bookmarkStart w:name="z105" w:id="103"/>
    <w:p>
      <w:pPr>
        <w:spacing w:after="0"/>
        <w:ind w:left="0"/>
        <w:jc w:val="both"/>
      </w:pPr>
      <w:r>
        <w:rPr>
          <w:rFonts w:ascii="Times New Roman"/>
          <w:b w:val="false"/>
          <w:i w:val="false"/>
          <w:color w:val="000000"/>
          <w:sz w:val="28"/>
        </w:rPr>
        <w:t>
      26. Места складирования и противопожарные разрывы, вокруг них очищаются от легковоспламеняющихся материалов и окаймлены минерализованной полосой не менее четырех метров, а в хвойных насаждениях на сухих почвах – двумя такими полосами на расстоянии десяти метров одна от другой.</w:t>
      </w:r>
    </w:p>
    <w:bookmarkEnd w:id="103"/>
    <w:bookmarkStart w:name="z106" w:id="104"/>
    <w:p>
      <w:pPr>
        <w:spacing w:after="0"/>
        <w:ind w:left="0"/>
        <w:jc w:val="both"/>
      </w:pPr>
      <w:r>
        <w:rPr>
          <w:rFonts w:ascii="Times New Roman"/>
          <w:b w:val="false"/>
          <w:i w:val="false"/>
          <w:color w:val="000000"/>
          <w:sz w:val="28"/>
        </w:rPr>
        <w:t>
      27. Лесопользователи, ведущие побочные лесные пользования, заготовку древесных соков и второстепенных лесных ресурсов осуществляют:</w:t>
      </w:r>
    </w:p>
    <w:bookmarkEnd w:id="104"/>
    <w:bookmarkStart w:name="z107" w:id="105"/>
    <w:p>
      <w:pPr>
        <w:spacing w:after="0"/>
        <w:ind w:left="0"/>
        <w:jc w:val="both"/>
      </w:pPr>
      <w:r>
        <w:rPr>
          <w:rFonts w:ascii="Times New Roman"/>
          <w:b w:val="false"/>
          <w:i w:val="false"/>
          <w:color w:val="000000"/>
          <w:sz w:val="28"/>
        </w:rPr>
        <w:t>
      1) размещение производственных объектов на расстоянии не менее пятидесяти метров от стен леса в местах, согласованных с государственным лесовладельцем;</w:t>
      </w:r>
    </w:p>
    <w:bookmarkEnd w:id="105"/>
    <w:bookmarkStart w:name="z108" w:id="106"/>
    <w:p>
      <w:pPr>
        <w:spacing w:after="0"/>
        <w:ind w:left="0"/>
        <w:jc w:val="both"/>
      </w:pPr>
      <w:r>
        <w:rPr>
          <w:rFonts w:ascii="Times New Roman"/>
          <w:b w:val="false"/>
          <w:i w:val="false"/>
          <w:color w:val="000000"/>
          <w:sz w:val="28"/>
        </w:rPr>
        <w:t>
      2) в пожароопасный сезон в нерабочее время охрану производственных объектов в местах их концентрации;</w:t>
      </w:r>
    </w:p>
    <w:bookmarkEnd w:id="106"/>
    <w:bookmarkStart w:name="z109" w:id="107"/>
    <w:p>
      <w:pPr>
        <w:spacing w:after="0"/>
        <w:ind w:left="0"/>
        <w:jc w:val="both"/>
      </w:pPr>
      <w:r>
        <w:rPr>
          <w:rFonts w:ascii="Times New Roman"/>
          <w:b w:val="false"/>
          <w:i w:val="false"/>
          <w:color w:val="000000"/>
          <w:sz w:val="28"/>
        </w:rPr>
        <w:t>
      3) содержание территории в радиусе пятьдесят метров от производственных объектов очищенной от легковоспламеняющихся материалов;</w:t>
      </w:r>
    </w:p>
    <w:bookmarkEnd w:id="107"/>
    <w:bookmarkStart w:name="z110" w:id="108"/>
    <w:p>
      <w:pPr>
        <w:spacing w:after="0"/>
        <w:ind w:left="0"/>
        <w:jc w:val="both"/>
      </w:pPr>
      <w:r>
        <w:rPr>
          <w:rFonts w:ascii="Times New Roman"/>
          <w:b w:val="false"/>
          <w:i w:val="false"/>
          <w:color w:val="000000"/>
          <w:sz w:val="28"/>
        </w:rPr>
        <w:t>
      4) по границам этих территорий прокладку минерализованных полос шириной не менее четырех метров, а в хвойных насаждениях на сухих почвах - две минерализованные полосы такой же ширины на расстоянии десять метров одна от другой</w:t>
      </w:r>
    </w:p>
    <w:bookmarkEnd w:id="108"/>
    <w:bookmarkStart w:name="z111" w:id="109"/>
    <w:p>
      <w:pPr>
        <w:spacing w:after="0"/>
        <w:ind w:left="0"/>
        <w:jc w:val="both"/>
      </w:pPr>
      <w:r>
        <w:rPr>
          <w:rFonts w:ascii="Times New Roman"/>
          <w:b w:val="false"/>
          <w:i w:val="false"/>
          <w:color w:val="000000"/>
          <w:sz w:val="28"/>
        </w:rPr>
        <w:t xml:space="preserve">
      5) соблюдение требований, указанных в </w:t>
      </w:r>
      <w:r>
        <w:rPr>
          <w:rFonts w:ascii="Times New Roman"/>
          <w:b w:val="false"/>
          <w:i w:val="false"/>
          <w:color w:val="000000"/>
          <w:sz w:val="28"/>
        </w:rPr>
        <w:t>пункте 17</w:t>
      </w:r>
      <w:r>
        <w:rPr>
          <w:rFonts w:ascii="Times New Roman"/>
          <w:b w:val="false"/>
          <w:i w:val="false"/>
          <w:color w:val="000000"/>
          <w:sz w:val="28"/>
        </w:rPr>
        <w:t xml:space="preserve"> настоящих Правил.</w:t>
      </w:r>
    </w:p>
    <w:bookmarkEnd w:id="109"/>
    <w:bookmarkStart w:name="z112" w:id="110"/>
    <w:p>
      <w:pPr>
        <w:spacing w:after="0"/>
        <w:ind w:left="0"/>
        <w:jc w:val="both"/>
      </w:pPr>
      <w:r>
        <w:rPr>
          <w:rFonts w:ascii="Times New Roman"/>
          <w:b w:val="false"/>
          <w:i w:val="false"/>
          <w:color w:val="000000"/>
          <w:sz w:val="28"/>
        </w:rPr>
        <w:t xml:space="preserve">
      28. Физические лица при осуществлении ими на безвозмездной основе (без выписки лесного билета) традиционного сбора побочной продукции леса (грибов, ягод, лекарственных растений) руководствуются общими требованиями, указанными в </w:t>
      </w:r>
      <w:r>
        <w:rPr>
          <w:rFonts w:ascii="Times New Roman"/>
          <w:b w:val="false"/>
          <w:i w:val="false"/>
          <w:color w:val="000000"/>
          <w:sz w:val="28"/>
        </w:rPr>
        <w:t>пункте 17</w:t>
      </w:r>
      <w:r>
        <w:rPr>
          <w:rFonts w:ascii="Times New Roman"/>
          <w:b w:val="false"/>
          <w:i w:val="false"/>
          <w:color w:val="000000"/>
          <w:sz w:val="28"/>
        </w:rPr>
        <w:t xml:space="preserve"> настоящих Правил.</w:t>
      </w:r>
    </w:p>
    <w:bookmarkEnd w:id="110"/>
    <w:bookmarkStart w:name="z113" w:id="111"/>
    <w:p>
      <w:pPr>
        <w:spacing w:after="0"/>
        <w:ind w:left="0"/>
        <w:jc w:val="both"/>
      </w:pPr>
      <w:r>
        <w:rPr>
          <w:rFonts w:ascii="Times New Roman"/>
          <w:b w:val="false"/>
          <w:i w:val="false"/>
          <w:color w:val="000000"/>
          <w:sz w:val="28"/>
        </w:rPr>
        <w:t>
      29. Лесопользователи, производящие заготовку живицы, размещают:</w:t>
      </w:r>
    </w:p>
    <w:bookmarkEnd w:id="111"/>
    <w:bookmarkStart w:name="z114" w:id="112"/>
    <w:p>
      <w:pPr>
        <w:spacing w:after="0"/>
        <w:ind w:left="0"/>
        <w:jc w:val="both"/>
      </w:pPr>
      <w:r>
        <w:rPr>
          <w:rFonts w:ascii="Times New Roman"/>
          <w:b w:val="false"/>
          <w:i w:val="false"/>
          <w:color w:val="000000"/>
          <w:sz w:val="28"/>
        </w:rPr>
        <w:t>
      1) промежуточные склады для хранения живицы на очищенных от легковоспламеняющихся материалов площадках;</w:t>
      </w:r>
    </w:p>
    <w:bookmarkEnd w:id="112"/>
    <w:bookmarkStart w:name="z115" w:id="113"/>
    <w:p>
      <w:pPr>
        <w:spacing w:after="0"/>
        <w:ind w:left="0"/>
        <w:jc w:val="both"/>
      </w:pPr>
      <w:r>
        <w:rPr>
          <w:rFonts w:ascii="Times New Roman"/>
          <w:b w:val="false"/>
          <w:i w:val="false"/>
          <w:color w:val="000000"/>
          <w:sz w:val="28"/>
        </w:rPr>
        <w:t>
      2) по согласованию с государственными лесовладельцами основные склады для хранения живицы на открытых, очищенных от легковоспламеняющихся материалов площадках на расстоянии не менее пятидесяти метров от стен леса;</w:t>
      </w:r>
    </w:p>
    <w:bookmarkEnd w:id="113"/>
    <w:bookmarkStart w:name="z116" w:id="114"/>
    <w:p>
      <w:pPr>
        <w:spacing w:after="0"/>
        <w:ind w:left="0"/>
        <w:jc w:val="both"/>
      </w:pPr>
      <w:r>
        <w:rPr>
          <w:rFonts w:ascii="Times New Roman"/>
          <w:b w:val="false"/>
          <w:i w:val="false"/>
          <w:color w:val="000000"/>
          <w:sz w:val="28"/>
        </w:rPr>
        <w:t>
      3) по границам, указанных в подпунктах 1) и 2) настоящего пункта территорий минерализованную полосу шириной не менее четырех метров и содержат ее в течение пожароопасного сезона в очищенном состоянии;</w:t>
      </w:r>
    </w:p>
    <w:bookmarkEnd w:id="114"/>
    <w:bookmarkStart w:name="z117" w:id="115"/>
    <w:p>
      <w:pPr>
        <w:spacing w:after="0"/>
        <w:ind w:left="0"/>
        <w:jc w:val="both"/>
      </w:pPr>
      <w:r>
        <w:rPr>
          <w:rFonts w:ascii="Times New Roman"/>
          <w:b w:val="false"/>
          <w:i w:val="false"/>
          <w:color w:val="000000"/>
          <w:sz w:val="28"/>
        </w:rPr>
        <w:t>
      4) на участках, подготовленных для сбора живицы, оборудованные места для курения.</w:t>
      </w:r>
    </w:p>
    <w:bookmarkEnd w:id="115"/>
    <w:bookmarkStart w:name="z118" w:id="116"/>
    <w:p>
      <w:pPr>
        <w:spacing w:after="0"/>
        <w:ind w:left="0"/>
        <w:jc w:val="both"/>
      </w:pPr>
      <w:r>
        <w:rPr>
          <w:rFonts w:ascii="Times New Roman"/>
          <w:b w:val="false"/>
          <w:i w:val="false"/>
          <w:color w:val="000000"/>
          <w:sz w:val="28"/>
        </w:rPr>
        <w:t>
      30. Поисковые, геодезические, геологические, лесоустроительные экспедиции, партии и отряды до начала работ согласовывают с владельцами участков лесного фонда места проведения работ, расположения основных баз, маршруты следования в лесу и перечень мероприятий по предупреждению и тушению пожаров. При этом все участники работ ознакамливаются и соблюдают требования настоящих Правил.</w:t>
      </w:r>
    </w:p>
    <w:bookmarkEnd w:id="116"/>
    <w:bookmarkStart w:name="z119" w:id="117"/>
    <w:p>
      <w:pPr>
        <w:spacing w:after="0"/>
        <w:ind w:left="0"/>
        <w:jc w:val="both"/>
      </w:pPr>
      <w:r>
        <w:rPr>
          <w:rFonts w:ascii="Times New Roman"/>
          <w:b w:val="false"/>
          <w:i w:val="false"/>
          <w:color w:val="000000"/>
          <w:sz w:val="28"/>
        </w:rPr>
        <w:t>
      31. По границам мест расположения баз поисковых, геодезических, геологических, лесоустроительных экспедиций, партий и отрядов в лесной зоне в пожароопасный период прокладывается минерализованная полоса шириной не менее четырех метров, которая постоянно очищается от различных сгораемых отходов.</w:t>
      </w:r>
    </w:p>
    <w:bookmarkEnd w:id="117"/>
    <w:bookmarkStart w:name="z120" w:id="118"/>
    <w:p>
      <w:pPr>
        <w:spacing w:after="0"/>
        <w:ind w:left="0"/>
        <w:jc w:val="both"/>
      </w:pPr>
      <w:r>
        <w:rPr>
          <w:rFonts w:ascii="Times New Roman"/>
          <w:b w:val="false"/>
          <w:i w:val="false"/>
          <w:color w:val="000000"/>
          <w:sz w:val="28"/>
        </w:rPr>
        <w:t>
      32. Физическим и юридическим лицам, имеющим туристские базы, оздоровительные лагеря, дома отдыха, объекты туризма и отдыха, проводящим на территории лесного фонда культурно-оздоровительные, туристские и спортивные мероприятия, разрешается использовать в пожароопасный сезон в качестве постоянных мест отдыха для устройства туристских стоянок и проведения других массовых мероприятий лесные участки только по согласованию с лесовладельцами при условии оборудования на этих участках мест для разведения костров и сбора мусора, а также минерализованных полос шириной не менее четырех метров и содержания участков в очищенном от сгораемого мусора состоянии. При этом все участники работ ознакамливаются и соблюдают требования с настоящих Правил.</w:t>
      </w:r>
    </w:p>
    <w:bookmarkEnd w:id="118"/>
    <w:bookmarkStart w:name="z121" w:id="119"/>
    <w:p>
      <w:pPr>
        <w:spacing w:after="0"/>
        <w:ind w:left="0"/>
        <w:jc w:val="both"/>
      </w:pPr>
      <w:r>
        <w:rPr>
          <w:rFonts w:ascii="Times New Roman"/>
          <w:b w:val="false"/>
          <w:i w:val="false"/>
          <w:color w:val="000000"/>
          <w:sz w:val="28"/>
        </w:rPr>
        <w:t>
      33. Лесопользователи, которым участки лесного фонда переданы в лесопользование, наряду с выполнением требований, предусмотренных главой 2 настоящих Правил, обеспечивают выполнение следующих противопожарных мероприятий:</w:t>
      </w:r>
    </w:p>
    <w:bookmarkEnd w:id="119"/>
    <w:bookmarkStart w:name="z122" w:id="120"/>
    <w:p>
      <w:pPr>
        <w:spacing w:after="0"/>
        <w:ind w:left="0"/>
        <w:jc w:val="both"/>
      </w:pPr>
      <w:r>
        <w:rPr>
          <w:rFonts w:ascii="Times New Roman"/>
          <w:b w:val="false"/>
          <w:i w:val="false"/>
          <w:color w:val="000000"/>
          <w:sz w:val="28"/>
        </w:rPr>
        <w:t>
      1) устраивают в лесу противопожарные разрывы и дороги в соответствии с материалами лесоустройства и (или) планами противопожарных мероприятий, защитные противопожарные минерализованные полосы, канавы, водоемы, очищают лес от легковоспламеняющихся материалов и проводят другие лесохозяйственные мероприятия, направленные на повышение пожарной безопасности лесов;</w:t>
      </w:r>
    </w:p>
    <w:bookmarkEnd w:id="120"/>
    <w:bookmarkStart w:name="z123" w:id="121"/>
    <w:p>
      <w:pPr>
        <w:spacing w:after="0"/>
        <w:ind w:left="0"/>
        <w:jc w:val="both"/>
      </w:pPr>
      <w:r>
        <w:rPr>
          <w:rFonts w:ascii="Times New Roman"/>
          <w:b w:val="false"/>
          <w:i w:val="false"/>
          <w:color w:val="000000"/>
          <w:sz w:val="28"/>
        </w:rPr>
        <w:t>
      2) оборудуют вдоль проходящих через эти участки широко используемых лесных дорог места (площадки размером 10*10 метров) для отдыха и курения;</w:t>
      </w:r>
    </w:p>
    <w:bookmarkEnd w:id="121"/>
    <w:bookmarkStart w:name="z124" w:id="122"/>
    <w:p>
      <w:pPr>
        <w:spacing w:after="0"/>
        <w:ind w:left="0"/>
        <w:jc w:val="both"/>
      </w:pPr>
      <w:r>
        <w:rPr>
          <w:rFonts w:ascii="Times New Roman"/>
          <w:b w:val="false"/>
          <w:i w:val="false"/>
          <w:color w:val="000000"/>
          <w:sz w:val="28"/>
        </w:rPr>
        <w:t>
      3) принимать меры к пресечению нарушений настоящих Правил, обеспечивать в пожароопасный сезон своевременное обнаружение лесных пожаров путем постоянного наблюдения, наземного и авиапатрулирования;</w:t>
      </w:r>
    </w:p>
    <w:bookmarkEnd w:id="122"/>
    <w:bookmarkStart w:name="z125" w:id="123"/>
    <w:p>
      <w:pPr>
        <w:spacing w:after="0"/>
        <w:ind w:left="0"/>
        <w:jc w:val="both"/>
      </w:pPr>
      <w:r>
        <w:rPr>
          <w:rFonts w:ascii="Times New Roman"/>
          <w:b w:val="false"/>
          <w:i w:val="false"/>
          <w:color w:val="000000"/>
          <w:sz w:val="28"/>
        </w:rPr>
        <w:t>
      4) вести регистрацию лесных пожаров и последствий от них, обеспечивают точный учет площадей гарей, определяют ущерб, причиненный пожарами лесному фонду и представлять сведения об этом государственному лесовладельцу;</w:t>
      </w:r>
    </w:p>
    <w:bookmarkEnd w:id="123"/>
    <w:bookmarkStart w:name="z126" w:id="124"/>
    <w:p>
      <w:pPr>
        <w:spacing w:after="0"/>
        <w:ind w:left="0"/>
        <w:jc w:val="both"/>
      </w:pPr>
      <w:r>
        <w:rPr>
          <w:rFonts w:ascii="Times New Roman"/>
          <w:b w:val="false"/>
          <w:i w:val="false"/>
          <w:color w:val="000000"/>
          <w:sz w:val="28"/>
        </w:rPr>
        <w:t>
      5) поддерживать в постоянной готовности материально-техническую базу, силы и средства пожаротушения;</w:t>
      </w:r>
    </w:p>
    <w:bookmarkEnd w:id="124"/>
    <w:bookmarkStart w:name="z127" w:id="125"/>
    <w:p>
      <w:pPr>
        <w:spacing w:after="0"/>
        <w:ind w:left="0"/>
        <w:jc w:val="both"/>
      </w:pPr>
      <w:r>
        <w:rPr>
          <w:rFonts w:ascii="Times New Roman"/>
          <w:b w:val="false"/>
          <w:i w:val="false"/>
          <w:color w:val="000000"/>
          <w:sz w:val="28"/>
        </w:rPr>
        <w:t>
      6) в случае возникновения лесных пожаров немедленно уведомить лесовладельца и государственную противопожарную службу и приступить к тушению собственными силами.</w:t>
      </w:r>
    </w:p>
    <w:bookmarkEnd w:id="125"/>
    <w:bookmarkStart w:name="z128" w:id="126"/>
    <w:p>
      <w:pPr>
        <w:spacing w:after="0"/>
        <w:ind w:left="0"/>
        <w:jc w:val="both"/>
      </w:pPr>
      <w:r>
        <w:rPr>
          <w:rFonts w:ascii="Times New Roman"/>
          <w:b w:val="false"/>
          <w:i w:val="false"/>
          <w:color w:val="000000"/>
          <w:sz w:val="28"/>
        </w:rPr>
        <w:t>
      34. Физическим и юридическим лицам, осуществляющим лесопользование на территории лесного фонда, через которую проходят железные и автомобильные дороги (в том числе лесовозные), выполняют следующие требования:</w:t>
      </w:r>
    </w:p>
    <w:bookmarkEnd w:id="126"/>
    <w:bookmarkStart w:name="z129" w:id="127"/>
    <w:p>
      <w:pPr>
        <w:spacing w:after="0"/>
        <w:ind w:left="0"/>
        <w:jc w:val="both"/>
      </w:pPr>
      <w:r>
        <w:rPr>
          <w:rFonts w:ascii="Times New Roman"/>
          <w:b w:val="false"/>
          <w:i w:val="false"/>
          <w:color w:val="000000"/>
          <w:sz w:val="28"/>
        </w:rPr>
        <w:t>
      1) содержать полосы отвода вдоль железных и автомобильных дорог очищенными от валежника, легковоспламеняющихся материалов. Ширина очищенных полос вдоль лесовозных дорог составляет не менее пятнадцати метров с каждой стороны;</w:t>
      </w:r>
    </w:p>
    <w:bookmarkEnd w:id="127"/>
    <w:bookmarkStart w:name="z130" w:id="128"/>
    <w:p>
      <w:pPr>
        <w:spacing w:after="0"/>
        <w:ind w:left="0"/>
        <w:jc w:val="both"/>
      </w:pPr>
      <w:r>
        <w:rPr>
          <w:rFonts w:ascii="Times New Roman"/>
          <w:b w:val="false"/>
          <w:i w:val="false"/>
          <w:color w:val="000000"/>
          <w:sz w:val="28"/>
        </w:rPr>
        <w:t>
      2) создавать в хвойных насаждениях по границе полос отвода, указанных в подпункте 1) настоящего пункта, две минерализованные полосы шириной четырех метров каждая на расстоянии пяти метров одна от другой, а вдоль лесовозных и других лесных дорог – одну полосу шириной четырех метров с каждой стороны дороги и содержать их в течение пожароопасного сезона в очищенном состоянии;</w:t>
      </w:r>
    </w:p>
    <w:bookmarkEnd w:id="128"/>
    <w:bookmarkStart w:name="z131" w:id="129"/>
    <w:p>
      <w:pPr>
        <w:spacing w:after="0"/>
        <w:ind w:left="0"/>
        <w:jc w:val="both"/>
      </w:pPr>
      <w:r>
        <w:rPr>
          <w:rFonts w:ascii="Times New Roman"/>
          <w:b w:val="false"/>
          <w:i w:val="false"/>
          <w:color w:val="000000"/>
          <w:sz w:val="28"/>
        </w:rPr>
        <w:t>
      3) создавать в хвойных насаждениях на сухих почвах вокруг расположенных вблизи дорог штабелей шпал и снегозащитных щитов, а также вокруг деревянных мостов, станционных платформ, жилых домов, будок путевых обходчиков и содержат в очищенном состоянии в течение пожароопасного сезона минерализованную полосу шириной не менее четырех метров;</w:t>
      </w:r>
    </w:p>
    <w:bookmarkEnd w:id="129"/>
    <w:bookmarkStart w:name="z132" w:id="130"/>
    <w:p>
      <w:pPr>
        <w:spacing w:after="0"/>
        <w:ind w:left="0"/>
        <w:jc w:val="both"/>
      </w:pPr>
      <w:r>
        <w:rPr>
          <w:rFonts w:ascii="Times New Roman"/>
          <w:b w:val="false"/>
          <w:i w:val="false"/>
          <w:color w:val="000000"/>
          <w:sz w:val="28"/>
        </w:rPr>
        <w:t>
      4) в целях своевременного обнаружения и ликвидации возможных пожаров проводить в пожароопасный период патрулирование не менее трех раз в сутки на проходящих через лесные массивы участках железных дорог с тепловозной тягой;</w:t>
      </w:r>
    </w:p>
    <w:bookmarkEnd w:id="130"/>
    <w:bookmarkStart w:name="z133" w:id="131"/>
    <w:p>
      <w:pPr>
        <w:spacing w:after="0"/>
        <w:ind w:left="0"/>
        <w:jc w:val="both"/>
      </w:pPr>
      <w:r>
        <w:rPr>
          <w:rFonts w:ascii="Times New Roman"/>
          <w:b w:val="false"/>
          <w:i w:val="false"/>
          <w:color w:val="000000"/>
          <w:sz w:val="28"/>
        </w:rPr>
        <w:t>
      5) не эксплуатировать тепловозы и автомобильные транспорты на участках леса без исправных искрогасителей на выхлопных трубах;</w:t>
      </w:r>
    </w:p>
    <w:bookmarkEnd w:id="131"/>
    <w:bookmarkStart w:name="z134" w:id="132"/>
    <w:p>
      <w:pPr>
        <w:spacing w:after="0"/>
        <w:ind w:left="0"/>
        <w:jc w:val="both"/>
      </w:pPr>
      <w:r>
        <w:rPr>
          <w:rFonts w:ascii="Times New Roman"/>
          <w:b w:val="false"/>
          <w:i w:val="false"/>
          <w:color w:val="000000"/>
          <w:sz w:val="28"/>
        </w:rPr>
        <w:t>
      6) в случае возникновения пожаров в полосе отвода дорог, вблизи нее немедленно организовывают их тушение, сообщают об этом государственным лесовладельцам либо государственным органам управления лесным хозяйством и в государственную противопожарную службу.</w:t>
      </w:r>
    </w:p>
    <w:bookmarkEnd w:id="132"/>
    <w:bookmarkStart w:name="z135" w:id="133"/>
    <w:p>
      <w:pPr>
        <w:spacing w:after="0"/>
        <w:ind w:left="0"/>
        <w:jc w:val="both"/>
      </w:pPr>
      <w:r>
        <w:rPr>
          <w:rFonts w:ascii="Times New Roman"/>
          <w:b w:val="false"/>
          <w:i w:val="false"/>
          <w:color w:val="000000"/>
          <w:sz w:val="28"/>
        </w:rPr>
        <w:t>
      35. Юридическим лицам, предприятиям и организациям при проведении работ на территории лесного фонда выполняют следующее:</w:t>
      </w:r>
    </w:p>
    <w:bookmarkEnd w:id="133"/>
    <w:bookmarkStart w:name="z136" w:id="134"/>
    <w:p>
      <w:pPr>
        <w:spacing w:after="0"/>
        <w:ind w:left="0"/>
        <w:jc w:val="both"/>
      </w:pPr>
      <w:r>
        <w:rPr>
          <w:rFonts w:ascii="Times New Roman"/>
          <w:b w:val="false"/>
          <w:i w:val="false"/>
          <w:color w:val="000000"/>
          <w:sz w:val="28"/>
        </w:rPr>
        <w:t>
      1) содержат в течение пожароопасного сезона территории, отведенные под буровые скважины, сооружения очищенными от легковоспламеняющихся материалов, создавать по границам этих территорий минерализованную полосу шириной не менее четырех метров и содержать ее в течение пожароопасного сезона в очищенном состоянии;</w:t>
      </w:r>
    </w:p>
    <w:bookmarkEnd w:id="134"/>
    <w:bookmarkStart w:name="z137" w:id="135"/>
    <w:p>
      <w:pPr>
        <w:spacing w:after="0"/>
        <w:ind w:left="0"/>
        <w:jc w:val="both"/>
      </w:pPr>
      <w:r>
        <w:rPr>
          <w:rFonts w:ascii="Times New Roman"/>
          <w:b w:val="false"/>
          <w:i w:val="false"/>
          <w:color w:val="000000"/>
          <w:sz w:val="28"/>
        </w:rPr>
        <w:t>
      2) полностью очищают от древостоя и кустарника площади в радиусе пятидесяти метров от пробуриваемых и эксплуатируемых скважин (при эксплуатации нефтяных и газовых скважин по закрытой системе в радиусе двадцати пяти метров);</w:t>
      </w:r>
    </w:p>
    <w:bookmarkEnd w:id="135"/>
    <w:bookmarkStart w:name="z138" w:id="136"/>
    <w:p>
      <w:pPr>
        <w:spacing w:after="0"/>
        <w:ind w:left="0"/>
        <w:jc w:val="both"/>
      </w:pPr>
      <w:r>
        <w:rPr>
          <w:rFonts w:ascii="Times New Roman"/>
          <w:b w:val="false"/>
          <w:i w:val="false"/>
          <w:color w:val="000000"/>
          <w:sz w:val="28"/>
        </w:rPr>
        <w:t>
      3) не допускают хранения нефти в открытых емкостях и котлованах, а также загрязнения территории государственного лесного фонда горючими веществами (нефтью, мазутом);</w:t>
      </w:r>
    </w:p>
    <w:bookmarkEnd w:id="136"/>
    <w:bookmarkStart w:name="z139" w:id="137"/>
    <w:p>
      <w:pPr>
        <w:spacing w:after="0"/>
        <w:ind w:left="0"/>
        <w:jc w:val="both"/>
      </w:pPr>
      <w:r>
        <w:rPr>
          <w:rFonts w:ascii="Times New Roman"/>
          <w:b w:val="false"/>
          <w:i w:val="false"/>
          <w:color w:val="000000"/>
          <w:sz w:val="28"/>
        </w:rPr>
        <w:t>
      4) согласовывают с владельцами участков лесного фонда порядок и время сжигания нефтяных отходов, если их ликвидация таким путем предусмотрена технологией производства.</w:t>
      </w:r>
    </w:p>
    <w:bookmarkEnd w:id="137"/>
    <w:bookmarkStart w:name="z140" w:id="138"/>
    <w:p>
      <w:pPr>
        <w:spacing w:after="0"/>
        <w:ind w:left="0"/>
        <w:jc w:val="both"/>
      </w:pPr>
      <w:r>
        <w:rPr>
          <w:rFonts w:ascii="Times New Roman"/>
          <w:b w:val="false"/>
          <w:i w:val="false"/>
          <w:color w:val="000000"/>
          <w:sz w:val="28"/>
        </w:rPr>
        <w:t>
      36. Физические и юридические лица, имеющие линии электропередач, находящихся на территории лесного фонда, в течение пожароопасного сезона содержат просеки, по которым проходят эти линии, в безопасном в пожарном отношении состоянии и окапывают в сухих местах деревянные мачты и столбы таких линий в радиусе двух метров.</w:t>
      </w:r>
    </w:p>
    <w:bookmarkEnd w:id="138"/>
    <w:bookmarkStart w:name="z141" w:id="139"/>
    <w:p>
      <w:pPr>
        <w:spacing w:after="0"/>
        <w:ind w:left="0"/>
        <w:jc w:val="both"/>
      </w:pPr>
      <w:r>
        <w:rPr>
          <w:rFonts w:ascii="Times New Roman"/>
          <w:b w:val="false"/>
          <w:i w:val="false"/>
          <w:color w:val="000000"/>
          <w:sz w:val="28"/>
        </w:rPr>
        <w:t>
      37. Юридические лица, имеющие трубопроводы, в течение пожароопасного сезона содержат полосы отвода и охранные зоны вдоль трубопроводов, проходящих через лесные массивы, в безопасном в пожарном отношении состоянии и прокладывают минерализованные полосы шириной пять метров вокруг усадеб линейных обходчиков, а также вокруг колодцев на трубопроводах.</w:t>
      </w:r>
    </w:p>
    <w:bookmarkEnd w:id="139"/>
    <w:bookmarkStart w:name="z142" w:id="140"/>
    <w:p>
      <w:pPr>
        <w:spacing w:after="0"/>
        <w:ind w:left="0"/>
        <w:jc w:val="both"/>
      </w:pPr>
      <w:r>
        <w:rPr>
          <w:rFonts w:ascii="Times New Roman"/>
          <w:b w:val="false"/>
          <w:i w:val="false"/>
          <w:color w:val="000000"/>
          <w:sz w:val="28"/>
        </w:rPr>
        <w:t>
      38. Физические и юридические лица, земельные угодья которых примыкают, находятся в непосредственной близости от земель лесного фонда и находятся в охранной зоне лесов, не осуществляется повреждение лесов, лесных угодий в результате бесконтрольного сжигания стерни, пожнивных и иных растительных остатков на сельскохозяйственных полях, пастбищах и сенокосах.</w:t>
      </w:r>
    </w:p>
    <w:bookmarkEnd w:id="140"/>
    <w:bookmarkStart w:name="z143" w:id="141"/>
    <w:p>
      <w:pPr>
        <w:spacing w:after="0"/>
        <w:ind w:left="0"/>
        <w:jc w:val="left"/>
      </w:pPr>
      <w:r>
        <w:rPr>
          <w:rFonts w:ascii="Times New Roman"/>
          <w:b/>
          <w:i w:val="false"/>
          <w:color w:val="000000"/>
        </w:rPr>
        <w:t xml:space="preserve"> Глава 3. Мероприятия по тушению лесных пожаров</w:t>
      </w:r>
    </w:p>
    <w:bookmarkEnd w:id="141"/>
    <w:bookmarkStart w:name="z144" w:id="142"/>
    <w:p>
      <w:pPr>
        <w:spacing w:after="0"/>
        <w:ind w:left="0"/>
        <w:jc w:val="both"/>
      </w:pPr>
      <w:r>
        <w:rPr>
          <w:rFonts w:ascii="Times New Roman"/>
          <w:b w:val="false"/>
          <w:i w:val="false"/>
          <w:color w:val="000000"/>
          <w:sz w:val="28"/>
        </w:rPr>
        <w:t>
      39. Лесопользователи, которым предоставлено право временного лесопользования, производящие работы, имеющие в лесах дороги, склады, сооружения и другие объекты, при возникновении лесных пожаров в местах работ, у дорог, складов и объектов принимают меры к ликвидации этих пожаров своими силами и средствами, и сообщают о пожаре владельцу участков лесного фонда, местным исполнительным органам и государственной противопожарной службе.</w:t>
      </w:r>
    </w:p>
    <w:bookmarkEnd w:id="142"/>
    <w:bookmarkStart w:name="z145" w:id="143"/>
    <w:p>
      <w:pPr>
        <w:spacing w:after="0"/>
        <w:ind w:left="0"/>
        <w:jc w:val="both"/>
      </w:pPr>
      <w:r>
        <w:rPr>
          <w:rFonts w:ascii="Times New Roman"/>
          <w:b w:val="false"/>
          <w:i w:val="false"/>
          <w:color w:val="000000"/>
          <w:sz w:val="28"/>
        </w:rPr>
        <w:t>
      40. Лица, обнаружившие лесной пожар, сообщают о нем работникам лесного хозяйства государственного лесовладельца, государственной противопожарной службе, местным исполнительным органам.</w:t>
      </w:r>
    </w:p>
    <w:bookmarkEnd w:id="143"/>
    <w:bookmarkStart w:name="z146" w:id="144"/>
    <w:p>
      <w:pPr>
        <w:spacing w:after="0"/>
        <w:ind w:left="0"/>
        <w:jc w:val="both"/>
      </w:pPr>
      <w:r>
        <w:rPr>
          <w:rFonts w:ascii="Times New Roman"/>
          <w:b w:val="false"/>
          <w:i w:val="false"/>
          <w:color w:val="000000"/>
          <w:sz w:val="28"/>
        </w:rPr>
        <w:t xml:space="preserve">
      41. Частные лесовладельцы в соответствии с пунктом 2 </w:t>
      </w:r>
      <w:r>
        <w:rPr>
          <w:rFonts w:ascii="Times New Roman"/>
          <w:b w:val="false"/>
          <w:i w:val="false"/>
          <w:color w:val="000000"/>
          <w:sz w:val="28"/>
        </w:rPr>
        <w:t>статьи 27</w:t>
      </w:r>
      <w:r>
        <w:rPr>
          <w:rFonts w:ascii="Times New Roman"/>
          <w:b w:val="false"/>
          <w:i w:val="false"/>
          <w:color w:val="000000"/>
          <w:sz w:val="28"/>
        </w:rPr>
        <w:t xml:space="preserve"> Кодекса, обеспечивают охрану, защиту, улучшение санитарного состояния лесов, находящихся в их собственности, и уход за ними;</w:t>
      </w:r>
    </w:p>
    <w:bookmarkEnd w:id="144"/>
    <w:bookmarkStart w:name="z147" w:id="145"/>
    <w:p>
      <w:pPr>
        <w:spacing w:after="0"/>
        <w:ind w:left="0"/>
        <w:jc w:val="both"/>
      </w:pPr>
      <w:r>
        <w:rPr>
          <w:rFonts w:ascii="Times New Roman"/>
          <w:b w:val="false"/>
          <w:i w:val="false"/>
          <w:color w:val="000000"/>
          <w:sz w:val="28"/>
        </w:rPr>
        <w:t xml:space="preserve">
      42. Руководитель лесного учреждения, особо охраняемой природной территории, получив сообщение о пожаре, принимает меры к его тушению в соответствии с параграфом 6 главы 7 Правил организации тушения пожаров (далее – Правила тушения пожара),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26 июня 2017 года № 446 (зарегистрирован в Реестре государственной регистрации нормативных правовых актов за № 15430), в том числе силами лесной пожарной станции, за которой закреплена территория, где возник пожар.</w:t>
      </w:r>
    </w:p>
    <w:bookmarkEnd w:id="145"/>
    <w:bookmarkStart w:name="z148" w:id="146"/>
    <w:p>
      <w:pPr>
        <w:spacing w:after="0"/>
        <w:ind w:left="0"/>
        <w:jc w:val="both"/>
      </w:pPr>
      <w:r>
        <w:rPr>
          <w:rFonts w:ascii="Times New Roman"/>
          <w:b w:val="false"/>
          <w:i w:val="false"/>
          <w:color w:val="000000"/>
          <w:sz w:val="28"/>
        </w:rPr>
        <w:t>
      43. При поступлении сообщения о пожаре, руководитель противопожарной службы лесоохранного учреждения и особо охраняемой природной территории выполняет следующие мероприятия:</w:t>
      </w:r>
    </w:p>
    <w:bookmarkEnd w:id="146"/>
    <w:bookmarkStart w:name="z149" w:id="147"/>
    <w:p>
      <w:pPr>
        <w:spacing w:after="0"/>
        <w:ind w:left="0"/>
        <w:jc w:val="both"/>
      </w:pPr>
      <w:r>
        <w:rPr>
          <w:rFonts w:ascii="Times New Roman"/>
          <w:b w:val="false"/>
          <w:i w:val="false"/>
          <w:color w:val="000000"/>
          <w:sz w:val="28"/>
        </w:rPr>
        <w:t>
      1) исполняет указания руководителя лесного учреждения, руководителя лесничества (по принадлежности);</w:t>
      </w:r>
    </w:p>
    <w:bookmarkEnd w:id="147"/>
    <w:bookmarkStart w:name="z150" w:id="148"/>
    <w:p>
      <w:pPr>
        <w:spacing w:after="0"/>
        <w:ind w:left="0"/>
        <w:jc w:val="both"/>
      </w:pPr>
      <w:r>
        <w:rPr>
          <w:rFonts w:ascii="Times New Roman"/>
          <w:b w:val="false"/>
          <w:i w:val="false"/>
          <w:color w:val="000000"/>
          <w:sz w:val="28"/>
        </w:rPr>
        <w:t>
      2) принимает меры к незамедлительному выезду пожарной команды;</w:t>
      </w:r>
    </w:p>
    <w:bookmarkEnd w:id="148"/>
    <w:bookmarkStart w:name="z151" w:id="149"/>
    <w:p>
      <w:pPr>
        <w:spacing w:after="0"/>
        <w:ind w:left="0"/>
        <w:jc w:val="both"/>
      </w:pPr>
      <w:r>
        <w:rPr>
          <w:rFonts w:ascii="Times New Roman"/>
          <w:b w:val="false"/>
          <w:i w:val="false"/>
          <w:color w:val="000000"/>
          <w:sz w:val="28"/>
        </w:rPr>
        <w:t>
      3) принимает решения к выезду команды или частной команды;</w:t>
      </w:r>
    </w:p>
    <w:bookmarkEnd w:id="149"/>
    <w:bookmarkStart w:name="z152" w:id="150"/>
    <w:p>
      <w:pPr>
        <w:spacing w:after="0"/>
        <w:ind w:left="0"/>
        <w:jc w:val="both"/>
      </w:pPr>
      <w:r>
        <w:rPr>
          <w:rFonts w:ascii="Times New Roman"/>
          <w:b w:val="false"/>
          <w:i w:val="false"/>
          <w:color w:val="000000"/>
          <w:sz w:val="28"/>
        </w:rPr>
        <w:t xml:space="preserve">
      4) с учетом погодных условий и вида пожара определяет необходимое количество сил и средств в соответствии с приложением 5 Правил организации тушения пожаров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26 июня 2017 года № 446 (зарегистрирован в Реестре государственной регистрации нормативных правовых актов за № 15430)</w:t>
      </w:r>
    </w:p>
    <w:bookmarkEnd w:id="150"/>
    <w:bookmarkStart w:name="z153" w:id="151"/>
    <w:p>
      <w:pPr>
        <w:spacing w:after="0"/>
        <w:ind w:left="0"/>
        <w:jc w:val="both"/>
      </w:pPr>
      <w:r>
        <w:rPr>
          <w:rFonts w:ascii="Times New Roman"/>
          <w:b w:val="false"/>
          <w:i w:val="false"/>
          <w:color w:val="000000"/>
          <w:sz w:val="28"/>
        </w:rPr>
        <w:t>
      44. При возникновении на территории лесничества одновременно нескольких пожаров, при недостатке сил одной лесной пожарной станции для быстрой ликвидации пожара, лесничий сообщает об этом руководителю лесного учреждения для направления на тушение сил и средств лесной пожарной станции соседних лесничеств.</w:t>
      </w:r>
    </w:p>
    <w:bookmarkEnd w:id="151"/>
    <w:bookmarkStart w:name="z154" w:id="152"/>
    <w:p>
      <w:pPr>
        <w:spacing w:after="0"/>
        <w:ind w:left="0"/>
        <w:jc w:val="both"/>
      </w:pPr>
      <w:r>
        <w:rPr>
          <w:rFonts w:ascii="Times New Roman"/>
          <w:b w:val="false"/>
          <w:i w:val="false"/>
          <w:color w:val="000000"/>
          <w:sz w:val="28"/>
        </w:rPr>
        <w:t>
      45. При недостатке в лесном учреждении, особо охраняемой природной территории сил и средств для быстрого подавления действующих пожаров и возникновении угрозы распространения пожаров на больших площадях, руководитель лесного учреждения, особо охраняемой природной территории сообщает об этом местным исполнительным органам, государственной противопожарной службе и принимает меры по привлечению на тушение пожаров сил и технических средств местных организаций и населения.</w:t>
      </w:r>
    </w:p>
    <w:bookmarkEnd w:id="152"/>
    <w:bookmarkStart w:name="z155" w:id="153"/>
    <w:p>
      <w:pPr>
        <w:spacing w:after="0"/>
        <w:ind w:left="0"/>
        <w:jc w:val="both"/>
      </w:pPr>
      <w:r>
        <w:rPr>
          <w:rFonts w:ascii="Times New Roman"/>
          <w:b w:val="false"/>
          <w:i w:val="false"/>
          <w:color w:val="000000"/>
          <w:sz w:val="28"/>
        </w:rPr>
        <w:t xml:space="preserve">
      Местные исполнительные органы районного значения в соответствии с параграфом 6 главы 7 Правил тушения пожаров,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26 июня 2017 года № 446 (зарегистрирован в Реестре государственной регистрации нормативных правовых актов № 15430), а также Соглашения о порядке привлечения сил средств государственной противопожарной службы принимают меры по привлечению сил и средств для тушения лесного пожара, проведения оценки лесного пожара, в случае необходимости проводит эвакуацию местного населения.</w:t>
      </w:r>
    </w:p>
    <w:bookmarkEnd w:id="153"/>
    <w:bookmarkStart w:name="z156" w:id="154"/>
    <w:p>
      <w:pPr>
        <w:spacing w:after="0"/>
        <w:ind w:left="0"/>
        <w:jc w:val="both"/>
      </w:pPr>
      <w:r>
        <w:rPr>
          <w:rFonts w:ascii="Times New Roman"/>
          <w:b w:val="false"/>
          <w:i w:val="false"/>
          <w:color w:val="000000"/>
          <w:sz w:val="28"/>
        </w:rPr>
        <w:t>
      46. Общее руководство тушением лесных пожаров на территории лесного учреждения и особо охраняемой природной территории возлагается на руководителя лесного учреждения и особо охраняемых природных территорий.</w:t>
      </w:r>
    </w:p>
    <w:bookmarkEnd w:id="154"/>
    <w:bookmarkStart w:name="z157" w:id="155"/>
    <w:p>
      <w:pPr>
        <w:spacing w:after="0"/>
        <w:ind w:left="0"/>
        <w:jc w:val="both"/>
      </w:pPr>
      <w:r>
        <w:rPr>
          <w:rFonts w:ascii="Times New Roman"/>
          <w:b w:val="false"/>
          <w:i w:val="false"/>
          <w:color w:val="000000"/>
          <w:sz w:val="28"/>
        </w:rPr>
        <w:t>
      47. Непосредственное руководство работами по тушению каждого лесного пожара в районах наземной охраны на территории лесничества осуществляет лесничий, руководитель противопожарной службы лесоохранного учреждения и особо охраняемой природной территории, либо начальник пункта пожаротушения лесопользователя (при его наличии у лесопользователя, которому соответствующие участки лесного фонда переданы в лесопользование).</w:t>
      </w:r>
    </w:p>
    <w:bookmarkEnd w:id="155"/>
    <w:bookmarkStart w:name="z158" w:id="156"/>
    <w:p>
      <w:pPr>
        <w:spacing w:after="0"/>
        <w:ind w:left="0"/>
        <w:jc w:val="both"/>
      </w:pPr>
      <w:r>
        <w:rPr>
          <w:rFonts w:ascii="Times New Roman"/>
          <w:b w:val="false"/>
          <w:i w:val="false"/>
          <w:color w:val="000000"/>
          <w:sz w:val="28"/>
        </w:rPr>
        <w:t>
      До прибытия лесничего и сил противопожарной службы лесоохранного учреждения и особо охраняемой природной территории, руководство тушением лесного пожара осуществляется работником государственной лесной охраны, государственным инспектором по охране особо охраняемой природной территории (помощником лесничего, мастером леса либо инспектором, лесником), закрепленным за соответствующей территорией.</w:t>
      </w:r>
    </w:p>
    <w:bookmarkEnd w:id="156"/>
    <w:bookmarkStart w:name="z159" w:id="157"/>
    <w:p>
      <w:pPr>
        <w:spacing w:after="0"/>
        <w:ind w:left="0"/>
        <w:jc w:val="both"/>
      </w:pPr>
      <w:r>
        <w:rPr>
          <w:rFonts w:ascii="Times New Roman"/>
          <w:b w:val="false"/>
          <w:i w:val="false"/>
          <w:color w:val="000000"/>
          <w:sz w:val="28"/>
        </w:rPr>
        <w:t>
      В случае усложнившейся обстановки руководство тушением лесного пожара осуществляется руководителем, по его поручению, заместителем руководителя учреждения лесного учреждения, вышестоящим уполномоченным на то лицом.</w:t>
      </w:r>
    </w:p>
    <w:bookmarkEnd w:id="157"/>
    <w:bookmarkStart w:name="z160" w:id="158"/>
    <w:p>
      <w:pPr>
        <w:spacing w:after="0"/>
        <w:ind w:left="0"/>
        <w:jc w:val="both"/>
      </w:pPr>
      <w:r>
        <w:rPr>
          <w:rFonts w:ascii="Times New Roman"/>
          <w:b w:val="false"/>
          <w:i w:val="false"/>
          <w:color w:val="000000"/>
          <w:sz w:val="28"/>
        </w:rPr>
        <w:t>
      48. В районах авиационной охраны лесов в труднодоступных местах руководство тушением лесных пожаров осуществляется старшим по должности работником из числа находящихся на пожаре десантно-пожарных команд.</w:t>
      </w:r>
    </w:p>
    <w:bookmarkEnd w:id="158"/>
    <w:bookmarkStart w:name="z161" w:id="159"/>
    <w:p>
      <w:pPr>
        <w:spacing w:after="0"/>
        <w:ind w:left="0"/>
        <w:jc w:val="both"/>
      </w:pPr>
      <w:r>
        <w:rPr>
          <w:rFonts w:ascii="Times New Roman"/>
          <w:b w:val="false"/>
          <w:i w:val="false"/>
          <w:color w:val="000000"/>
          <w:sz w:val="28"/>
        </w:rPr>
        <w:t>
      49. Руководителю по тушению лесного пожара необходимо:</w:t>
      </w:r>
    </w:p>
    <w:bookmarkEnd w:id="159"/>
    <w:bookmarkStart w:name="z162" w:id="160"/>
    <w:p>
      <w:pPr>
        <w:spacing w:after="0"/>
        <w:ind w:left="0"/>
        <w:jc w:val="both"/>
      </w:pPr>
      <w:r>
        <w:rPr>
          <w:rFonts w:ascii="Times New Roman"/>
          <w:b w:val="false"/>
          <w:i w:val="false"/>
          <w:color w:val="000000"/>
          <w:sz w:val="28"/>
        </w:rPr>
        <w:t>
      1) прекратить все работы, не связанные с мероприятиями по ликвидации пожара;</w:t>
      </w:r>
    </w:p>
    <w:bookmarkEnd w:id="160"/>
    <w:bookmarkStart w:name="z163" w:id="161"/>
    <w:p>
      <w:pPr>
        <w:spacing w:after="0"/>
        <w:ind w:left="0"/>
        <w:jc w:val="both"/>
      </w:pPr>
      <w:r>
        <w:rPr>
          <w:rFonts w:ascii="Times New Roman"/>
          <w:b w:val="false"/>
          <w:i w:val="false"/>
          <w:color w:val="000000"/>
          <w:sz w:val="28"/>
        </w:rPr>
        <w:t>
      2) с помощью беспилотного летательного аппарата (квадрокоптер), вертолета провести аэровизуальную разведку пожара и с учетом природно-климатических условий определить масштабы развития пожара.</w:t>
      </w:r>
    </w:p>
    <w:bookmarkEnd w:id="161"/>
    <w:bookmarkStart w:name="z164" w:id="162"/>
    <w:p>
      <w:pPr>
        <w:spacing w:after="0"/>
        <w:ind w:left="0"/>
        <w:jc w:val="both"/>
      </w:pPr>
      <w:r>
        <w:rPr>
          <w:rFonts w:ascii="Times New Roman"/>
          <w:b w:val="false"/>
          <w:i w:val="false"/>
          <w:color w:val="000000"/>
          <w:sz w:val="28"/>
        </w:rPr>
        <w:t>
      В случае увеличения пожара более пяти гектаров, руководитель тушения пожара привлекает силы и средства из других лесничеств, в том числе лесных пожарных станций, а при увеличении пожара до двадцати пяти гектаров покрытой лесом площади привлечь силы и средства местных исполнительных органов и государственной противопожарной службы. Основанием также для привлечения сил и средств местных исполнительных органов и государственной противопожарной службы является возникновение верхового пожара, усиление ветра, угроза населенному пункту вне зависимости от площади пожара;</w:t>
      </w:r>
    </w:p>
    <w:bookmarkEnd w:id="162"/>
    <w:bookmarkStart w:name="z165" w:id="163"/>
    <w:p>
      <w:pPr>
        <w:spacing w:after="0"/>
        <w:ind w:left="0"/>
        <w:jc w:val="both"/>
      </w:pPr>
      <w:r>
        <w:rPr>
          <w:rFonts w:ascii="Times New Roman"/>
          <w:b w:val="false"/>
          <w:i w:val="false"/>
          <w:color w:val="000000"/>
          <w:sz w:val="28"/>
        </w:rPr>
        <w:t>
      3) обеспечить защиту людей, принимающих участие в тушении пожара, от возможных травм, отравлений, ожогов;</w:t>
      </w:r>
    </w:p>
    <w:bookmarkEnd w:id="163"/>
    <w:bookmarkStart w:name="z166" w:id="164"/>
    <w:p>
      <w:pPr>
        <w:spacing w:after="0"/>
        <w:ind w:left="0"/>
        <w:jc w:val="both"/>
      </w:pPr>
      <w:r>
        <w:rPr>
          <w:rFonts w:ascii="Times New Roman"/>
          <w:b w:val="false"/>
          <w:i w:val="false"/>
          <w:color w:val="000000"/>
          <w:sz w:val="28"/>
        </w:rPr>
        <w:t>
      4) в случае угрозы для жизни людей немедленно организовать их спасение, используя для этого все имеющиеся силы и средства;</w:t>
      </w:r>
    </w:p>
    <w:bookmarkEnd w:id="164"/>
    <w:bookmarkStart w:name="z167" w:id="165"/>
    <w:p>
      <w:pPr>
        <w:spacing w:after="0"/>
        <w:ind w:left="0"/>
        <w:jc w:val="both"/>
      </w:pPr>
      <w:r>
        <w:rPr>
          <w:rFonts w:ascii="Times New Roman"/>
          <w:b w:val="false"/>
          <w:i w:val="false"/>
          <w:color w:val="000000"/>
          <w:sz w:val="28"/>
        </w:rPr>
        <w:t>
      5) обеспечить строгое выполнение всеми работающими на тушении пожара требований по технике безопасности работ;</w:t>
      </w:r>
    </w:p>
    <w:bookmarkEnd w:id="165"/>
    <w:bookmarkStart w:name="z168" w:id="166"/>
    <w:p>
      <w:pPr>
        <w:spacing w:after="0"/>
        <w:ind w:left="0"/>
        <w:jc w:val="both"/>
      </w:pPr>
      <w:r>
        <w:rPr>
          <w:rFonts w:ascii="Times New Roman"/>
          <w:b w:val="false"/>
          <w:i w:val="false"/>
          <w:color w:val="000000"/>
          <w:sz w:val="28"/>
        </w:rPr>
        <w:t>
      6) обеспечить локализацию и полную ликвидацию, а также организовать личным составом окарауливание;</w:t>
      </w:r>
    </w:p>
    <w:bookmarkEnd w:id="166"/>
    <w:bookmarkStart w:name="z169" w:id="167"/>
    <w:p>
      <w:pPr>
        <w:spacing w:after="0"/>
        <w:ind w:left="0"/>
        <w:jc w:val="both"/>
      </w:pPr>
      <w:r>
        <w:rPr>
          <w:rFonts w:ascii="Times New Roman"/>
          <w:b w:val="false"/>
          <w:i w:val="false"/>
          <w:color w:val="000000"/>
          <w:sz w:val="28"/>
        </w:rPr>
        <w:t>
      7) принять меры по вызову к месту пожара руководителя, должностного лица объекта организации, выполняющей работы на территории, где возник лесной пожар.</w:t>
      </w:r>
    </w:p>
    <w:bookmarkEnd w:id="167"/>
    <w:bookmarkStart w:name="z170" w:id="168"/>
    <w:p>
      <w:pPr>
        <w:spacing w:after="0"/>
        <w:ind w:left="0"/>
        <w:jc w:val="both"/>
      </w:pPr>
      <w:r>
        <w:rPr>
          <w:rFonts w:ascii="Times New Roman"/>
          <w:b w:val="false"/>
          <w:i w:val="false"/>
          <w:color w:val="000000"/>
          <w:sz w:val="28"/>
        </w:rPr>
        <w:t>
      50. Руководитель тушения лесного пожара для обеспечения эффективной организации тушения лесного пожара составляет тактический план тушения лесного пожара на основании данных предварительно проведенной разведки пожара. Разведкой устанавливается вид и сила пожара, наиболее пожароопасные и ценные участки леса, водоемы, преграды, которые остановят распространение огня, послужат опорной линией для отжига, а также места, где такие преграды, опорные полосы нужно создать.</w:t>
      </w:r>
    </w:p>
    <w:bookmarkEnd w:id="168"/>
    <w:bookmarkStart w:name="z171" w:id="169"/>
    <w:p>
      <w:pPr>
        <w:spacing w:after="0"/>
        <w:ind w:left="0"/>
        <w:jc w:val="both"/>
      </w:pPr>
      <w:r>
        <w:rPr>
          <w:rFonts w:ascii="Times New Roman"/>
          <w:b w:val="false"/>
          <w:i w:val="false"/>
          <w:color w:val="000000"/>
          <w:sz w:val="28"/>
        </w:rPr>
        <w:t>
      51. Тушение пожара включает стадии:</w:t>
      </w:r>
    </w:p>
    <w:bookmarkEnd w:id="169"/>
    <w:bookmarkStart w:name="z172" w:id="170"/>
    <w:p>
      <w:pPr>
        <w:spacing w:after="0"/>
        <w:ind w:left="0"/>
        <w:jc w:val="both"/>
      </w:pPr>
      <w:r>
        <w:rPr>
          <w:rFonts w:ascii="Times New Roman"/>
          <w:b w:val="false"/>
          <w:i w:val="false"/>
          <w:color w:val="000000"/>
          <w:sz w:val="28"/>
        </w:rPr>
        <w:t>
      1) остановки пожара – прекращения пламенного горения по кромке пожара;</w:t>
      </w:r>
    </w:p>
    <w:bookmarkEnd w:id="170"/>
    <w:bookmarkStart w:name="z173" w:id="171"/>
    <w:p>
      <w:pPr>
        <w:spacing w:after="0"/>
        <w:ind w:left="0"/>
        <w:jc w:val="both"/>
      </w:pPr>
      <w:r>
        <w:rPr>
          <w:rFonts w:ascii="Times New Roman"/>
          <w:b w:val="false"/>
          <w:i w:val="false"/>
          <w:color w:val="000000"/>
          <w:sz w:val="28"/>
        </w:rPr>
        <w:t>
      2) локализации – предотвращения возможности его дальнейшего распространения;</w:t>
      </w:r>
    </w:p>
    <w:bookmarkEnd w:id="171"/>
    <w:bookmarkStart w:name="z174" w:id="172"/>
    <w:p>
      <w:pPr>
        <w:spacing w:after="0"/>
        <w:ind w:left="0"/>
        <w:jc w:val="both"/>
      </w:pPr>
      <w:r>
        <w:rPr>
          <w:rFonts w:ascii="Times New Roman"/>
          <w:b w:val="false"/>
          <w:i w:val="false"/>
          <w:color w:val="000000"/>
          <w:sz w:val="28"/>
        </w:rPr>
        <w:t>
      3) дотушивания – тушения очагов горения внутри пожарища;</w:t>
      </w:r>
    </w:p>
    <w:bookmarkEnd w:id="172"/>
    <w:bookmarkStart w:name="z175" w:id="173"/>
    <w:p>
      <w:pPr>
        <w:spacing w:after="0"/>
        <w:ind w:left="0"/>
        <w:jc w:val="both"/>
      </w:pPr>
      <w:r>
        <w:rPr>
          <w:rFonts w:ascii="Times New Roman"/>
          <w:b w:val="false"/>
          <w:i w:val="false"/>
          <w:color w:val="000000"/>
          <w:sz w:val="28"/>
        </w:rPr>
        <w:t>
      4) окарауливания – дежурства рабочих пожарных команд на пройденной пожаром площади в течение определенного времени, достаточного, чтобы убедиться в отсутствии скрытых очагов горения и возможности возобновления пожара;</w:t>
      </w:r>
    </w:p>
    <w:bookmarkEnd w:id="173"/>
    <w:bookmarkStart w:name="z176" w:id="174"/>
    <w:p>
      <w:pPr>
        <w:spacing w:after="0"/>
        <w:ind w:left="0"/>
        <w:jc w:val="both"/>
      </w:pPr>
      <w:r>
        <w:rPr>
          <w:rFonts w:ascii="Times New Roman"/>
          <w:b w:val="false"/>
          <w:i w:val="false"/>
          <w:color w:val="000000"/>
          <w:sz w:val="28"/>
        </w:rPr>
        <w:t>
      5) ликвидация пожара – окончательное дотушивание всех очагов горения пожарища и отсутствия возможности возобновления пожара.</w:t>
      </w:r>
    </w:p>
    <w:bookmarkEnd w:id="174"/>
    <w:bookmarkStart w:name="z177" w:id="175"/>
    <w:p>
      <w:pPr>
        <w:spacing w:after="0"/>
        <w:ind w:left="0"/>
        <w:jc w:val="both"/>
      </w:pPr>
      <w:r>
        <w:rPr>
          <w:rFonts w:ascii="Times New Roman"/>
          <w:b w:val="false"/>
          <w:i w:val="false"/>
          <w:color w:val="000000"/>
          <w:sz w:val="28"/>
        </w:rPr>
        <w:t>
      При выборе тактики тушения руководитель тушения лесного пожара учитывает особенности местности и погодные условия, вид пожара, наличие сил и средств пожаротушения.</w:t>
      </w:r>
    </w:p>
    <w:bookmarkEnd w:id="175"/>
    <w:bookmarkStart w:name="z178" w:id="176"/>
    <w:p>
      <w:pPr>
        <w:spacing w:after="0"/>
        <w:ind w:left="0"/>
        <w:jc w:val="both"/>
      </w:pPr>
      <w:r>
        <w:rPr>
          <w:rFonts w:ascii="Times New Roman"/>
          <w:b w:val="false"/>
          <w:i w:val="false"/>
          <w:color w:val="000000"/>
          <w:sz w:val="28"/>
        </w:rPr>
        <w:t>
      52. Используются следующие основные наземные способы тушения лесных пожаров:</w:t>
      </w:r>
    </w:p>
    <w:bookmarkEnd w:id="176"/>
    <w:bookmarkStart w:name="z179" w:id="177"/>
    <w:p>
      <w:pPr>
        <w:spacing w:after="0"/>
        <w:ind w:left="0"/>
        <w:jc w:val="both"/>
      </w:pPr>
      <w:r>
        <w:rPr>
          <w:rFonts w:ascii="Times New Roman"/>
          <w:b w:val="false"/>
          <w:i w:val="false"/>
          <w:color w:val="000000"/>
          <w:sz w:val="28"/>
        </w:rPr>
        <w:t>
      1) захлестывание, забрасывание грунтом кромки низового пожара;</w:t>
      </w:r>
    </w:p>
    <w:bookmarkEnd w:id="177"/>
    <w:bookmarkStart w:name="z180" w:id="178"/>
    <w:p>
      <w:pPr>
        <w:spacing w:after="0"/>
        <w:ind w:left="0"/>
        <w:jc w:val="both"/>
      </w:pPr>
      <w:r>
        <w:rPr>
          <w:rFonts w:ascii="Times New Roman"/>
          <w:b w:val="false"/>
          <w:i w:val="false"/>
          <w:color w:val="000000"/>
          <w:sz w:val="28"/>
        </w:rPr>
        <w:t>
      2) прокладка минерализованных полос и канав при помощи почвообрабатывающих орудий и взрывчатых материалов;</w:t>
      </w:r>
    </w:p>
    <w:bookmarkEnd w:id="178"/>
    <w:bookmarkStart w:name="z181" w:id="179"/>
    <w:p>
      <w:pPr>
        <w:spacing w:after="0"/>
        <w:ind w:left="0"/>
        <w:jc w:val="both"/>
      </w:pPr>
      <w:r>
        <w:rPr>
          <w:rFonts w:ascii="Times New Roman"/>
          <w:b w:val="false"/>
          <w:i w:val="false"/>
          <w:color w:val="000000"/>
          <w:sz w:val="28"/>
        </w:rPr>
        <w:t>
      3) тушение пожаров водой, растворами огнетушащих химикатов;</w:t>
      </w:r>
    </w:p>
    <w:bookmarkEnd w:id="179"/>
    <w:bookmarkStart w:name="z182" w:id="180"/>
    <w:p>
      <w:pPr>
        <w:spacing w:after="0"/>
        <w:ind w:left="0"/>
        <w:jc w:val="both"/>
      </w:pPr>
      <w:r>
        <w:rPr>
          <w:rFonts w:ascii="Times New Roman"/>
          <w:b w:val="false"/>
          <w:i w:val="false"/>
          <w:color w:val="000000"/>
          <w:sz w:val="28"/>
        </w:rPr>
        <w:t>
      4) отжиг и встречный огонь.</w:t>
      </w:r>
    </w:p>
    <w:bookmarkEnd w:id="180"/>
    <w:bookmarkStart w:name="z183" w:id="181"/>
    <w:p>
      <w:pPr>
        <w:spacing w:after="0"/>
        <w:ind w:left="0"/>
        <w:jc w:val="both"/>
      </w:pPr>
      <w:r>
        <w:rPr>
          <w:rFonts w:ascii="Times New Roman"/>
          <w:b w:val="false"/>
          <w:i w:val="false"/>
          <w:color w:val="000000"/>
          <w:sz w:val="28"/>
        </w:rPr>
        <w:t>
      53. На труднодоступных территориях и при возникновении крупных лесных пожаров для тушения привлекаются десантники-пожарные и десантно-пожарные команды базы авиационной охраны лесов и обслуживания лесного хозяйства, служб по чрезвычайным ситуациям.</w:t>
      </w:r>
    </w:p>
    <w:bookmarkEnd w:id="181"/>
    <w:bookmarkStart w:name="z184" w:id="182"/>
    <w:p>
      <w:pPr>
        <w:spacing w:after="0"/>
        <w:ind w:left="0"/>
        <w:jc w:val="both"/>
      </w:pPr>
      <w:r>
        <w:rPr>
          <w:rFonts w:ascii="Times New Roman"/>
          <w:b w:val="false"/>
          <w:i w:val="false"/>
          <w:color w:val="000000"/>
          <w:sz w:val="28"/>
        </w:rPr>
        <w:t>
      54. Перед началом работ по тушению лесных пожаров все привлекаемые к этим работам ознакамливаются с порядком их проведения и требованиями по технике безопасности.</w:t>
      </w:r>
    </w:p>
    <w:bookmarkEnd w:id="1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пожарной</w:t>
            </w:r>
            <w:r>
              <w:br/>
            </w:r>
            <w:r>
              <w:rPr>
                <w:rFonts w:ascii="Times New Roman"/>
                <w:b w:val="false"/>
                <w:i w:val="false"/>
                <w:color w:val="000000"/>
                <w:sz w:val="20"/>
              </w:rPr>
              <w:t>безопасности в лесах</w:t>
            </w:r>
          </w:p>
        </w:tc>
      </w:tr>
    </w:tbl>
    <w:bookmarkStart w:name="z186" w:id="183"/>
    <w:p>
      <w:pPr>
        <w:spacing w:after="0"/>
        <w:ind w:left="0"/>
        <w:jc w:val="left"/>
      </w:pPr>
      <w:r>
        <w:rPr>
          <w:rFonts w:ascii="Times New Roman"/>
          <w:b/>
          <w:i w:val="false"/>
          <w:color w:val="000000"/>
        </w:rPr>
        <w:t xml:space="preserve"> Требования к планам противопожарных мероприятий, разрабатываемым лесопользователями по согласованию с государственными лесовладельцами при долгосрочном лесопользовании</w:t>
      </w:r>
    </w:p>
    <w:bookmarkEnd w:id="183"/>
    <w:bookmarkStart w:name="z187" w:id="184"/>
    <w:p>
      <w:pPr>
        <w:spacing w:after="0"/>
        <w:ind w:left="0"/>
        <w:jc w:val="both"/>
      </w:pPr>
      <w:r>
        <w:rPr>
          <w:rFonts w:ascii="Times New Roman"/>
          <w:b w:val="false"/>
          <w:i w:val="false"/>
          <w:color w:val="000000"/>
          <w:sz w:val="28"/>
        </w:rPr>
        <w:t>
      1. Лесопользователи, которым участки лесного фонда переданы на долгосрочное лесопользование ежегодно разрабатывают и утверждают по согласованию с государственными лесовладельцами планы противопожарных мероприятий, а также осуществлять их в установленные сроки за счет собственных средств (далее – План).</w:t>
      </w:r>
    </w:p>
    <w:bookmarkEnd w:id="184"/>
    <w:bookmarkStart w:name="z188" w:id="185"/>
    <w:p>
      <w:pPr>
        <w:spacing w:after="0"/>
        <w:ind w:left="0"/>
        <w:jc w:val="both"/>
      </w:pPr>
      <w:r>
        <w:rPr>
          <w:rFonts w:ascii="Times New Roman"/>
          <w:b w:val="false"/>
          <w:i w:val="false"/>
          <w:color w:val="000000"/>
          <w:sz w:val="28"/>
        </w:rPr>
        <w:t>
      План включает:</w:t>
      </w:r>
    </w:p>
    <w:bookmarkEnd w:id="185"/>
    <w:bookmarkStart w:name="z189" w:id="186"/>
    <w:p>
      <w:pPr>
        <w:spacing w:after="0"/>
        <w:ind w:left="0"/>
        <w:jc w:val="both"/>
      </w:pPr>
      <w:r>
        <w:rPr>
          <w:rFonts w:ascii="Times New Roman"/>
          <w:b w:val="false"/>
          <w:i w:val="false"/>
          <w:color w:val="000000"/>
          <w:sz w:val="28"/>
        </w:rPr>
        <w:t>
      1) предупредительные противопожарные мероприятия;</w:t>
      </w:r>
    </w:p>
    <w:bookmarkEnd w:id="186"/>
    <w:bookmarkStart w:name="z190" w:id="187"/>
    <w:p>
      <w:pPr>
        <w:spacing w:after="0"/>
        <w:ind w:left="0"/>
        <w:jc w:val="both"/>
      </w:pPr>
      <w:r>
        <w:rPr>
          <w:rFonts w:ascii="Times New Roman"/>
          <w:b w:val="false"/>
          <w:i w:val="false"/>
          <w:color w:val="000000"/>
          <w:sz w:val="28"/>
        </w:rPr>
        <w:t>
      2) мероприятия по тушению лесных пожаров.</w:t>
      </w:r>
    </w:p>
    <w:bookmarkEnd w:id="187"/>
    <w:bookmarkStart w:name="z191" w:id="188"/>
    <w:p>
      <w:pPr>
        <w:spacing w:after="0"/>
        <w:ind w:left="0"/>
        <w:jc w:val="both"/>
      </w:pPr>
      <w:r>
        <w:rPr>
          <w:rFonts w:ascii="Times New Roman"/>
          <w:b w:val="false"/>
          <w:i w:val="false"/>
          <w:color w:val="000000"/>
          <w:sz w:val="28"/>
        </w:rPr>
        <w:t>
      2. В предупредительных противопожарных мероприятиях предусматриваются конкретные объемы работ и места их проведения, основанные на материалах лесоустройства и планах противопожарного устройства лесов государственного лесовладельца, в границах которого находится (находятся) участок (участки) лесного фонда, переданный (переданные) в лесопользование. Планируемые мероприятия предусматривают последовательность действий, продолжение ранее выполненных работ и увязываются с работами, проводимыми на соседних участках лесного фонда лесовладельцами и лесопользователями.</w:t>
      </w:r>
    </w:p>
    <w:bookmarkEnd w:id="188"/>
    <w:bookmarkStart w:name="z192" w:id="189"/>
    <w:p>
      <w:pPr>
        <w:spacing w:after="0"/>
        <w:ind w:left="0"/>
        <w:jc w:val="both"/>
      </w:pPr>
      <w:r>
        <w:rPr>
          <w:rFonts w:ascii="Times New Roman"/>
          <w:b w:val="false"/>
          <w:i w:val="false"/>
          <w:color w:val="000000"/>
          <w:sz w:val="28"/>
        </w:rPr>
        <w:t>
      В предупредительные противопожарные мероприятия также включаются работы по уходу за имеющимися противопожарными разрывами и полосами, ремонту пожарных наблюдательных вышек, противопожарного оборудования и техники, дорог, найму временных пожарных сторожей.</w:t>
      </w:r>
    </w:p>
    <w:bookmarkEnd w:id="189"/>
    <w:bookmarkStart w:name="z193" w:id="190"/>
    <w:p>
      <w:pPr>
        <w:spacing w:after="0"/>
        <w:ind w:left="0"/>
        <w:jc w:val="both"/>
      </w:pPr>
      <w:r>
        <w:rPr>
          <w:rFonts w:ascii="Times New Roman"/>
          <w:b w:val="false"/>
          <w:i w:val="false"/>
          <w:color w:val="000000"/>
          <w:sz w:val="28"/>
        </w:rPr>
        <w:t>
      Для всех работ по предупредительным противопожарным мероприятиям устанавливаются календарные сроки выполнения и ответственные за выполнение лица, а также указывается объем работ.</w:t>
      </w:r>
    </w:p>
    <w:bookmarkEnd w:id="190"/>
    <w:bookmarkStart w:name="z194" w:id="191"/>
    <w:p>
      <w:pPr>
        <w:spacing w:after="0"/>
        <w:ind w:left="0"/>
        <w:jc w:val="both"/>
      </w:pPr>
      <w:r>
        <w:rPr>
          <w:rFonts w:ascii="Times New Roman"/>
          <w:b w:val="false"/>
          <w:i w:val="false"/>
          <w:color w:val="000000"/>
          <w:sz w:val="28"/>
        </w:rPr>
        <w:t>
      3. Мероприятия по тушению лесных пожаров предусматривают работы по организации тушения пожаров как собственными силами, так и в случаях, когда эти пожары по каким-либо причинам невозможно ликвидировать собственными силами и средствами. В последнем случае по согласованию с государственным лесовладельцем определяются силы и технические средства, которые направляются для тушения лесного пожара, а также силы и технические средства других организаций, базирующихся в населенных пунктах в районе расположения соответствующего участка лесного фонда. Мероприятия по тушению лесных пожаров предусматривает формирование добровольных общественных формирований (команд) для тушения лесных пожаров, организация питания людей, занятых тушением лесных пожаров, и медицинской помощи, связи, а также создание за счет лесопользователя резерва горюче-смазочных материалов на пожароопасный сезон.</w:t>
      </w:r>
    </w:p>
    <w:bookmarkEnd w:id="191"/>
    <w:bookmarkStart w:name="z195" w:id="192"/>
    <w:p>
      <w:pPr>
        <w:spacing w:after="0"/>
        <w:ind w:left="0"/>
        <w:jc w:val="both"/>
      </w:pPr>
      <w:r>
        <w:rPr>
          <w:rFonts w:ascii="Times New Roman"/>
          <w:b w:val="false"/>
          <w:i w:val="false"/>
          <w:color w:val="000000"/>
          <w:sz w:val="28"/>
        </w:rPr>
        <w:t>
      4. Создание пожарных пунктов сосредоточения пожарного оборудования и инвентаря для тушения лесных пожаров с обязательным закреплением в каждом – патрульных автомашин (не менее 1 единицы) и тракторов с навесными и прицепным оборудованием (не менее 1 единицы) на пожароопасный сезон с постоянным нахождением на месте дислокации.</w:t>
      </w:r>
    </w:p>
    <w:bookmarkEnd w:id="192"/>
    <w:bookmarkStart w:name="z196" w:id="193"/>
    <w:p>
      <w:pPr>
        <w:spacing w:after="0"/>
        <w:ind w:left="0"/>
        <w:jc w:val="both"/>
      </w:pPr>
      <w:r>
        <w:rPr>
          <w:rFonts w:ascii="Times New Roman"/>
          <w:b w:val="false"/>
          <w:i w:val="false"/>
          <w:color w:val="000000"/>
          <w:sz w:val="28"/>
        </w:rPr>
        <w:t>
      5. Обеспечивает наем временных пожарных диспетчеров на пожароопасный сезон на базе арендованного лесничеств, для оперативной связи и пожарных бойцов для обеспечения экстренного реагирования и принятия мер по тушению возгораний и лесных пожаров.</w:t>
      </w:r>
    </w:p>
    <w:bookmarkEnd w:id="193"/>
    <w:bookmarkStart w:name="z197" w:id="194"/>
    <w:p>
      <w:pPr>
        <w:spacing w:after="0"/>
        <w:ind w:left="0"/>
        <w:jc w:val="both"/>
      </w:pPr>
      <w:r>
        <w:rPr>
          <w:rFonts w:ascii="Times New Roman"/>
          <w:b w:val="false"/>
          <w:i w:val="false"/>
          <w:color w:val="000000"/>
          <w:sz w:val="28"/>
        </w:rPr>
        <w:t>
      6. Прибытие сил и средств лесопользователя на место возгорания лесного пожара на арендованном участке лесного фонда определить не более 1 часа после поступившего сообщения от государственного лесовладельца.</w:t>
      </w:r>
    </w:p>
    <w:bookmarkEnd w:id="194"/>
    <w:bookmarkStart w:name="z198" w:id="195"/>
    <w:p>
      <w:pPr>
        <w:spacing w:after="0"/>
        <w:ind w:left="0"/>
        <w:jc w:val="both"/>
      </w:pPr>
      <w:r>
        <w:rPr>
          <w:rFonts w:ascii="Times New Roman"/>
          <w:b w:val="false"/>
          <w:i w:val="false"/>
          <w:color w:val="000000"/>
          <w:sz w:val="28"/>
        </w:rPr>
        <w:t xml:space="preserve">
      7. План лесопользователей, которым участки лесного фонда переданы на долгосрочное лесопользование, предоставляются государственным лесовладельцам для согласования не позднее 15 февраля текущего года. План лесопользователя согласовывается государственным лесовладельцем и утверждается самим лесопользователем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статьи 38 Лесного Кодекса Республики Казахстан.</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пожарной</w:t>
            </w:r>
            <w:r>
              <w:br/>
            </w:r>
            <w:r>
              <w:rPr>
                <w:rFonts w:ascii="Times New Roman"/>
                <w:b w:val="false"/>
                <w:i w:val="false"/>
                <w:color w:val="000000"/>
                <w:sz w:val="20"/>
              </w:rPr>
              <w:t>безопасности в лесах</w:t>
            </w:r>
          </w:p>
        </w:tc>
      </w:tr>
    </w:tbl>
    <w:bookmarkStart w:name="z200" w:id="196"/>
    <w:p>
      <w:pPr>
        <w:spacing w:after="0"/>
        <w:ind w:left="0"/>
        <w:jc w:val="left"/>
      </w:pPr>
      <w:r>
        <w:rPr>
          <w:rFonts w:ascii="Times New Roman"/>
          <w:b/>
          <w:i w:val="false"/>
          <w:color w:val="000000"/>
        </w:rPr>
        <w:t xml:space="preserve"> Степень готовности государственных лесовладельцев к пожароопасному сезону*</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готовности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лесной пожарной станции**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51 %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пожарных вышек в соответствии с лесоустроительными материалами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51 %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пожарной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51 %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запасов горюче-смазочных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имеется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планов противопожарных мероприятий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и соответствует требованиям к планам противопожарных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но не соответствует требованиям к планам противопожарных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имеется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радиосвязи**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и 100 % находится в рабочем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и более 70 % находится в рабочем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и более 50 % находится в нерабочем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шанцевого инструмента, средств защиты и противопожарной одежды**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100 %, находится в удовлетворительном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100 %,</w:t>
            </w:r>
          </w:p>
          <w:p>
            <w:pPr>
              <w:spacing w:after="20"/>
              <w:ind w:left="20"/>
              <w:jc w:val="both"/>
            </w:pPr>
            <w:r>
              <w:rPr>
                <w:rFonts w:ascii="Times New Roman"/>
                <w:b w:val="false"/>
                <w:i w:val="false"/>
                <w:color w:val="000000"/>
                <w:sz w:val="20"/>
              </w:rPr>
              <w:t>более 20 % находится в неудовлетворительном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менее 60 %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bookmarkStart w:name="z201" w:id="197"/>
      <w:r>
        <w:rPr>
          <w:rFonts w:ascii="Times New Roman"/>
          <w:b w:val="false"/>
          <w:i w:val="false"/>
          <w:color w:val="000000"/>
          <w:sz w:val="28"/>
        </w:rPr>
        <w:t>
      Примечания:</w:t>
      </w:r>
    </w:p>
    <w:bookmarkEnd w:id="197"/>
    <w:p>
      <w:pPr>
        <w:spacing w:after="0"/>
        <w:ind w:left="0"/>
        <w:jc w:val="both"/>
      </w:pPr>
      <w:r>
        <w:rPr>
          <w:rFonts w:ascii="Times New Roman"/>
          <w:b w:val="false"/>
          <w:i w:val="false"/>
          <w:color w:val="000000"/>
          <w:sz w:val="28"/>
        </w:rPr>
        <w:t>*степень готовности государственных лесовладельцев к пожароопасному сезону, как среднеарифметическое, определяется:</w:t>
      </w:r>
    </w:p>
    <w:p>
      <w:pPr>
        <w:spacing w:after="0"/>
        <w:ind w:left="0"/>
        <w:jc w:val="both"/>
      </w:pPr>
      <w:r>
        <w:rPr>
          <w:rFonts w:ascii="Times New Roman"/>
          <w:b w:val="false"/>
          <w:i w:val="false"/>
          <w:color w:val="000000"/>
          <w:sz w:val="28"/>
        </w:rPr>
        <w:t>8-10 баллов – удовлетворительная;</w:t>
      </w:r>
    </w:p>
    <w:p>
      <w:pPr>
        <w:spacing w:after="0"/>
        <w:ind w:left="0"/>
        <w:jc w:val="both"/>
      </w:pPr>
      <w:r>
        <w:rPr>
          <w:rFonts w:ascii="Times New Roman"/>
          <w:b w:val="false"/>
          <w:i w:val="false"/>
          <w:color w:val="000000"/>
          <w:sz w:val="28"/>
        </w:rPr>
        <w:t>5-7 баллов – средняя;</w:t>
      </w:r>
    </w:p>
    <w:p>
      <w:pPr>
        <w:spacing w:after="0"/>
        <w:ind w:left="0"/>
        <w:jc w:val="both"/>
      </w:pPr>
      <w:r>
        <w:rPr>
          <w:rFonts w:ascii="Times New Roman"/>
          <w:b w:val="false"/>
          <w:i w:val="false"/>
          <w:color w:val="000000"/>
          <w:sz w:val="28"/>
        </w:rPr>
        <w:t>менее 5 баллов – неудовлетворительная;</w:t>
      </w:r>
    </w:p>
    <w:p>
      <w:pPr>
        <w:spacing w:after="0"/>
        <w:ind w:left="0"/>
        <w:jc w:val="both"/>
      </w:pPr>
      <w:r>
        <w:rPr>
          <w:rFonts w:ascii="Times New Roman"/>
          <w:b w:val="false"/>
          <w:i w:val="false"/>
          <w:color w:val="000000"/>
          <w:sz w:val="28"/>
        </w:rPr>
        <w:t xml:space="preserve">**процент оснащенности определяется в соответствии с нормами и нормативами по охране, защите, пользованию лесным фондом, воспроизводству лесов и лесоразведению на участках государственного лесного фонда,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20 июля 2015 года № 18-02/664 (зарегистрированный в Реестре государственной регистрации нормативных правовых актов № 11995).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пожарной</w:t>
            </w:r>
            <w:r>
              <w:br/>
            </w:r>
            <w:r>
              <w:rPr>
                <w:rFonts w:ascii="Times New Roman"/>
                <w:b w:val="false"/>
                <w:i w:val="false"/>
                <w:color w:val="000000"/>
                <w:sz w:val="20"/>
              </w:rPr>
              <w:t>безопасности в лесах</w:t>
            </w:r>
          </w:p>
        </w:tc>
      </w:tr>
    </w:tbl>
    <w:bookmarkStart w:name="z203" w:id="198"/>
    <w:p>
      <w:pPr>
        <w:spacing w:after="0"/>
        <w:ind w:left="0"/>
        <w:jc w:val="left"/>
      </w:pPr>
      <w:r>
        <w:rPr>
          <w:rFonts w:ascii="Times New Roman"/>
          <w:b/>
          <w:i w:val="false"/>
          <w:color w:val="000000"/>
        </w:rPr>
        <w:t xml:space="preserve"> Класс пожарной опасности</w:t>
      </w:r>
    </w:p>
    <w:bookmarkEnd w:id="198"/>
    <w:bookmarkStart w:name="z204" w:id="199"/>
    <w:p>
      <w:pPr>
        <w:spacing w:after="0"/>
        <w:ind w:left="0"/>
        <w:jc w:val="both"/>
      </w:pPr>
      <w:r>
        <w:rPr>
          <w:rFonts w:ascii="Times New Roman"/>
          <w:b w:val="false"/>
          <w:i w:val="false"/>
          <w:color w:val="000000"/>
          <w:sz w:val="28"/>
        </w:rPr>
        <w:t>
      Класс пожарной опасности в лесах по условиям погоды определяет степень вероятности (возможности) возникновения и распространения лесных пожаров на соответствующей территории в зависимости от метеорологических условий, влияющих на пожарную опасность лесов.</w:t>
      </w:r>
    </w:p>
    <w:bookmarkEnd w:id="199"/>
    <w:bookmarkStart w:name="z205" w:id="200"/>
    <w:p>
      <w:pPr>
        <w:spacing w:after="0"/>
        <w:ind w:left="0"/>
        <w:jc w:val="both"/>
      </w:pPr>
      <w:r>
        <w:rPr>
          <w:rFonts w:ascii="Times New Roman"/>
          <w:b w:val="false"/>
          <w:i w:val="false"/>
          <w:color w:val="000000"/>
          <w:sz w:val="28"/>
        </w:rPr>
        <w:t>
      Для целей классификации (оценки) применяется комплексный показатель, характеризующий метеорологические (погодные) условия. В зависимости от величины комплексного показателя устанавливается класс пожарной опасности в лесах Республики Казахстан по условиям погоды.</w:t>
      </w:r>
    </w:p>
    <w:bookmarkEnd w:id="200"/>
    <w:bookmarkStart w:name="z206" w:id="201"/>
    <w:p>
      <w:pPr>
        <w:spacing w:after="0"/>
        <w:ind w:left="0"/>
        <w:jc w:val="both"/>
      </w:pPr>
      <w:r>
        <w:rPr>
          <w:rFonts w:ascii="Times New Roman"/>
          <w:b w:val="false"/>
          <w:i w:val="false"/>
          <w:color w:val="000000"/>
          <w:sz w:val="28"/>
        </w:rPr>
        <w:t>
      В региональных областях Республики Казахстан действуют местные классы пожарной опасности в лесах в зависимости от условий погоды (далее – местные классы), которые определяют:</w:t>
      </w:r>
    </w:p>
    <w:bookmarkEnd w:id="201"/>
    <w:bookmarkStart w:name="z207" w:id="202"/>
    <w:p>
      <w:pPr>
        <w:spacing w:after="0"/>
        <w:ind w:left="0"/>
        <w:jc w:val="both"/>
      </w:pPr>
      <w:r>
        <w:rPr>
          <w:rFonts w:ascii="Times New Roman"/>
          <w:b w:val="false"/>
          <w:i w:val="false"/>
          <w:color w:val="000000"/>
          <w:sz w:val="28"/>
        </w:rPr>
        <w:t>
      методику расчета комплексного показателя;</w:t>
      </w:r>
    </w:p>
    <w:bookmarkEnd w:id="202"/>
    <w:bookmarkStart w:name="z208" w:id="203"/>
    <w:p>
      <w:pPr>
        <w:spacing w:after="0"/>
        <w:ind w:left="0"/>
        <w:jc w:val="both"/>
      </w:pPr>
      <w:r>
        <w:rPr>
          <w:rFonts w:ascii="Times New Roman"/>
          <w:b w:val="false"/>
          <w:i w:val="false"/>
          <w:color w:val="000000"/>
          <w:sz w:val="28"/>
        </w:rPr>
        <w:t>
      границы классов пожарной опасности;</w:t>
      </w:r>
    </w:p>
    <w:bookmarkEnd w:id="203"/>
    <w:bookmarkStart w:name="z209" w:id="204"/>
    <w:p>
      <w:pPr>
        <w:spacing w:after="0"/>
        <w:ind w:left="0"/>
        <w:jc w:val="both"/>
      </w:pPr>
      <w:r>
        <w:rPr>
          <w:rFonts w:ascii="Times New Roman"/>
          <w:b w:val="false"/>
          <w:i w:val="false"/>
          <w:color w:val="000000"/>
          <w:sz w:val="28"/>
        </w:rPr>
        <w:t>
      методику учета осадков.</w:t>
      </w:r>
    </w:p>
    <w:bookmarkEnd w:id="204"/>
    <w:bookmarkStart w:name="z210" w:id="205"/>
    <w:p>
      <w:pPr>
        <w:spacing w:after="0"/>
        <w:ind w:left="0"/>
        <w:jc w:val="both"/>
      </w:pPr>
      <w:r>
        <w:rPr>
          <w:rFonts w:ascii="Times New Roman"/>
          <w:b w:val="false"/>
          <w:i w:val="false"/>
          <w:color w:val="000000"/>
          <w:sz w:val="28"/>
        </w:rPr>
        <w:t>
      Решение о применении местных классов оформляется приказом территориального подразделения в области лесного хозяйства и может быть установлено отдельно для разных временных периодов.</w:t>
      </w:r>
    </w:p>
    <w:bookmarkEnd w:id="205"/>
    <w:bookmarkStart w:name="z211" w:id="206"/>
    <w:p>
      <w:pPr>
        <w:spacing w:after="0"/>
        <w:ind w:left="0"/>
        <w:jc w:val="both"/>
      </w:pPr>
      <w:r>
        <w:rPr>
          <w:rFonts w:ascii="Times New Roman"/>
          <w:b w:val="false"/>
          <w:i w:val="false"/>
          <w:color w:val="000000"/>
          <w:sz w:val="28"/>
        </w:rPr>
        <w:t>
      Для регионов, в которых не установлены местные шкалы, действуют общий класс пожарной опасности в лесах, в зависимости от условий погоды, указанный в таблице 1.</w:t>
      </w:r>
    </w:p>
    <w:bookmarkEnd w:id="206"/>
    <w:bookmarkStart w:name="z212" w:id="207"/>
    <w:p>
      <w:pPr>
        <w:spacing w:after="0"/>
        <w:ind w:left="0"/>
        <w:jc w:val="both"/>
      </w:pPr>
      <w:r>
        <w:rPr>
          <w:rFonts w:ascii="Times New Roman"/>
          <w:b w:val="false"/>
          <w:i w:val="false"/>
          <w:color w:val="000000"/>
          <w:sz w:val="28"/>
        </w:rPr>
        <w:t>
      Определение класса пожарной опасности в лесу</w:t>
      </w:r>
    </w:p>
    <w:bookmarkEnd w:id="207"/>
    <w:bookmarkStart w:name="z213" w:id="208"/>
    <w:p>
      <w:pPr>
        <w:spacing w:after="0"/>
        <w:ind w:left="0"/>
        <w:jc w:val="both"/>
      </w:pPr>
      <w:r>
        <w:rPr>
          <w:rFonts w:ascii="Times New Roman"/>
          <w:b w:val="false"/>
          <w:i w:val="false"/>
          <w:color w:val="000000"/>
          <w:sz w:val="28"/>
        </w:rPr>
        <w:t>
      Формула расчета класса пожарной опасности (далее – КПО) в лесах в зависимости от условий погоды определяется по условиям метеоданных на 12-14 часов местного времени, как сумма произведения температуры воздуха (tо) на разность температуры и точки росы (</w:t>
      </w:r>
    </w:p>
    <w:bookmarkEnd w:id="208"/>
    <w:p>
      <w:pPr>
        <w:spacing w:after="0"/>
        <w:ind w:left="0"/>
        <w:jc w:val="both"/>
      </w:pPr>
      <w:r>
        <w:t>[MISSING IMAGE: ,  ]</w:t>
      </w:r>
    </w:p>
    <w:p>
      <w:pPr>
        <w:spacing w:after="0"/>
        <w:ind w:left="0"/>
        <w:jc w:val="left"/>
      </w:pPr>
      <w:r>
        <w:rPr>
          <w:rFonts w:ascii="Times New Roman"/>
          <w:b w:val="false"/>
          <w:i w:val="false"/>
          <w:color w:val="000000"/>
          <w:sz w:val="28"/>
        </w:rPr>
        <w:t>) за число дней без осадков (n) (считая день выпадения дождя более 3 милимметров первым (L) днем без дождевого периода, при этом учитываются только обложные и фронтальные осадки, ливневые осадки не учитываются):</w:t>
      </w:r>
      <w:r>
        <w:br/>
      </w:r>
      <w:r>
        <w:rPr>
          <w:rFonts w:ascii="Times New Roman"/>
          <w:b w:val="false"/>
          <w:i w:val="false"/>
          <w:color w:val="000000"/>
          <w:sz w:val="28"/>
        </w:rPr>
        <w:t>
</w:t>
      </w:r>
    </w:p>
    <w:bookmarkStart w:name="z214" w:id="209"/>
    <w:p>
      <w:pPr>
        <w:spacing w:after="0"/>
        <w:ind w:left="0"/>
        <w:jc w:val="both"/>
      </w:pPr>
      <w:r>
        <w:rPr>
          <w:rFonts w:ascii="Times New Roman"/>
          <w:b w:val="false"/>
          <w:i w:val="false"/>
          <w:color w:val="000000"/>
          <w:sz w:val="28"/>
        </w:rPr>
        <w:t xml:space="preserve">
      </w:t>
      </w:r>
    </w:p>
    <w:bookmarkEnd w:id="209"/>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15" w:id="210"/>
    <w:p>
      <w:pPr>
        <w:spacing w:after="0"/>
        <w:ind w:left="0"/>
        <w:jc w:val="both"/>
      </w:pPr>
      <w:r>
        <w:rPr>
          <w:rFonts w:ascii="Times New Roman"/>
          <w:b w:val="false"/>
          <w:i w:val="false"/>
          <w:color w:val="000000"/>
          <w:sz w:val="28"/>
        </w:rPr>
        <w:t>
      КП – комплексный показатель (миллибар/ градус);</w:t>
      </w:r>
    </w:p>
    <w:bookmarkEnd w:id="210"/>
    <w:bookmarkStart w:name="z216" w:id="211"/>
    <w:p>
      <w:pPr>
        <w:spacing w:after="0"/>
        <w:ind w:left="0"/>
        <w:jc w:val="both"/>
      </w:pPr>
      <w:r>
        <w:rPr>
          <w:rFonts w:ascii="Times New Roman"/>
          <w:b w:val="false"/>
          <w:i w:val="false"/>
          <w:color w:val="000000"/>
          <w:sz w:val="28"/>
        </w:rPr>
        <w:t xml:space="preserve">
      </w:t>
      </w:r>
    </w:p>
    <w:bookmarkEnd w:id="211"/>
    <w:p>
      <w:pPr>
        <w:spacing w:after="0"/>
        <w:ind w:left="0"/>
        <w:jc w:val="both"/>
      </w:pPr>
      <w:r>
        <w:t>[MISSING IMAGE: ,  ]</w:t>
      </w:r>
    </w:p>
    <w:p>
      <w:pPr>
        <w:spacing w:after="0"/>
        <w:ind w:left="0"/>
        <w:jc w:val="left"/>
      </w:pPr>
      <w:r>
        <w:rPr>
          <w:rFonts w:ascii="Times New Roman"/>
          <w:b w:val="false"/>
          <w:i w:val="false"/>
          <w:color w:val="000000"/>
          <w:sz w:val="28"/>
        </w:rPr>
        <w:t xml:space="preserve"> – сумма;</w:t>
      </w:r>
      <w:r>
        <w:br/>
      </w:r>
      <w:r>
        <w:rPr>
          <w:rFonts w:ascii="Times New Roman"/>
          <w:b w:val="false"/>
          <w:i w:val="false"/>
          <w:color w:val="000000"/>
          <w:sz w:val="28"/>
        </w:rPr>
        <w:t>
</w:t>
      </w:r>
    </w:p>
    <w:bookmarkStart w:name="z217" w:id="212"/>
    <w:p>
      <w:pPr>
        <w:spacing w:after="0"/>
        <w:ind w:left="0"/>
        <w:jc w:val="both"/>
      </w:pPr>
      <w:r>
        <w:rPr>
          <w:rFonts w:ascii="Times New Roman"/>
          <w:b w:val="false"/>
          <w:i w:val="false"/>
          <w:color w:val="000000"/>
          <w:sz w:val="28"/>
        </w:rPr>
        <w:t>
      n – число дней без осадков;</w:t>
      </w:r>
    </w:p>
    <w:bookmarkEnd w:id="212"/>
    <w:bookmarkStart w:name="z218" w:id="213"/>
    <w:p>
      <w:pPr>
        <w:spacing w:after="0"/>
        <w:ind w:left="0"/>
        <w:jc w:val="both"/>
      </w:pPr>
      <w:r>
        <w:rPr>
          <w:rFonts w:ascii="Times New Roman"/>
          <w:b w:val="false"/>
          <w:i w:val="false"/>
          <w:color w:val="000000"/>
          <w:sz w:val="28"/>
        </w:rPr>
        <w:t>
      tо - температура воздуха (градус/Цельсия);</w:t>
      </w:r>
    </w:p>
    <w:bookmarkEnd w:id="213"/>
    <w:bookmarkStart w:name="z219" w:id="214"/>
    <w:p>
      <w:pPr>
        <w:spacing w:after="0"/>
        <w:ind w:left="0"/>
        <w:jc w:val="both"/>
      </w:pPr>
      <w:r>
        <w:rPr>
          <w:rFonts w:ascii="Times New Roman"/>
          <w:b w:val="false"/>
          <w:i w:val="false"/>
          <w:color w:val="000000"/>
          <w:sz w:val="28"/>
        </w:rPr>
        <w:t>
      L – первый день без осадков;</w:t>
      </w:r>
    </w:p>
    <w:bookmarkEnd w:id="214"/>
    <w:bookmarkStart w:name="z220" w:id="215"/>
    <w:p>
      <w:pPr>
        <w:spacing w:after="0"/>
        <w:ind w:left="0"/>
        <w:jc w:val="both"/>
      </w:pPr>
      <w:r>
        <w:rPr>
          <w:rFonts w:ascii="Times New Roman"/>
          <w:b w:val="false"/>
          <w:i w:val="false"/>
          <w:color w:val="000000"/>
          <w:sz w:val="28"/>
        </w:rPr>
        <w:t xml:space="preserve">
      </w:t>
      </w:r>
    </w:p>
    <w:bookmarkEnd w:id="215"/>
    <w:p>
      <w:pPr>
        <w:spacing w:after="0"/>
        <w:ind w:left="0"/>
        <w:jc w:val="both"/>
      </w:pPr>
      <w:r>
        <w:t>[MISSING IMAGE: ,  ]</w:t>
      </w:r>
    </w:p>
    <w:p>
      <w:pPr>
        <w:spacing w:after="0"/>
        <w:ind w:left="0"/>
        <w:jc w:val="left"/>
      </w:pPr>
      <w:r>
        <w:rPr>
          <w:rFonts w:ascii="Times New Roman"/>
          <w:b w:val="false"/>
          <w:i w:val="false"/>
          <w:color w:val="000000"/>
          <w:sz w:val="28"/>
        </w:rPr>
        <w:t xml:space="preserve"> - точка росы (градус);</w:t>
      </w:r>
      <w:r>
        <w:br/>
      </w:r>
      <w:r>
        <w:rPr>
          <w:rFonts w:ascii="Times New Roman"/>
          <w:b w:val="false"/>
          <w:i w:val="false"/>
          <w:color w:val="000000"/>
          <w:sz w:val="28"/>
        </w:rPr>
        <w:t>
</w:t>
      </w:r>
    </w:p>
    <w:bookmarkStart w:name="z221" w:id="216"/>
    <w:p>
      <w:pPr>
        <w:spacing w:after="0"/>
        <w:ind w:left="0"/>
        <w:jc w:val="left"/>
      </w:pPr>
      <w:r>
        <w:rPr>
          <w:rFonts w:ascii="Times New Roman"/>
          <w:b/>
          <w:i w:val="false"/>
          <w:color w:val="000000"/>
        </w:rPr>
        <w:t xml:space="preserve"> Таблица 1</w:t>
      </w:r>
    </w:p>
    <w:bookmarkEnd w:id="216"/>
    <w:bookmarkStart w:name="z222" w:id="217"/>
    <w:p>
      <w:pPr>
        <w:spacing w:after="0"/>
        <w:ind w:left="0"/>
        <w:jc w:val="left"/>
      </w:pPr>
      <w:r>
        <w:rPr>
          <w:rFonts w:ascii="Times New Roman"/>
          <w:b/>
          <w:i w:val="false"/>
          <w:color w:val="000000"/>
        </w:rPr>
        <w:t xml:space="preserve"> Классификация пожарной опасности в лесах по условиям погоды</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пожарной опасности в лесах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комплексного показателя, миллибарградус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пожарной опасности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 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 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Чрезвычайная</w:t>
            </w:r>
          </w:p>
        </w:tc>
      </w:tr>
    </w:tbl>
    <w:bookmarkStart w:name="z223" w:id="218"/>
    <w:p>
      <w:pPr>
        <w:spacing w:after="0"/>
        <w:ind w:left="0"/>
        <w:jc w:val="left"/>
      </w:pPr>
      <w:r>
        <w:rPr>
          <w:rFonts w:ascii="Times New Roman"/>
          <w:b/>
          <w:i w:val="false"/>
          <w:color w:val="000000"/>
        </w:rPr>
        <w:t xml:space="preserve"> Определение класса пожарной опасности в лесу по регионам (местные классы)</w:t>
      </w:r>
    </w:p>
    <w:bookmarkEnd w:id="218"/>
    <w:bookmarkStart w:name="z224" w:id="219"/>
    <w:p>
      <w:pPr>
        <w:spacing w:after="0"/>
        <w:ind w:left="0"/>
        <w:jc w:val="both"/>
      </w:pPr>
      <w:r>
        <w:rPr>
          <w:rFonts w:ascii="Times New Roman"/>
          <w:b w:val="false"/>
          <w:i w:val="false"/>
          <w:color w:val="000000"/>
          <w:sz w:val="28"/>
        </w:rPr>
        <w:t>
      I. Определение класса пожарной опасности для Жамбылской, Алматинской (пойменные леса Прибалхашья), Кызылординской, Туркестанской областей (местная шкала)</w:t>
      </w:r>
    </w:p>
    <w:bookmarkEnd w:id="219"/>
    <w:bookmarkStart w:name="z225" w:id="220"/>
    <w:p>
      <w:pPr>
        <w:spacing w:after="0"/>
        <w:ind w:left="0"/>
        <w:jc w:val="left"/>
      </w:pPr>
      <w:r>
        <w:rPr>
          <w:rFonts w:ascii="Times New Roman"/>
          <w:b/>
          <w:i w:val="false"/>
          <w:color w:val="000000"/>
        </w:rPr>
        <w:t xml:space="preserve"> Таблица 2</w:t>
      </w:r>
    </w:p>
    <w:bookmarkEnd w:id="220"/>
    <w:bookmarkStart w:name="z226" w:id="221"/>
    <w:p>
      <w:pPr>
        <w:spacing w:after="0"/>
        <w:ind w:left="0"/>
        <w:jc w:val="left"/>
      </w:pPr>
      <w:r>
        <w:rPr>
          <w:rFonts w:ascii="Times New Roman"/>
          <w:b/>
          <w:i w:val="false"/>
          <w:color w:val="000000"/>
        </w:rPr>
        <w:t xml:space="preserve"> Классификация пожарной опасности в лесах по условиям погоды</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пожарной опасности в лесах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комплексного показателя, миллибарградус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пожарной опасности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 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Чрезвычайная</w:t>
            </w:r>
          </w:p>
        </w:tc>
      </w:tr>
    </w:tbl>
    <w:bookmarkStart w:name="z227" w:id="222"/>
    <w:p>
      <w:pPr>
        <w:spacing w:after="0"/>
        <w:ind w:left="0"/>
        <w:jc w:val="both"/>
      </w:pPr>
      <w:r>
        <w:rPr>
          <w:rFonts w:ascii="Times New Roman"/>
          <w:b w:val="false"/>
          <w:i w:val="false"/>
          <w:color w:val="000000"/>
          <w:sz w:val="28"/>
        </w:rPr>
        <w:t>
      Примечание: порядок вычисления КПО производится по общей формуле. После дня выпадения осадков более 5 миллиметров исчисления КПО начинается вновь (при этом учитываются только обложные и фронтальные осадки, ливневые осадки не учитываются).</w:t>
      </w:r>
    </w:p>
    <w:bookmarkEnd w:id="222"/>
    <w:bookmarkStart w:name="z228" w:id="223"/>
    <w:p>
      <w:pPr>
        <w:spacing w:after="0"/>
        <w:ind w:left="0"/>
        <w:jc w:val="both"/>
      </w:pPr>
      <w:r>
        <w:rPr>
          <w:rFonts w:ascii="Times New Roman"/>
          <w:b w:val="false"/>
          <w:i w:val="false"/>
          <w:color w:val="000000"/>
          <w:sz w:val="28"/>
        </w:rPr>
        <w:t>
      Определение класса пожарной опасности для Акмолинской, Костанайской областей</w:t>
      </w:r>
    </w:p>
    <w:bookmarkEnd w:id="223"/>
    <w:bookmarkStart w:name="z229" w:id="224"/>
    <w:p>
      <w:pPr>
        <w:spacing w:after="0"/>
        <w:ind w:left="0"/>
        <w:jc w:val="left"/>
      </w:pPr>
      <w:r>
        <w:rPr>
          <w:rFonts w:ascii="Times New Roman"/>
          <w:b/>
          <w:i w:val="false"/>
          <w:color w:val="000000"/>
        </w:rPr>
        <w:t xml:space="preserve"> Таблица 3</w:t>
      </w:r>
    </w:p>
    <w:bookmarkEnd w:id="224"/>
    <w:bookmarkStart w:name="z230" w:id="225"/>
    <w:p>
      <w:pPr>
        <w:spacing w:after="0"/>
        <w:ind w:left="0"/>
        <w:jc w:val="left"/>
      </w:pPr>
      <w:r>
        <w:rPr>
          <w:rFonts w:ascii="Times New Roman"/>
          <w:b/>
          <w:i w:val="false"/>
          <w:color w:val="000000"/>
        </w:rPr>
        <w:t xml:space="preserve"> Классификация пожарной опасности в лесах по условиям погоды</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пожарной опасности в лесах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комплексного показателя, миллибарградус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пожарной опасности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 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 – 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Чрезвычайная</w:t>
            </w:r>
          </w:p>
        </w:tc>
      </w:tr>
    </w:tbl>
    <w:bookmarkStart w:name="z231" w:id="226"/>
    <w:p>
      <w:pPr>
        <w:spacing w:after="0"/>
        <w:ind w:left="0"/>
        <w:jc w:val="both"/>
      </w:pPr>
      <w:r>
        <w:rPr>
          <w:rFonts w:ascii="Times New Roman"/>
          <w:b w:val="false"/>
          <w:i w:val="false"/>
          <w:color w:val="000000"/>
          <w:sz w:val="28"/>
        </w:rPr>
        <w:t>
      Примечание: порядок вычисления КПО производится по общей формуле. После дня выпадения осадков более 3 милимметров исчисления КПО начинается вновь (при этом учитываются только обложные и фронтальные осадки, ливневые осадки не учитываются).</w:t>
      </w:r>
    </w:p>
    <w:bookmarkEnd w:id="226"/>
    <w:bookmarkStart w:name="z232" w:id="227"/>
    <w:p>
      <w:pPr>
        <w:spacing w:after="0"/>
        <w:ind w:left="0"/>
        <w:jc w:val="both"/>
      </w:pPr>
      <w:r>
        <w:rPr>
          <w:rFonts w:ascii="Times New Roman"/>
          <w:b w:val="false"/>
          <w:i w:val="false"/>
          <w:color w:val="000000"/>
          <w:sz w:val="28"/>
        </w:rPr>
        <w:t>
      Определение класса пожарной опасности для Павлодарской области (ленточные бора Прииртышья "Ертіс орманы")</w:t>
      </w:r>
    </w:p>
    <w:bookmarkEnd w:id="227"/>
    <w:bookmarkStart w:name="z233" w:id="228"/>
    <w:p>
      <w:pPr>
        <w:spacing w:after="0"/>
        <w:ind w:left="0"/>
        <w:jc w:val="left"/>
      </w:pPr>
      <w:r>
        <w:rPr>
          <w:rFonts w:ascii="Times New Roman"/>
          <w:b/>
          <w:i w:val="false"/>
          <w:color w:val="000000"/>
        </w:rPr>
        <w:t xml:space="preserve"> Таблица 4</w:t>
      </w:r>
    </w:p>
    <w:bookmarkEnd w:id="228"/>
    <w:bookmarkStart w:name="z234" w:id="229"/>
    <w:p>
      <w:pPr>
        <w:spacing w:after="0"/>
        <w:ind w:left="0"/>
        <w:jc w:val="left"/>
      </w:pPr>
      <w:r>
        <w:rPr>
          <w:rFonts w:ascii="Times New Roman"/>
          <w:b/>
          <w:i w:val="false"/>
          <w:color w:val="000000"/>
        </w:rPr>
        <w:t xml:space="preserve"> Классификация пожарной опасности в лесах по условиям погоды</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пожарной опасности в лесах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комплексного показателя, миллибарградус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пожарной 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Весенний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период, с 10 июня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период, с 1 сентября</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 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 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 –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 –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Чрезвычайная</w:t>
            </w:r>
          </w:p>
        </w:tc>
      </w:tr>
    </w:tbl>
    <w:bookmarkStart w:name="z235" w:id="230"/>
    <w:p>
      <w:pPr>
        <w:spacing w:after="0"/>
        <w:ind w:left="0"/>
        <w:jc w:val="both"/>
      </w:pPr>
      <w:r>
        <w:rPr>
          <w:rFonts w:ascii="Times New Roman"/>
          <w:b w:val="false"/>
          <w:i w:val="false"/>
          <w:color w:val="000000"/>
          <w:sz w:val="28"/>
        </w:rPr>
        <w:t>
      Примечание: порядок вычисления КПО производится по общей формуле. После дня выпадения осадков от 3 до 5 миллиметров КПО понижается на единицу. После дня выпадения осадков более 5 миллиметров исчисления КПО начинается вновь (при этом учитываются только обложные и фронтальные осадки, ливневые осадки не учитываются).</w:t>
      </w:r>
    </w:p>
    <w:bookmarkEnd w:id="230"/>
    <w:bookmarkStart w:name="z236" w:id="231"/>
    <w:p>
      <w:pPr>
        <w:spacing w:after="0"/>
        <w:ind w:left="0"/>
        <w:jc w:val="both"/>
      </w:pPr>
      <w:r>
        <w:rPr>
          <w:rFonts w:ascii="Times New Roman"/>
          <w:b w:val="false"/>
          <w:i w:val="false"/>
          <w:color w:val="000000"/>
          <w:sz w:val="28"/>
        </w:rPr>
        <w:t>
      Оределение класса пожарной опасности для Павлодарской области (Баянаульский регион)</w:t>
      </w:r>
    </w:p>
    <w:bookmarkEnd w:id="231"/>
    <w:bookmarkStart w:name="z237" w:id="232"/>
    <w:p>
      <w:pPr>
        <w:spacing w:after="0"/>
        <w:ind w:left="0"/>
        <w:jc w:val="left"/>
      </w:pPr>
      <w:r>
        <w:rPr>
          <w:rFonts w:ascii="Times New Roman"/>
          <w:b/>
          <w:i w:val="false"/>
          <w:color w:val="000000"/>
        </w:rPr>
        <w:t xml:space="preserve"> Таблица 5</w:t>
      </w:r>
    </w:p>
    <w:bookmarkEnd w:id="232"/>
    <w:bookmarkStart w:name="z238" w:id="233"/>
    <w:p>
      <w:pPr>
        <w:spacing w:after="0"/>
        <w:ind w:left="0"/>
        <w:jc w:val="left"/>
      </w:pPr>
      <w:r>
        <w:rPr>
          <w:rFonts w:ascii="Times New Roman"/>
          <w:b/>
          <w:i w:val="false"/>
          <w:color w:val="000000"/>
        </w:rPr>
        <w:t xml:space="preserve"> Классификация пожарной опасности в лесах по условиям погоды</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пожарной опасности в лесах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комплексного показателя, миллибарградус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пожарной 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Весенний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период, с 1 июня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период, с 1 сентября</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Чрезвычайная</w:t>
            </w:r>
          </w:p>
        </w:tc>
      </w:tr>
    </w:tbl>
    <w:bookmarkStart w:name="z239" w:id="234"/>
    <w:p>
      <w:pPr>
        <w:spacing w:after="0"/>
        <w:ind w:left="0"/>
        <w:jc w:val="both"/>
      </w:pPr>
      <w:r>
        <w:rPr>
          <w:rFonts w:ascii="Times New Roman"/>
          <w:b w:val="false"/>
          <w:i w:val="false"/>
          <w:color w:val="000000"/>
          <w:sz w:val="28"/>
        </w:rPr>
        <w:t xml:space="preserve">
      Примечание: порядок вычисления КПО производится по общей формуле. После дня выпадения осадков более 4 милимметров исчисления КПО начинается вновь (при этом учитываются только обложные и фронтальные осадки, ливневые осадки не учитываются). </w:t>
      </w:r>
    </w:p>
    <w:bookmarkEnd w:id="234"/>
    <w:bookmarkStart w:name="z240" w:id="235"/>
    <w:p>
      <w:pPr>
        <w:spacing w:after="0"/>
        <w:ind w:left="0"/>
        <w:jc w:val="both"/>
      </w:pPr>
      <w:r>
        <w:rPr>
          <w:rFonts w:ascii="Times New Roman"/>
          <w:b w:val="false"/>
          <w:i w:val="false"/>
          <w:color w:val="000000"/>
          <w:sz w:val="28"/>
        </w:rPr>
        <w:t>
      Определение класса пожарной опасности для Восточно-Казахстанской области (Горно-таежная зона)</w:t>
      </w:r>
    </w:p>
    <w:bookmarkEnd w:id="235"/>
    <w:bookmarkStart w:name="z241" w:id="236"/>
    <w:p>
      <w:pPr>
        <w:spacing w:after="0"/>
        <w:ind w:left="0"/>
        <w:jc w:val="left"/>
      </w:pPr>
      <w:r>
        <w:rPr>
          <w:rFonts w:ascii="Times New Roman"/>
          <w:b/>
          <w:i w:val="false"/>
          <w:color w:val="000000"/>
        </w:rPr>
        <w:t xml:space="preserve"> Таблица 6</w:t>
      </w:r>
    </w:p>
    <w:bookmarkEnd w:id="236"/>
    <w:bookmarkStart w:name="z242" w:id="237"/>
    <w:p>
      <w:pPr>
        <w:spacing w:after="0"/>
        <w:ind w:left="0"/>
        <w:jc w:val="left"/>
      </w:pPr>
      <w:r>
        <w:rPr>
          <w:rFonts w:ascii="Times New Roman"/>
          <w:b/>
          <w:i w:val="false"/>
          <w:color w:val="000000"/>
        </w:rPr>
        <w:t xml:space="preserve"> Классификация пожарной опасности в лесах по условиям погоды</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пожарной опасности в лесах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комплексного показателя, миллибарградус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пожарной 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Весенний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период, с 10 июня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период, с 1 сентября</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 –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 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 – 2650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 5400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 – 3300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 –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 –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Чрезвычайная</w:t>
            </w:r>
          </w:p>
        </w:tc>
      </w:tr>
    </w:tbl>
    <w:bookmarkStart w:name="z243" w:id="238"/>
    <w:p>
      <w:pPr>
        <w:spacing w:after="0"/>
        <w:ind w:left="0"/>
        <w:jc w:val="both"/>
      </w:pPr>
      <w:r>
        <w:rPr>
          <w:rFonts w:ascii="Times New Roman"/>
          <w:b w:val="false"/>
          <w:i w:val="false"/>
          <w:color w:val="000000"/>
          <w:sz w:val="28"/>
        </w:rPr>
        <w:t>
      Примечание: порядок вычисления КПО производится по общей формуле. После дня выпадения осадков от 3 до 5 милимметров КПО понижается на единицу. После дня выпадения осадков более 5 милимметров исчисления КПО начинается вновь (при этом учитываются только обложные и фронтальные осадки, ливневые осадки не учитываются).</w:t>
      </w:r>
    </w:p>
    <w:bookmarkEnd w:id="238"/>
    <w:bookmarkStart w:name="z244" w:id="239"/>
    <w:p>
      <w:pPr>
        <w:spacing w:after="0"/>
        <w:ind w:left="0"/>
        <w:jc w:val="both"/>
      </w:pPr>
      <w:r>
        <w:rPr>
          <w:rFonts w:ascii="Times New Roman"/>
          <w:b w:val="false"/>
          <w:i w:val="false"/>
          <w:color w:val="000000"/>
          <w:sz w:val="28"/>
        </w:rPr>
        <w:t>
      Определение класса пожарной опасности для Восточно-Казахстанской области и области Абай</w:t>
      </w:r>
    </w:p>
    <w:bookmarkEnd w:id="239"/>
    <w:bookmarkStart w:name="z245" w:id="240"/>
    <w:p>
      <w:pPr>
        <w:spacing w:after="0"/>
        <w:ind w:left="0"/>
        <w:jc w:val="both"/>
      </w:pPr>
      <w:r>
        <w:rPr>
          <w:rFonts w:ascii="Times New Roman"/>
          <w:b w:val="false"/>
          <w:i w:val="false"/>
          <w:color w:val="000000"/>
          <w:sz w:val="28"/>
        </w:rPr>
        <w:t>
      (Асу-Булакское и Самарское коммунальное государственные учреждения лесного хозяйства и Республиканское государственное учреждение "Государственный лесной природный резерват "Семей орманы")</w:t>
      </w:r>
    </w:p>
    <w:bookmarkEnd w:id="240"/>
    <w:bookmarkStart w:name="z246" w:id="241"/>
    <w:p>
      <w:pPr>
        <w:spacing w:after="0"/>
        <w:ind w:left="0"/>
        <w:jc w:val="left"/>
      </w:pPr>
      <w:r>
        <w:rPr>
          <w:rFonts w:ascii="Times New Roman"/>
          <w:b/>
          <w:i w:val="false"/>
          <w:color w:val="000000"/>
        </w:rPr>
        <w:t xml:space="preserve"> Таблица 7</w:t>
      </w:r>
    </w:p>
    <w:bookmarkEnd w:id="241"/>
    <w:bookmarkStart w:name="z247" w:id="242"/>
    <w:p>
      <w:pPr>
        <w:spacing w:after="0"/>
        <w:ind w:left="0"/>
        <w:jc w:val="left"/>
      </w:pPr>
      <w:r>
        <w:rPr>
          <w:rFonts w:ascii="Times New Roman"/>
          <w:b/>
          <w:i w:val="false"/>
          <w:color w:val="000000"/>
        </w:rPr>
        <w:t xml:space="preserve"> Классификация пожарной опасности в лесах по условиям погоды</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пожарной опасности в лесах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комплексного показателя, миллибарградус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пожарной 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Весенний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период, с 10 июня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период, с 1 сентября</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 1700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 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 –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 –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Чрезвычайная</w:t>
            </w:r>
          </w:p>
        </w:tc>
      </w:tr>
    </w:tbl>
    <w:bookmarkStart w:name="z248" w:id="243"/>
    <w:p>
      <w:pPr>
        <w:spacing w:after="0"/>
        <w:ind w:left="0"/>
        <w:jc w:val="both"/>
      </w:pPr>
      <w:r>
        <w:rPr>
          <w:rFonts w:ascii="Times New Roman"/>
          <w:b w:val="false"/>
          <w:i w:val="false"/>
          <w:color w:val="000000"/>
          <w:sz w:val="28"/>
        </w:rPr>
        <w:t>
      Примечание: порядок вычисления КПО производится по общей формуле. После дня выпадения осадков от 3 до 5 милимметров КПО понижается на единицу. После дня выпадения осадков более 5 милимметров исчисления КПО начинается вновь (при этом учитываются только обложные и фронтальные осадки, ливневые осадки не учитываются).</w:t>
      </w:r>
    </w:p>
    <w:bookmarkEnd w:id="243"/>
    <w:bookmarkStart w:name="z249" w:id="244"/>
    <w:p>
      <w:pPr>
        <w:spacing w:after="0"/>
        <w:ind w:left="0"/>
        <w:jc w:val="both"/>
      </w:pPr>
      <w:r>
        <w:rPr>
          <w:rFonts w:ascii="Times New Roman"/>
          <w:b w:val="false"/>
          <w:i w:val="false"/>
          <w:color w:val="000000"/>
          <w:sz w:val="28"/>
        </w:rPr>
        <w:t>
      Определение класса пожарной опасности для областей Жетісу и Алматинской (горные районы)</w:t>
      </w:r>
    </w:p>
    <w:bookmarkEnd w:id="244"/>
    <w:bookmarkStart w:name="z250" w:id="245"/>
    <w:p>
      <w:pPr>
        <w:spacing w:after="0"/>
        <w:ind w:left="0"/>
        <w:jc w:val="left"/>
      </w:pPr>
      <w:r>
        <w:rPr>
          <w:rFonts w:ascii="Times New Roman"/>
          <w:b/>
          <w:i w:val="false"/>
          <w:color w:val="000000"/>
        </w:rPr>
        <w:t xml:space="preserve"> Таблица 8</w:t>
      </w:r>
    </w:p>
    <w:bookmarkEnd w:id="245"/>
    <w:bookmarkStart w:name="z251" w:id="246"/>
    <w:p>
      <w:pPr>
        <w:spacing w:after="0"/>
        <w:ind w:left="0"/>
        <w:jc w:val="left"/>
      </w:pPr>
      <w:r>
        <w:rPr>
          <w:rFonts w:ascii="Times New Roman"/>
          <w:b/>
          <w:i w:val="false"/>
          <w:color w:val="000000"/>
        </w:rPr>
        <w:t xml:space="preserve"> Классификация пожарной опасности в лесах по условиям погоды</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пожарной опасности в лесах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комплексного показателя, миллибарградус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пожарной 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Весенний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период, с 10 июня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период, с 1 сентября</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 –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 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 – 2650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 – 7400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 – 3300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 –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 –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Чрезвычайная</w:t>
            </w:r>
          </w:p>
        </w:tc>
      </w:tr>
    </w:tbl>
    <w:bookmarkStart w:name="z252" w:id="247"/>
    <w:p>
      <w:pPr>
        <w:spacing w:after="0"/>
        <w:ind w:left="0"/>
        <w:jc w:val="both"/>
      </w:pPr>
      <w:r>
        <w:rPr>
          <w:rFonts w:ascii="Times New Roman"/>
          <w:b w:val="false"/>
          <w:i w:val="false"/>
          <w:color w:val="000000"/>
          <w:sz w:val="28"/>
        </w:rPr>
        <w:t xml:space="preserve">
      Примечание: порядок вычисления КПО производится по общей формуле. После дня выпадения осадков от 3 до 5 милимметров КПО понижается на единицу. После дня выпадения осадков более 5 милимметров исчисления КПО начинается вновь (при этом учитываются только обложные и фронтальные осадки, ливневые осадки не учитываются). </w:t>
      </w:r>
    </w:p>
    <w:bookmarkEnd w:id="247"/>
    <w:bookmarkStart w:name="z253" w:id="248"/>
    <w:p>
      <w:pPr>
        <w:spacing w:after="0"/>
        <w:ind w:left="0"/>
        <w:jc w:val="both"/>
      </w:pPr>
      <w:r>
        <w:rPr>
          <w:rFonts w:ascii="Times New Roman"/>
          <w:b w:val="false"/>
          <w:i w:val="false"/>
          <w:color w:val="000000"/>
          <w:sz w:val="28"/>
        </w:rPr>
        <w:t>
      Определение класса пожарной опасности для областей Ұлытау и Карагандинской</w:t>
      </w:r>
    </w:p>
    <w:bookmarkEnd w:id="248"/>
    <w:bookmarkStart w:name="z254" w:id="249"/>
    <w:p>
      <w:pPr>
        <w:spacing w:after="0"/>
        <w:ind w:left="0"/>
        <w:jc w:val="left"/>
      </w:pPr>
      <w:r>
        <w:rPr>
          <w:rFonts w:ascii="Times New Roman"/>
          <w:b/>
          <w:i w:val="false"/>
          <w:color w:val="000000"/>
        </w:rPr>
        <w:t xml:space="preserve"> Таблица 9</w:t>
      </w:r>
    </w:p>
    <w:bookmarkEnd w:id="249"/>
    <w:bookmarkStart w:name="z255" w:id="250"/>
    <w:p>
      <w:pPr>
        <w:spacing w:after="0"/>
        <w:ind w:left="0"/>
        <w:jc w:val="left"/>
      </w:pPr>
      <w:r>
        <w:rPr>
          <w:rFonts w:ascii="Times New Roman"/>
          <w:b/>
          <w:i w:val="false"/>
          <w:color w:val="000000"/>
        </w:rPr>
        <w:t xml:space="preserve"> Классификация пожарной опасности в лесах по условиям погоды</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пожарной опасности в лесах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комплексного показателя, миллибарградус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пожарной 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Весенний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период, с 10 июня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период, с 1 сентября</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 40000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 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Чрезвычайная</w:t>
            </w:r>
          </w:p>
        </w:tc>
      </w:tr>
    </w:tbl>
    <w:bookmarkStart w:name="z256" w:id="251"/>
    <w:p>
      <w:pPr>
        <w:spacing w:after="0"/>
        <w:ind w:left="0"/>
        <w:jc w:val="both"/>
      </w:pPr>
      <w:r>
        <w:rPr>
          <w:rFonts w:ascii="Times New Roman"/>
          <w:b w:val="false"/>
          <w:i w:val="false"/>
          <w:color w:val="000000"/>
          <w:sz w:val="28"/>
        </w:rPr>
        <w:t>
      Примечание: порядок вычисления КПО производится по общей формуле. После дня выпадения осадков от 3 до 5 милимметров КПО понижается на единицу. После дня выпадения осадков более 4 милимметров исчисления КПО начинается вновь (при этом учитываются только обложные и фронтальные осадки, ливневые осадки не учитываются).</w:t>
      </w:r>
    </w:p>
    <w:bookmarkEnd w:id="2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пожарной</w:t>
            </w:r>
            <w:r>
              <w:br/>
            </w:r>
            <w:r>
              <w:rPr>
                <w:rFonts w:ascii="Times New Roman"/>
                <w:b w:val="false"/>
                <w:i w:val="false"/>
                <w:color w:val="000000"/>
                <w:sz w:val="20"/>
              </w:rPr>
              <w:t>безопасности в лесах</w:t>
            </w:r>
          </w:p>
        </w:tc>
      </w:tr>
    </w:tbl>
    <w:bookmarkStart w:name="z258" w:id="252"/>
    <w:p>
      <w:pPr>
        <w:spacing w:after="0"/>
        <w:ind w:left="0"/>
        <w:jc w:val="left"/>
      </w:pPr>
      <w:r>
        <w:rPr>
          <w:rFonts w:ascii="Times New Roman"/>
          <w:b/>
          <w:i w:val="false"/>
          <w:color w:val="000000"/>
        </w:rPr>
        <w:t xml:space="preserve"> Средства для тушения лесных пожаров</w:t>
      </w:r>
    </w:p>
    <w:bookmarkEnd w:id="252"/>
    <w:bookmarkStart w:name="z259" w:id="253"/>
    <w:p>
      <w:pPr>
        <w:spacing w:after="0"/>
        <w:ind w:left="0"/>
        <w:jc w:val="both"/>
      </w:pPr>
      <w:r>
        <w:rPr>
          <w:rFonts w:ascii="Times New Roman"/>
          <w:b w:val="false"/>
          <w:i w:val="false"/>
          <w:color w:val="000000"/>
          <w:sz w:val="28"/>
        </w:rPr>
        <w:t>
      1. Средства для тушения лесных пожаров у лесопользователей, осуществляющих лесозаготовительную деятельность:</w:t>
      </w:r>
    </w:p>
    <w:bookmarkEnd w:id="253"/>
    <w:bookmarkStart w:name="z260" w:id="254"/>
    <w:p>
      <w:pPr>
        <w:spacing w:after="0"/>
        <w:ind w:left="0"/>
        <w:jc w:val="both"/>
      </w:pPr>
      <w:r>
        <w:rPr>
          <w:rFonts w:ascii="Times New Roman"/>
          <w:b w:val="false"/>
          <w:i w:val="false"/>
          <w:color w:val="000000"/>
          <w:sz w:val="28"/>
        </w:rPr>
        <w:t>
      1) съемные цистерны, в том числе собственного производства, резиновые емкости для воды объемом 1500 литров – 1 штука;</w:t>
      </w:r>
    </w:p>
    <w:bookmarkEnd w:id="254"/>
    <w:bookmarkStart w:name="z261" w:id="255"/>
    <w:p>
      <w:pPr>
        <w:spacing w:after="0"/>
        <w:ind w:left="0"/>
        <w:jc w:val="both"/>
      </w:pPr>
      <w:r>
        <w:rPr>
          <w:rFonts w:ascii="Times New Roman"/>
          <w:b w:val="false"/>
          <w:i w:val="false"/>
          <w:color w:val="000000"/>
          <w:sz w:val="28"/>
        </w:rPr>
        <w:t>
      2) навесные шестеренные насосы – 1 штука;</w:t>
      </w:r>
    </w:p>
    <w:bookmarkEnd w:id="255"/>
    <w:bookmarkStart w:name="z262" w:id="256"/>
    <w:p>
      <w:pPr>
        <w:spacing w:after="0"/>
        <w:ind w:left="0"/>
        <w:jc w:val="both"/>
      </w:pPr>
      <w:r>
        <w:rPr>
          <w:rFonts w:ascii="Times New Roman"/>
          <w:b w:val="false"/>
          <w:i w:val="false"/>
          <w:color w:val="000000"/>
          <w:sz w:val="28"/>
        </w:rPr>
        <w:t>
      3) мотопомпы пожарные переносные производительностью 600-800 литров в минуту – 1 штука;</w:t>
      </w:r>
    </w:p>
    <w:bookmarkEnd w:id="256"/>
    <w:bookmarkStart w:name="z263" w:id="257"/>
    <w:p>
      <w:pPr>
        <w:spacing w:after="0"/>
        <w:ind w:left="0"/>
        <w:jc w:val="both"/>
      </w:pPr>
      <w:r>
        <w:rPr>
          <w:rFonts w:ascii="Times New Roman"/>
          <w:b w:val="false"/>
          <w:i w:val="false"/>
          <w:color w:val="000000"/>
          <w:sz w:val="28"/>
        </w:rPr>
        <w:t>
      4) лесные плуги и тракторные почвообрабатывающие орудия – 1 штука;</w:t>
      </w:r>
    </w:p>
    <w:bookmarkEnd w:id="257"/>
    <w:bookmarkStart w:name="z264" w:id="258"/>
    <w:p>
      <w:pPr>
        <w:spacing w:after="0"/>
        <w:ind w:left="0"/>
        <w:jc w:val="both"/>
      </w:pPr>
      <w:r>
        <w:rPr>
          <w:rFonts w:ascii="Times New Roman"/>
          <w:b w:val="false"/>
          <w:i w:val="false"/>
          <w:color w:val="000000"/>
          <w:sz w:val="28"/>
        </w:rPr>
        <w:t>
      5) лопаты – 20 штук;</w:t>
      </w:r>
    </w:p>
    <w:bookmarkEnd w:id="258"/>
    <w:bookmarkStart w:name="z265" w:id="259"/>
    <w:p>
      <w:pPr>
        <w:spacing w:after="0"/>
        <w:ind w:left="0"/>
        <w:jc w:val="both"/>
      </w:pPr>
      <w:r>
        <w:rPr>
          <w:rFonts w:ascii="Times New Roman"/>
          <w:b w:val="false"/>
          <w:i w:val="false"/>
          <w:color w:val="000000"/>
          <w:sz w:val="28"/>
        </w:rPr>
        <w:t xml:space="preserve">
      6) топоры – 5 штук; </w:t>
      </w:r>
    </w:p>
    <w:bookmarkEnd w:id="259"/>
    <w:bookmarkStart w:name="z266" w:id="260"/>
    <w:p>
      <w:pPr>
        <w:spacing w:after="0"/>
        <w:ind w:left="0"/>
        <w:jc w:val="both"/>
      </w:pPr>
      <w:r>
        <w:rPr>
          <w:rFonts w:ascii="Times New Roman"/>
          <w:b w:val="false"/>
          <w:i w:val="false"/>
          <w:color w:val="000000"/>
          <w:sz w:val="28"/>
        </w:rPr>
        <w:t>
      7) грабли – 20 штук;</w:t>
      </w:r>
    </w:p>
    <w:bookmarkEnd w:id="260"/>
    <w:bookmarkStart w:name="z267" w:id="261"/>
    <w:p>
      <w:pPr>
        <w:spacing w:after="0"/>
        <w:ind w:left="0"/>
        <w:jc w:val="both"/>
      </w:pPr>
      <w:r>
        <w:rPr>
          <w:rFonts w:ascii="Times New Roman"/>
          <w:b w:val="false"/>
          <w:i w:val="false"/>
          <w:color w:val="000000"/>
          <w:sz w:val="28"/>
        </w:rPr>
        <w:t>
      8) хлопушки – 20 штук;</w:t>
      </w:r>
    </w:p>
    <w:bookmarkEnd w:id="261"/>
    <w:bookmarkStart w:name="z268" w:id="262"/>
    <w:p>
      <w:pPr>
        <w:spacing w:after="0"/>
        <w:ind w:left="0"/>
        <w:jc w:val="both"/>
      </w:pPr>
      <w:r>
        <w:rPr>
          <w:rFonts w:ascii="Times New Roman"/>
          <w:b w:val="false"/>
          <w:i w:val="false"/>
          <w:color w:val="000000"/>
          <w:sz w:val="28"/>
        </w:rPr>
        <w:t>
      9) бензопилы – 2 штуки;</w:t>
      </w:r>
    </w:p>
    <w:bookmarkEnd w:id="262"/>
    <w:bookmarkStart w:name="z269" w:id="263"/>
    <w:p>
      <w:pPr>
        <w:spacing w:after="0"/>
        <w:ind w:left="0"/>
        <w:jc w:val="both"/>
      </w:pPr>
      <w:r>
        <w:rPr>
          <w:rFonts w:ascii="Times New Roman"/>
          <w:b w:val="false"/>
          <w:i w:val="false"/>
          <w:color w:val="000000"/>
          <w:sz w:val="28"/>
        </w:rPr>
        <w:t>
      10) ранцевые лесные огнетушители-опрыскиватели – 5 штук;</w:t>
      </w:r>
    </w:p>
    <w:bookmarkEnd w:id="263"/>
    <w:bookmarkStart w:name="z270" w:id="264"/>
    <w:p>
      <w:pPr>
        <w:spacing w:after="0"/>
        <w:ind w:left="0"/>
        <w:jc w:val="both"/>
      </w:pPr>
      <w:r>
        <w:rPr>
          <w:rFonts w:ascii="Times New Roman"/>
          <w:b w:val="false"/>
          <w:i w:val="false"/>
          <w:color w:val="000000"/>
          <w:sz w:val="28"/>
        </w:rPr>
        <w:t>
      11) ведра, резиновые емкости для воды объемом 12 литров – 2 штуки;</w:t>
      </w:r>
    </w:p>
    <w:bookmarkEnd w:id="264"/>
    <w:bookmarkStart w:name="z271" w:id="265"/>
    <w:p>
      <w:pPr>
        <w:spacing w:after="0"/>
        <w:ind w:left="0"/>
        <w:jc w:val="both"/>
      </w:pPr>
      <w:r>
        <w:rPr>
          <w:rFonts w:ascii="Times New Roman"/>
          <w:b w:val="false"/>
          <w:i w:val="false"/>
          <w:color w:val="000000"/>
          <w:sz w:val="28"/>
        </w:rPr>
        <w:t>
      12) кружки для воды – 10 штук;</w:t>
      </w:r>
    </w:p>
    <w:bookmarkEnd w:id="265"/>
    <w:bookmarkStart w:name="z272" w:id="266"/>
    <w:p>
      <w:pPr>
        <w:spacing w:after="0"/>
        <w:ind w:left="0"/>
        <w:jc w:val="both"/>
      </w:pPr>
      <w:r>
        <w:rPr>
          <w:rFonts w:ascii="Times New Roman"/>
          <w:b w:val="false"/>
          <w:i w:val="false"/>
          <w:color w:val="000000"/>
          <w:sz w:val="28"/>
        </w:rPr>
        <w:t>
      13) аптечки первой помощи – 2 штуки.</w:t>
      </w:r>
    </w:p>
    <w:bookmarkEnd w:id="266"/>
    <w:bookmarkStart w:name="z273" w:id="267"/>
    <w:p>
      <w:pPr>
        <w:spacing w:after="0"/>
        <w:ind w:left="0"/>
        <w:jc w:val="both"/>
      </w:pPr>
      <w:r>
        <w:rPr>
          <w:rFonts w:ascii="Times New Roman"/>
          <w:b w:val="false"/>
          <w:i w:val="false"/>
          <w:color w:val="000000"/>
          <w:sz w:val="28"/>
        </w:rPr>
        <w:t>
      2. Средства для тушения лесных пожаров в лесопожарных пунктах:</w:t>
      </w:r>
    </w:p>
    <w:bookmarkEnd w:id="267"/>
    <w:bookmarkStart w:name="z274" w:id="268"/>
    <w:p>
      <w:pPr>
        <w:spacing w:after="0"/>
        <w:ind w:left="0"/>
        <w:jc w:val="both"/>
      </w:pPr>
      <w:r>
        <w:rPr>
          <w:rFonts w:ascii="Times New Roman"/>
          <w:b w:val="false"/>
          <w:i w:val="false"/>
          <w:color w:val="000000"/>
          <w:sz w:val="28"/>
        </w:rPr>
        <w:t>
      1) съемные цистерны, в том числе собственного производства, резиновые емкости для воды объемом 1500 литров – 1 штука;</w:t>
      </w:r>
    </w:p>
    <w:bookmarkEnd w:id="268"/>
    <w:bookmarkStart w:name="z275" w:id="269"/>
    <w:p>
      <w:pPr>
        <w:spacing w:after="0"/>
        <w:ind w:left="0"/>
        <w:jc w:val="both"/>
      </w:pPr>
      <w:r>
        <w:rPr>
          <w:rFonts w:ascii="Times New Roman"/>
          <w:b w:val="false"/>
          <w:i w:val="false"/>
          <w:color w:val="000000"/>
          <w:sz w:val="28"/>
        </w:rPr>
        <w:t>
      2) навесные шестеренные насосы – 1 штука;</w:t>
      </w:r>
    </w:p>
    <w:bookmarkEnd w:id="269"/>
    <w:bookmarkStart w:name="z276" w:id="270"/>
    <w:p>
      <w:pPr>
        <w:spacing w:after="0"/>
        <w:ind w:left="0"/>
        <w:jc w:val="both"/>
      </w:pPr>
      <w:r>
        <w:rPr>
          <w:rFonts w:ascii="Times New Roman"/>
          <w:b w:val="false"/>
          <w:i w:val="false"/>
          <w:color w:val="000000"/>
          <w:sz w:val="28"/>
        </w:rPr>
        <w:t>
      3) напорные пожарные рукава – 100 погонных метров в том числе: 5 комплектов Д 51 миллиметров;</w:t>
      </w:r>
    </w:p>
    <w:bookmarkEnd w:id="270"/>
    <w:bookmarkStart w:name="z277" w:id="271"/>
    <w:p>
      <w:pPr>
        <w:spacing w:after="0"/>
        <w:ind w:left="0"/>
        <w:jc w:val="both"/>
      </w:pPr>
      <w:r>
        <w:rPr>
          <w:rFonts w:ascii="Times New Roman"/>
          <w:b w:val="false"/>
          <w:i w:val="false"/>
          <w:color w:val="000000"/>
          <w:sz w:val="28"/>
        </w:rPr>
        <w:t>
      4) переносные радиостанции (при наличии организованной радиосвязи) – 2 штук;</w:t>
      </w:r>
    </w:p>
    <w:bookmarkEnd w:id="271"/>
    <w:bookmarkStart w:name="z278" w:id="272"/>
    <w:p>
      <w:pPr>
        <w:spacing w:after="0"/>
        <w:ind w:left="0"/>
        <w:jc w:val="both"/>
      </w:pPr>
      <w:r>
        <w:rPr>
          <w:rFonts w:ascii="Times New Roman"/>
          <w:b w:val="false"/>
          <w:i w:val="false"/>
          <w:color w:val="000000"/>
          <w:sz w:val="28"/>
        </w:rPr>
        <w:t>
      5) мотопомпы пожарные переносные производительностью 600-800 литров/минуту – 1 штука;</w:t>
      </w:r>
    </w:p>
    <w:bookmarkEnd w:id="272"/>
    <w:bookmarkStart w:name="z279" w:id="273"/>
    <w:p>
      <w:pPr>
        <w:spacing w:after="0"/>
        <w:ind w:left="0"/>
        <w:jc w:val="both"/>
      </w:pPr>
      <w:r>
        <w:rPr>
          <w:rFonts w:ascii="Times New Roman"/>
          <w:b w:val="false"/>
          <w:i w:val="false"/>
          <w:color w:val="000000"/>
          <w:sz w:val="28"/>
        </w:rPr>
        <w:t>
      6) зажигательные аппараты – 4 штуки;</w:t>
      </w:r>
    </w:p>
    <w:bookmarkEnd w:id="273"/>
    <w:bookmarkStart w:name="z280" w:id="274"/>
    <w:p>
      <w:pPr>
        <w:spacing w:after="0"/>
        <w:ind w:left="0"/>
        <w:jc w:val="both"/>
      </w:pPr>
      <w:r>
        <w:rPr>
          <w:rFonts w:ascii="Times New Roman"/>
          <w:b w:val="false"/>
          <w:i w:val="false"/>
          <w:color w:val="000000"/>
          <w:sz w:val="28"/>
        </w:rPr>
        <w:t>
      7) смачиватели НП-1 и аналогичные смачиватели марок, пенообразователь – 500 килограмм;</w:t>
      </w:r>
    </w:p>
    <w:bookmarkEnd w:id="274"/>
    <w:bookmarkStart w:name="z281" w:id="275"/>
    <w:p>
      <w:pPr>
        <w:spacing w:after="0"/>
        <w:ind w:left="0"/>
        <w:jc w:val="both"/>
      </w:pPr>
      <w:r>
        <w:rPr>
          <w:rFonts w:ascii="Times New Roman"/>
          <w:b w:val="false"/>
          <w:i w:val="false"/>
          <w:color w:val="000000"/>
          <w:sz w:val="28"/>
        </w:rPr>
        <w:t>
      8) лопаты – 50 штук;</w:t>
      </w:r>
    </w:p>
    <w:bookmarkEnd w:id="275"/>
    <w:bookmarkStart w:name="z282" w:id="276"/>
    <w:p>
      <w:pPr>
        <w:spacing w:after="0"/>
        <w:ind w:left="0"/>
        <w:jc w:val="both"/>
      </w:pPr>
      <w:r>
        <w:rPr>
          <w:rFonts w:ascii="Times New Roman"/>
          <w:b w:val="false"/>
          <w:i w:val="false"/>
          <w:color w:val="000000"/>
          <w:sz w:val="28"/>
        </w:rPr>
        <w:t>
      9) топоры – 5 штук;</w:t>
      </w:r>
    </w:p>
    <w:bookmarkEnd w:id="276"/>
    <w:bookmarkStart w:name="z283" w:id="277"/>
    <w:p>
      <w:pPr>
        <w:spacing w:after="0"/>
        <w:ind w:left="0"/>
        <w:jc w:val="both"/>
      </w:pPr>
      <w:r>
        <w:rPr>
          <w:rFonts w:ascii="Times New Roman"/>
          <w:b w:val="false"/>
          <w:i w:val="false"/>
          <w:color w:val="000000"/>
          <w:sz w:val="28"/>
        </w:rPr>
        <w:t>
      10) мотыги – 5 штук;</w:t>
      </w:r>
    </w:p>
    <w:bookmarkEnd w:id="277"/>
    <w:bookmarkStart w:name="z284" w:id="278"/>
    <w:p>
      <w:pPr>
        <w:spacing w:after="0"/>
        <w:ind w:left="0"/>
        <w:jc w:val="both"/>
      </w:pPr>
      <w:r>
        <w:rPr>
          <w:rFonts w:ascii="Times New Roman"/>
          <w:b w:val="false"/>
          <w:i w:val="false"/>
          <w:color w:val="000000"/>
          <w:sz w:val="28"/>
        </w:rPr>
        <w:t>
      11) грабли – 20 штук;</w:t>
      </w:r>
    </w:p>
    <w:bookmarkEnd w:id="278"/>
    <w:bookmarkStart w:name="z285" w:id="279"/>
    <w:p>
      <w:pPr>
        <w:spacing w:after="0"/>
        <w:ind w:left="0"/>
        <w:jc w:val="both"/>
      </w:pPr>
      <w:r>
        <w:rPr>
          <w:rFonts w:ascii="Times New Roman"/>
          <w:b w:val="false"/>
          <w:i w:val="false"/>
          <w:color w:val="000000"/>
          <w:sz w:val="28"/>
        </w:rPr>
        <w:t>
      12) хлопушки – 20 штук;</w:t>
      </w:r>
    </w:p>
    <w:bookmarkEnd w:id="279"/>
    <w:bookmarkStart w:name="z286" w:id="280"/>
    <w:p>
      <w:pPr>
        <w:spacing w:after="0"/>
        <w:ind w:left="0"/>
        <w:jc w:val="both"/>
      </w:pPr>
      <w:r>
        <w:rPr>
          <w:rFonts w:ascii="Times New Roman"/>
          <w:b w:val="false"/>
          <w:i w:val="false"/>
          <w:color w:val="000000"/>
          <w:sz w:val="28"/>
        </w:rPr>
        <w:t>
      13) бензопилы – 1 штука;</w:t>
      </w:r>
    </w:p>
    <w:bookmarkEnd w:id="280"/>
    <w:bookmarkStart w:name="z287" w:id="281"/>
    <w:p>
      <w:pPr>
        <w:spacing w:after="0"/>
        <w:ind w:left="0"/>
        <w:jc w:val="both"/>
      </w:pPr>
      <w:r>
        <w:rPr>
          <w:rFonts w:ascii="Times New Roman"/>
          <w:b w:val="false"/>
          <w:i w:val="false"/>
          <w:color w:val="000000"/>
          <w:sz w:val="28"/>
        </w:rPr>
        <w:t>
      14) ранцевые лесные огнетушители-опрыскиватели – 5 штук;</w:t>
      </w:r>
    </w:p>
    <w:bookmarkEnd w:id="281"/>
    <w:bookmarkStart w:name="z288" w:id="282"/>
    <w:p>
      <w:pPr>
        <w:spacing w:after="0"/>
        <w:ind w:left="0"/>
        <w:jc w:val="both"/>
      </w:pPr>
      <w:r>
        <w:rPr>
          <w:rFonts w:ascii="Times New Roman"/>
          <w:b w:val="false"/>
          <w:i w:val="false"/>
          <w:color w:val="000000"/>
          <w:sz w:val="28"/>
        </w:rPr>
        <w:t>
      15) бидоны, канистры для питьевой воды емкостью 10 литров – 2 штуки;</w:t>
      </w:r>
    </w:p>
    <w:bookmarkEnd w:id="282"/>
    <w:bookmarkStart w:name="z289" w:id="283"/>
    <w:p>
      <w:pPr>
        <w:spacing w:after="0"/>
        <w:ind w:left="0"/>
        <w:jc w:val="both"/>
      </w:pPr>
      <w:r>
        <w:rPr>
          <w:rFonts w:ascii="Times New Roman"/>
          <w:b w:val="false"/>
          <w:i w:val="false"/>
          <w:color w:val="000000"/>
          <w:sz w:val="28"/>
        </w:rPr>
        <w:t>
      16) аптечки первой помощи – 1 штука;</w:t>
      </w:r>
    </w:p>
    <w:bookmarkEnd w:id="283"/>
    <w:bookmarkStart w:name="z290" w:id="284"/>
    <w:p>
      <w:pPr>
        <w:spacing w:after="0"/>
        <w:ind w:left="0"/>
        <w:jc w:val="both"/>
      </w:pPr>
      <w:r>
        <w:rPr>
          <w:rFonts w:ascii="Times New Roman"/>
          <w:b w:val="false"/>
          <w:i w:val="false"/>
          <w:color w:val="000000"/>
          <w:sz w:val="28"/>
        </w:rPr>
        <w:t>
      17) дежурная спецодежда (сапоги, брюки, куртка, рукавицы) комплект по числу постоянных членов команды пожаротушения.</w:t>
      </w:r>
    </w:p>
    <w:bookmarkEnd w:id="284"/>
    <w:bookmarkStart w:name="z291" w:id="285"/>
    <w:p>
      <w:pPr>
        <w:spacing w:after="0"/>
        <w:ind w:left="0"/>
        <w:jc w:val="both"/>
      </w:pPr>
      <w:r>
        <w:rPr>
          <w:rFonts w:ascii="Times New Roman"/>
          <w:b w:val="false"/>
          <w:i w:val="false"/>
          <w:color w:val="000000"/>
          <w:sz w:val="28"/>
        </w:rPr>
        <w:t>
      Автомашины и тракторные прицепы оборудуются для установки навесных насосов и закрепляются за пожарными пунктами на пожароопасный сезон. Остальное оборудование и пожарный инвентарь находится на пункте постоянно. При протяженности лесовозных автодорог более 50 километров (включая лесовозные усы) количество съемных цистерн увеличивается из расчета одна цистерна на 50 километров дороги.</w:t>
      </w:r>
    </w:p>
    <w:bookmarkEnd w:id="285"/>
    <w:bookmarkStart w:name="z292" w:id="286"/>
    <w:p>
      <w:pPr>
        <w:spacing w:after="0"/>
        <w:ind w:left="0"/>
        <w:jc w:val="both"/>
      </w:pPr>
      <w:r>
        <w:rPr>
          <w:rFonts w:ascii="Times New Roman"/>
          <w:b w:val="false"/>
          <w:i w:val="false"/>
          <w:color w:val="000000"/>
          <w:sz w:val="28"/>
        </w:rPr>
        <w:t xml:space="preserve">
      3. Средства для тушения лесных пожаров в местах заготовки </w:t>
      </w:r>
    </w:p>
    <w:bookmarkEnd w:id="286"/>
    <w:bookmarkStart w:name="z293" w:id="287"/>
    <w:p>
      <w:pPr>
        <w:spacing w:after="0"/>
        <w:ind w:left="0"/>
        <w:jc w:val="both"/>
      </w:pPr>
      <w:r>
        <w:rPr>
          <w:rFonts w:ascii="Times New Roman"/>
          <w:b w:val="false"/>
          <w:i w:val="false"/>
          <w:color w:val="000000"/>
          <w:sz w:val="28"/>
        </w:rPr>
        <w:t>
      и складирования древесины (лесосеки, верхние склады):</w:t>
      </w:r>
    </w:p>
    <w:bookmarkEnd w:id="287"/>
    <w:bookmarkStart w:name="z294" w:id="288"/>
    <w:p>
      <w:pPr>
        <w:spacing w:after="0"/>
        <w:ind w:left="0"/>
        <w:jc w:val="both"/>
      </w:pPr>
      <w:r>
        <w:rPr>
          <w:rFonts w:ascii="Times New Roman"/>
          <w:b w:val="false"/>
          <w:i w:val="false"/>
          <w:color w:val="000000"/>
          <w:sz w:val="28"/>
        </w:rPr>
        <w:t>
      1) лопаты – 10 штук;</w:t>
      </w:r>
    </w:p>
    <w:bookmarkEnd w:id="288"/>
    <w:bookmarkStart w:name="z295" w:id="289"/>
    <w:p>
      <w:pPr>
        <w:spacing w:after="0"/>
        <w:ind w:left="0"/>
        <w:jc w:val="both"/>
      </w:pPr>
      <w:r>
        <w:rPr>
          <w:rFonts w:ascii="Times New Roman"/>
          <w:b w:val="false"/>
          <w:i w:val="false"/>
          <w:color w:val="000000"/>
          <w:sz w:val="28"/>
        </w:rPr>
        <w:t>
      2) топоры – 2 штуки;</w:t>
      </w:r>
    </w:p>
    <w:bookmarkEnd w:id="289"/>
    <w:bookmarkStart w:name="z296" w:id="290"/>
    <w:p>
      <w:pPr>
        <w:spacing w:after="0"/>
        <w:ind w:left="0"/>
        <w:jc w:val="both"/>
      </w:pPr>
      <w:r>
        <w:rPr>
          <w:rFonts w:ascii="Times New Roman"/>
          <w:b w:val="false"/>
          <w:i w:val="false"/>
          <w:color w:val="000000"/>
          <w:sz w:val="28"/>
        </w:rPr>
        <w:t>
      3) грабли – 2 штуки;</w:t>
      </w:r>
    </w:p>
    <w:bookmarkEnd w:id="290"/>
    <w:bookmarkStart w:name="z297" w:id="291"/>
    <w:p>
      <w:pPr>
        <w:spacing w:after="0"/>
        <w:ind w:left="0"/>
        <w:jc w:val="both"/>
      </w:pPr>
      <w:r>
        <w:rPr>
          <w:rFonts w:ascii="Times New Roman"/>
          <w:b w:val="false"/>
          <w:i w:val="false"/>
          <w:color w:val="000000"/>
          <w:sz w:val="28"/>
        </w:rPr>
        <w:t>
      4) хлопушки – 10 штук;</w:t>
      </w:r>
    </w:p>
    <w:bookmarkEnd w:id="291"/>
    <w:bookmarkStart w:name="z298" w:id="292"/>
    <w:p>
      <w:pPr>
        <w:spacing w:after="0"/>
        <w:ind w:left="0"/>
        <w:jc w:val="both"/>
      </w:pPr>
      <w:r>
        <w:rPr>
          <w:rFonts w:ascii="Times New Roman"/>
          <w:b w:val="false"/>
          <w:i w:val="false"/>
          <w:color w:val="000000"/>
          <w:sz w:val="28"/>
        </w:rPr>
        <w:t>
      5) бензопилы – 1 штука;</w:t>
      </w:r>
    </w:p>
    <w:bookmarkEnd w:id="292"/>
    <w:bookmarkStart w:name="z299" w:id="293"/>
    <w:p>
      <w:pPr>
        <w:spacing w:after="0"/>
        <w:ind w:left="0"/>
        <w:jc w:val="both"/>
      </w:pPr>
      <w:r>
        <w:rPr>
          <w:rFonts w:ascii="Times New Roman"/>
          <w:b w:val="false"/>
          <w:i w:val="false"/>
          <w:color w:val="000000"/>
          <w:sz w:val="28"/>
        </w:rPr>
        <w:t>
      6) ранцевые лесные огнетушители-опрыскиватели – 5 штук;</w:t>
      </w:r>
    </w:p>
    <w:bookmarkEnd w:id="293"/>
    <w:bookmarkStart w:name="z300" w:id="294"/>
    <w:p>
      <w:pPr>
        <w:spacing w:after="0"/>
        <w:ind w:left="0"/>
        <w:jc w:val="both"/>
      </w:pPr>
      <w:r>
        <w:rPr>
          <w:rFonts w:ascii="Times New Roman"/>
          <w:b w:val="false"/>
          <w:i w:val="false"/>
          <w:color w:val="000000"/>
          <w:sz w:val="28"/>
        </w:rPr>
        <w:t>
      7) ведра, резиновые емкости для воды объемом 12 литров – 2 штуки;</w:t>
      </w:r>
    </w:p>
    <w:bookmarkEnd w:id="294"/>
    <w:bookmarkStart w:name="z301" w:id="295"/>
    <w:p>
      <w:pPr>
        <w:spacing w:after="0"/>
        <w:ind w:left="0"/>
        <w:jc w:val="both"/>
      </w:pPr>
      <w:r>
        <w:rPr>
          <w:rFonts w:ascii="Times New Roman"/>
          <w:b w:val="false"/>
          <w:i w:val="false"/>
          <w:color w:val="000000"/>
          <w:sz w:val="28"/>
        </w:rPr>
        <w:t>
      8) кружки для воды – 4 штуки.</w:t>
      </w:r>
    </w:p>
    <w:bookmarkEnd w:id="295"/>
    <w:bookmarkStart w:name="z302" w:id="296"/>
    <w:p>
      <w:pPr>
        <w:spacing w:after="0"/>
        <w:ind w:left="0"/>
        <w:jc w:val="both"/>
      </w:pPr>
      <w:r>
        <w:rPr>
          <w:rFonts w:ascii="Times New Roman"/>
          <w:b w:val="false"/>
          <w:i w:val="false"/>
          <w:color w:val="000000"/>
          <w:sz w:val="28"/>
        </w:rPr>
        <w:t>
      4. Средства для тушения лесных пожаров в местах по добыче камня, песка, глины на территории лесного фонда:</w:t>
      </w:r>
    </w:p>
    <w:bookmarkEnd w:id="296"/>
    <w:bookmarkStart w:name="z303" w:id="297"/>
    <w:p>
      <w:pPr>
        <w:spacing w:after="0"/>
        <w:ind w:left="0"/>
        <w:jc w:val="both"/>
      </w:pPr>
      <w:r>
        <w:rPr>
          <w:rFonts w:ascii="Times New Roman"/>
          <w:b w:val="false"/>
          <w:i w:val="false"/>
          <w:color w:val="000000"/>
          <w:sz w:val="28"/>
        </w:rPr>
        <w:t>
      1) лопаты – 10 штук;</w:t>
      </w:r>
    </w:p>
    <w:bookmarkEnd w:id="297"/>
    <w:bookmarkStart w:name="z304" w:id="298"/>
    <w:p>
      <w:pPr>
        <w:spacing w:after="0"/>
        <w:ind w:left="0"/>
        <w:jc w:val="both"/>
      </w:pPr>
      <w:r>
        <w:rPr>
          <w:rFonts w:ascii="Times New Roman"/>
          <w:b w:val="false"/>
          <w:i w:val="false"/>
          <w:color w:val="000000"/>
          <w:sz w:val="28"/>
        </w:rPr>
        <w:t>
      2) топоры – 2 штуки;</w:t>
      </w:r>
    </w:p>
    <w:bookmarkEnd w:id="298"/>
    <w:bookmarkStart w:name="z305" w:id="299"/>
    <w:p>
      <w:pPr>
        <w:spacing w:after="0"/>
        <w:ind w:left="0"/>
        <w:jc w:val="both"/>
      </w:pPr>
      <w:r>
        <w:rPr>
          <w:rFonts w:ascii="Times New Roman"/>
          <w:b w:val="false"/>
          <w:i w:val="false"/>
          <w:color w:val="000000"/>
          <w:sz w:val="28"/>
        </w:rPr>
        <w:t>
      3) мотыги – 2 штуки;</w:t>
      </w:r>
    </w:p>
    <w:bookmarkEnd w:id="299"/>
    <w:bookmarkStart w:name="z306" w:id="300"/>
    <w:p>
      <w:pPr>
        <w:spacing w:after="0"/>
        <w:ind w:left="0"/>
        <w:jc w:val="both"/>
      </w:pPr>
      <w:r>
        <w:rPr>
          <w:rFonts w:ascii="Times New Roman"/>
          <w:b w:val="false"/>
          <w:i w:val="false"/>
          <w:color w:val="000000"/>
          <w:sz w:val="28"/>
        </w:rPr>
        <w:t>
      4) хлопушки – 10 штук;</w:t>
      </w:r>
    </w:p>
    <w:bookmarkEnd w:id="300"/>
    <w:bookmarkStart w:name="z307" w:id="301"/>
    <w:p>
      <w:pPr>
        <w:spacing w:after="0"/>
        <w:ind w:left="0"/>
        <w:jc w:val="both"/>
      </w:pPr>
      <w:r>
        <w:rPr>
          <w:rFonts w:ascii="Times New Roman"/>
          <w:b w:val="false"/>
          <w:i w:val="false"/>
          <w:color w:val="000000"/>
          <w:sz w:val="28"/>
        </w:rPr>
        <w:t>
      5) бензопилы – 2 штуки;</w:t>
      </w:r>
    </w:p>
    <w:bookmarkEnd w:id="301"/>
    <w:bookmarkStart w:name="z308" w:id="302"/>
    <w:p>
      <w:pPr>
        <w:spacing w:after="0"/>
        <w:ind w:left="0"/>
        <w:jc w:val="both"/>
      </w:pPr>
      <w:r>
        <w:rPr>
          <w:rFonts w:ascii="Times New Roman"/>
          <w:b w:val="false"/>
          <w:i w:val="false"/>
          <w:color w:val="000000"/>
          <w:sz w:val="28"/>
        </w:rPr>
        <w:t>
      6) ранцевые лесные огнетушители-опрыскиватели – 5 штук;</w:t>
      </w:r>
    </w:p>
    <w:bookmarkEnd w:id="302"/>
    <w:bookmarkStart w:name="z309" w:id="303"/>
    <w:p>
      <w:pPr>
        <w:spacing w:after="0"/>
        <w:ind w:left="0"/>
        <w:jc w:val="both"/>
      </w:pPr>
      <w:r>
        <w:rPr>
          <w:rFonts w:ascii="Times New Roman"/>
          <w:b w:val="false"/>
          <w:i w:val="false"/>
          <w:color w:val="000000"/>
          <w:sz w:val="28"/>
        </w:rPr>
        <w:t>
      7) бидоны, канистры для питьевой воды емкостью 12 литров – 5 штук;</w:t>
      </w:r>
    </w:p>
    <w:bookmarkEnd w:id="303"/>
    <w:bookmarkStart w:name="z310" w:id="304"/>
    <w:p>
      <w:pPr>
        <w:spacing w:after="0"/>
        <w:ind w:left="0"/>
        <w:jc w:val="both"/>
      </w:pPr>
      <w:r>
        <w:rPr>
          <w:rFonts w:ascii="Times New Roman"/>
          <w:b w:val="false"/>
          <w:i w:val="false"/>
          <w:color w:val="000000"/>
          <w:sz w:val="28"/>
        </w:rPr>
        <w:t>
      8) кружки для воды – 5 штук;</w:t>
      </w:r>
    </w:p>
    <w:bookmarkEnd w:id="304"/>
    <w:bookmarkStart w:name="z311" w:id="305"/>
    <w:p>
      <w:pPr>
        <w:spacing w:after="0"/>
        <w:ind w:left="0"/>
        <w:jc w:val="both"/>
      </w:pPr>
      <w:r>
        <w:rPr>
          <w:rFonts w:ascii="Times New Roman"/>
          <w:b w:val="false"/>
          <w:i w:val="false"/>
          <w:color w:val="000000"/>
          <w:sz w:val="28"/>
        </w:rPr>
        <w:t>
      9) рукавицы – 10 пар;</w:t>
      </w:r>
    </w:p>
    <w:bookmarkEnd w:id="305"/>
    <w:bookmarkStart w:name="z312" w:id="306"/>
    <w:p>
      <w:pPr>
        <w:spacing w:after="0"/>
        <w:ind w:left="0"/>
        <w:jc w:val="both"/>
      </w:pPr>
      <w:r>
        <w:rPr>
          <w:rFonts w:ascii="Times New Roman"/>
          <w:b w:val="false"/>
          <w:i w:val="false"/>
          <w:color w:val="000000"/>
          <w:sz w:val="28"/>
        </w:rPr>
        <w:t>
      10) аптечка первой помощи – 1 штука.</w:t>
      </w:r>
    </w:p>
    <w:bookmarkEnd w:id="306"/>
    <w:bookmarkStart w:name="z313" w:id="307"/>
    <w:p>
      <w:pPr>
        <w:spacing w:after="0"/>
        <w:ind w:left="0"/>
        <w:jc w:val="both"/>
      </w:pPr>
      <w:r>
        <w:rPr>
          <w:rFonts w:ascii="Times New Roman"/>
          <w:b w:val="false"/>
          <w:i w:val="false"/>
          <w:color w:val="000000"/>
          <w:sz w:val="28"/>
        </w:rPr>
        <w:t>
      5. Средства для тушения лесных пожаров у нефтегазодобывающих предприятий, действующих на территории лесного фонда:</w:t>
      </w:r>
    </w:p>
    <w:bookmarkEnd w:id="307"/>
    <w:bookmarkStart w:name="z314" w:id="308"/>
    <w:p>
      <w:pPr>
        <w:spacing w:after="0"/>
        <w:ind w:left="0"/>
        <w:jc w:val="both"/>
      </w:pPr>
      <w:r>
        <w:rPr>
          <w:rFonts w:ascii="Times New Roman"/>
          <w:b w:val="false"/>
          <w:i w:val="false"/>
          <w:color w:val="000000"/>
          <w:sz w:val="28"/>
        </w:rPr>
        <w:t>
      1) съемные цистерны, резиновые емкости для воды объемом 1500 литров – 2 штуки (при наличии специальных лесопожарных автоцистерн съемные цистерны иметь необязательно);</w:t>
      </w:r>
    </w:p>
    <w:bookmarkEnd w:id="308"/>
    <w:bookmarkStart w:name="z315" w:id="309"/>
    <w:p>
      <w:pPr>
        <w:spacing w:after="0"/>
        <w:ind w:left="0"/>
        <w:jc w:val="both"/>
      </w:pPr>
      <w:r>
        <w:rPr>
          <w:rFonts w:ascii="Times New Roman"/>
          <w:b w:val="false"/>
          <w:i w:val="false"/>
          <w:color w:val="000000"/>
          <w:sz w:val="28"/>
        </w:rPr>
        <w:t>
      2) навесные шестеренные насосы – 2 комплекта;</w:t>
      </w:r>
    </w:p>
    <w:bookmarkEnd w:id="309"/>
    <w:bookmarkStart w:name="z316" w:id="310"/>
    <w:p>
      <w:pPr>
        <w:spacing w:after="0"/>
        <w:ind w:left="0"/>
        <w:jc w:val="both"/>
      </w:pPr>
      <w:r>
        <w:rPr>
          <w:rFonts w:ascii="Times New Roman"/>
          <w:b w:val="false"/>
          <w:i w:val="false"/>
          <w:color w:val="000000"/>
          <w:sz w:val="28"/>
        </w:rPr>
        <w:t>
      3) мотопомпы пожарные переносные производительностью 600-800 литров в минуту – 1 штука;</w:t>
      </w:r>
    </w:p>
    <w:bookmarkEnd w:id="310"/>
    <w:bookmarkStart w:name="z317" w:id="311"/>
    <w:p>
      <w:pPr>
        <w:spacing w:after="0"/>
        <w:ind w:left="0"/>
        <w:jc w:val="both"/>
      </w:pPr>
      <w:r>
        <w:rPr>
          <w:rFonts w:ascii="Times New Roman"/>
          <w:b w:val="false"/>
          <w:i w:val="false"/>
          <w:color w:val="000000"/>
          <w:sz w:val="28"/>
        </w:rPr>
        <w:t>
      4) напорные пожарные рукава – 500 погонных метров, в том числе: 20 комплектов рукавов Д 66-77 миллиметром (400 погонных метров), 5 комплектов рукавов Д 51 миллиметров (100 погонных метров);</w:t>
      </w:r>
    </w:p>
    <w:bookmarkEnd w:id="311"/>
    <w:bookmarkStart w:name="z318" w:id="312"/>
    <w:p>
      <w:pPr>
        <w:spacing w:after="0"/>
        <w:ind w:left="0"/>
        <w:jc w:val="both"/>
      </w:pPr>
      <w:r>
        <w:rPr>
          <w:rFonts w:ascii="Times New Roman"/>
          <w:b w:val="false"/>
          <w:i w:val="false"/>
          <w:color w:val="000000"/>
          <w:sz w:val="28"/>
        </w:rPr>
        <w:t>
      5) бульдозер – 1 штука;</w:t>
      </w:r>
    </w:p>
    <w:bookmarkEnd w:id="312"/>
    <w:bookmarkStart w:name="z319" w:id="313"/>
    <w:p>
      <w:pPr>
        <w:spacing w:after="0"/>
        <w:ind w:left="0"/>
        <w:jc w:val="both"/>
      </w:pPr>
      <w:r>
        <w:rPr>
          <w:rFonts w:ascii="Times New Roman"/>
          <w:b w:val="false"/>
          <w:i w:val="false"/>
          <w:color w:val="000000"/>
          <w:sz w:val="28"/>
        </w:rPr>
        <w:t>
      6) автомашина бортовая повышенной проходимости, вездеход (для перевозки людей) – 1 штука;</w:t>
      </w:r>
    </w:p>
    <w:bookmarkEnd w:id="313"/>
    <w:bookmarkStart w:name="z320" w:id="314"/>
    <w:p>
      <w:pPr>
        <w:spacing w:after="0"/>
        <w:ind w:left="0"/>
        <w:jc w:val="both"/>
      </w:pPr>
      <w:r>
        <w:rPr>
          <w:rFonts w:ascii="Times New Roman"/>
          <w:b w:val="false"/>
          <w:i w:val="false"/>
          <w:color w:val="000000"/>
          <w:sz w:val="28"/>
        </w:rPr>
        <w:t>
      7) лесной плуг и почвообрабатывающее орудие – 1 штука;</w:t>
      </w:r>
    </w:p>
    <w:bookmarkEnd w:id="314"/>
    <w:bookmarkStart w:name="z321" w:id="315"/>
    <w:p>
      <w:pPr>
        <w:spacing w:after="0"/>
        <w:ind w:left="0"/>
        <w:jc w:val="both"/>
      </w:pPr>
      <w:r>
        <w:rPr>
          <w:rFonts w:ascii="Times New Roman"/>
          <w:b w:val="false"/>
          <w:i w:val="false"/>
          <w:color w:val="000000"/>
          <w:sz w:val="28"/>
        </w:rPr>
        <w:t>
      8) зажигательные аппараты – 5 штук;</w:t>
      </w:r>
    </w:p>
    <w:bookmarkEnd w:id="315"/>
    <w:bookmarkStart w:name="z322" w:id="316"/>
    <w:p>
      <w:pPr>
        <w:spacing w:after="0"/>
        <w:ind w:left="0"/>
        <w:jc w:val="both"/>
      </w:pPr>
      <w:r>
        <w:rPr>
          <w:rFonts w:ascii="Times New Roman"/>
          <w:b w:val="false"/>
          <w:i w:val="false"/>
          <w:color w:val="000000"/>
          <w:sz w:val="28"/>
        </w:rPr>
        <w:t>
      9) смачиватели НП-1 и аналогичные смачиватели, пенообразователь – 500 килограмм;</w:t>
      </w:r>
    </w:p>
    <w:bookmarkEnd w:id="316"/>
    <w:bookmarkStart w:name="z323" w:id="317"/>
    <w:p>
      <w:pPr>
        <w:spacing w:after="0"/>
        <w:ind w:left="0"/>
        <w:jc w:val="both"/>
      </w:pPr>
      <w:r>
        <w:rPr>
          <w:rFonts w:ascii="Times New Roman"/>
          <w:b w:val="false"/>
          <w:i w:val="false"/>
          <w:color w:val="000000"/>
          <w:sz w:val="28"/>
        </w:rPr>
        <w:t>
      10) лопаты – 50 штук;</w:t>
      </w:r>
    </w:p>
    <w:bookmarkEnd w:id="317"/>
    <w:bookmarkStart w:name="z324" w:id="318"/>
    <w:p>
      <w:pPr>
        <w:spacing w:after="0"/>
        <w:ind w:left="0"/>
        <w:jc w:val="both"/>
      </w:pPr>
      <w:r>
        <w:rPr>
          <w:rFonts w:ascii="Times New Roman"/>
          <w:b w:val="false"/>
          <w:i w:val="false"/>
          <w:color w:val="000000"/>
          <w:sz w:val="28"/>
        </w:rPr>
        <w:t>
      11) топоры – 10 штук;</w:t>
      </w:r>
    </w:p>
    <w:bookmarkEnd w:id="318"/>
    <w:bookmarkStart w:name="z325" w:id="319"/>
    <w:p>
      <w:pPr>
        <w:spacing w:after="0"/>
        <w:ind w:left="0"/>
        <w:jc w:val="both"/>
      </w:pPr>
      <w:r>
        <w:rPr>
          <w:rFonts w:ascii="Times New Roman"/>
          <w:b w:val="false"/>
          <w:i w:val="false"/>
          <w:color w:val="000000"/>
          <w:sz w:val="28"/>
        </w:rPr>
        <w:t>
      12) мотыги – 20 штук;</w:t>
      </w:r>
    </w:p>
    <w:bookmarkEnd w:id="319"/>
    <w:bookmarkStart w:name="z326" w:id="320"/>
    <w:p>
      <w:pPr>
        <w:spacing w:after="0"/>
        <w:ind w:left="0"/>
        <w:jc w:val="both"/>
      </w:pPr>
      <w:r>
        <w:rPr>
          <w:rFonts w:ascii="Times New Roman"/>
          <w:b w:val="false"/>
          <w:i w:val="false"/>
          <w:color w:val="000000"/>
          <w:sz w:val="28"/>
        </w:rPr>
        <w:t>
      13) грабли – 10 штук;</w:t>
      </w:r>
    </w:p>
    <w:bookmarkEnd w:id="320"/>
    <w:bookmarkStart w:name="z327" w:id="321"/>
    <w:p>
      <w:pPr>
        <w:spacing w:after="0"/>
        <w:ind w:left="0"/>
        <w:jc w:val="both"/>
      </w:pPr>
      <w:r>
        <w:rPr>
          <w:rFonts w:ascii="Times New Roman"/>
          <w:b w:val="false"/>
          <w:i w:val="false"/>
          <w:color w:val="000000"/>
          <w:sz w:val="28"/>
        </w:rPr>
        <w:t>
      14) хлопушки – 20 штук;</w:t>
      </w:r>
    </w:p>
    <w:bookmarkEnd w:id="321"/>
    <w:bookmarkStart w:name="z328" w:id="322"/>
    <w:p>
      <w:pPr>
        <w:spacing w:after="0"/>
        <w:ind w:left="0"/>
        <w:jc w:val="both"/>
      </w:pPr>
      <w:r>
        <w:rPr>
          <w:rFonts w:ascii="Times New Roman"/>
          <w:b w:val="false"/>
          <w:i w:val="false"/>
          <w:color w:val="000000"/>
          <w:sz w:val="28"/>
        </w:rPr>
        <w:t>
      15) бензопилы – 5 штук;</w:t>
      </w:r>
    </w:p>
    <w:bookmarkEnd w:id="322"/>
    <w:bookmarkStart w:name="z329" w:id="323"/>
    <w:p>
      <w:pPr>
        <w:spacing w:after="0"/>
        <w:ind w:left="0"/>
        <w:jc w:val="both"/>
      </w:pPr>
      <w:r>
        <w:rPr>
          <w:rFonts w:ascii="Times New Roman"/>
          <w:b w:val="false"/>
          <w:i w:val="false"/>
          <w:color w:val="000000"/>
          <w:sz w:val="28"/>
        </w:rPr>
        <w:t>
      16) ранцевые лесные огнетушители-опрыскиватели – 10 штук;</w:t>
      </w:r>
    </w:p>
    <w:bookmarkEnd w:id="323"/>
    <w:bookmarkStart w:name="z330" w:id="324"/>
    <w:p>
      <w:pPr>
        <w:spacing w:after="0"/>
        <w:ind w:left="0"/>
        <w:jc w:val="both"/>
      </w:pPr>
      <w:r>
        <w:rPr>
          <w:rFonts w:ascii="Times New Roman"/>
          <w:b w:val="false"/>
          <w:i w:val="false"/>
          <w:color w:val="000000"/>
          <w:sz w:val="28"/>
        </w:rPr>
        <w:t>
      17) переносные радиостанции (при наличии организованной радиосвязи) – 3 штуки;</w:t>
      </w:r>
    </w:p>
    <w:bookmarkEnd w:id="324"/>
    <w:bookmarkStart w:name="z331" w:id="325"/>
    <w:p>
      <w:pPr>
        <w:spacing w:after="0"/>
        <w:ind w:left="0"/>
        <w:jc w:val="both"/>
      </w:pPr>
      <w:r>
        <w:rPr>
          <w:rFonts w:ascii="Times New Roman"/>
          <w:b w:val="false"/>
          <w:i w:val="false"/>
          <w:color w:val="000000"/>
          <w:sz w:val="28"/>
        </w:rPr>
        <w:t>
      18) бидоны, канистры для питьевой воды емкостью 10 литров – 6 штук;</w:t>
      </w:r>
    </w:p>
    <w:bookmarkEnd w:id="325"/>
    <w:bookmarkStart w:name="z332" w:id="326"/>
    <w:p>
      <w:pPr>
        <w:spacing w:after="0"/>
        <w:ind w:left="0"/>
        <w:jc w:val="both"/>
      </w:pPr>
      <w:r>
        <w:rPr>
          <w:rFonts w:ascii="Times New Roman"/>
          <w:b w:val="false"/>
          <w:i w:val="false"/>
          <w:color w:val="000000"/>
          <w:sz w:val="28"/>
        </w:rPr>
        <w:t>
      19) дежурная спецодежда (сапоги, брюки, куртки, рукавицы), комплект – по числу постоянных членов команды пожаротушения;</w:t>
      </w:r>
    </w:p>
    <w:bookmarkEnd w:id="326"/>
    <w:bookmarkStart w:name="z333" w:id="327"/>
    <w:p>
      <w:pPr>
        <w:spacing w:after="0"/>
        <w:ind w:left="0"/>
        <w:jc w:val="both"/>
      </w:pPr>
      <w:r>
        <w:rPr>
          <w:rFonts w:ascii="Times New Roman"/>
          <w:b w:val="false"/>
          <w:i w:val="false"/>
          <w:color w:val="000000"/>
          <w:sz w:val="28"/>
        </w:rPr>
        <w:t>
      20) аптечки первой помощи – 2 штуки.</w:t>
      </w:r>
    </w:p>
    <w:bookmarkEnd w:id="327"/>
    <w:bookmarkStart w:name="z334" w:id="328"/>
    <w:p>
      <w:pPr>
        <w:spacing w:after="0"/>
        <w:ind w:left="0"/>
        <w:jc w:val="both"/>
      </w:pPr>
      <w:r>
        <w:rPr>
          <w:rFonts w:ascii="Times New Roman"/>
          <w:b w:val="false"/>
          <w:i w:val="false"/>
          <w:color w:val="000000"/>
          <w:sz w:val="28"/>
        </w:rPr>
        <w:t>
      При площади участка более 30 тысяч гектаров количество пунктов сосредоточения пожарного инвентаря определяется из расчета потребности 1 пункта на каждые 30 тысяч гектаров. Автомашина под съемную цистерну приспосабливается для установки навесного шестеренного насоса и находится при пункте в течение пожароопасного сезона.</w:t>
      </w:r>
    </w:p>
    <w:bookmarkEnd w:id="328"/>
    <w:bookmarkStart w:name="z335" w:id="329"/>
    <w:p>
      <w:pPr>
        <w:spacing w:after="0"/>
        <w:ind w:left="0"/>
        <w:jc w:val="both"/>
      </w:pPr>
      <w:r>
        <w:rPr>
          <w:rFonts w:ascii="Times New Roman"/>
          <w:b w:val="false"/>
          <w:i w:val="false"/>
          <w:color w:val="000000"/>
          <w:sz w:val="28"/>
        </w:rPr>
        <w:t>
      6. Средства для тушения лесных пожаров в организациях, имеющих шоссейные дороги, проходящие через лесные массивы (лесопожарный пункт):</w:t>
      </w:r>
    </w:p>
    <w:bookmarkEnd w:id="329"/>
    <w:bookmarkStart w:name="z336" w:id="330"/>
    <w:p>
      <w:pPr>
        <w:spacing w:after="0"/>
        <w:ind w:left="0"/>
        <w:jc w:val="both"/>
      </w:pPr>
      <w:r>
        <w:rPr>
          <w:rFonts w:ascii="Times New Roman"/>
          <w:b w:val="false"/>
          <w:i w:val="false"/>
          <w:color w:val="000000"/>
          <w:sz w:val="28"/>
        </w:rPr>
        <w:t>
      1) съемные цистерны, в том числе собственного производства, резиновые емкости для воды объемом 1500 литров – 1 штука;</w:t>
      </w:r>
    </w:p>
    <w:bookmarkEnd w:id="330"/>
    <w:bookmarkStart w:name="z337" w:id="331"/>
    <w:p>
      <w:pPr>
        <w:spacing w:after="0"/>
        <w:ind w:left="0"/>
        <w:jc w:val="both"/>
      </w:pPr>
      <w:r>
        <w:rPr>
          <w:rFonts w:ascii="Times New Roman"/>
          <w:b w:val="false"/>
          <w:i w:val="false"/>
          <w:color w:val="000000"/>
          <w:sz w:val="28"/>
        </w:rPr>
        <w:t>
      2) навесные шестеренные насосы – 1 комплект;</w:t>
      </w:r>
    </w:p>
    <w:bookmarkEnd w:id="331"/>
    <w:bookmarkStart w:name="z338" w:id="332"/>
    <w:p>
      <w:pPr>
        <w:spacing w:after="0"/>
        <w:ind w:left="0"/>
        <w:jc w:val="both"/>
      </w:pPr>
      <w:r>
        <w:rPr>
          <w:rFonts w:ascii="Times New Roman"/>
          <w:b w:val="false"/>
          <w:i w:val="false"/>
          <w:color w:val="000000"/>
          <w:sz w:val="28"/>
        </w:rPr>
        <w:t>
      3) напорные пожарные рукава – 300 погонных метров, в том числе: 10 комплектов рукавов Д 66-77 миллиметров (200 погонных метров), 5 комплектов рукавов Д 51 миллиметров (100 погонных метров);</w:t>
      </w:r>
    </w:p>
    <w:bookmarkEnd w:id="332"/>
    <w:bookmarkStart w:name="z339" w:id="333"/>
    <w:p>
      <w:pPr>
        <w:spacing w:after="0"/>
        <w:ind w:left="0"/>
        <w:jc w:val="both"/>
      </w:pPr>
      <w:r>
        <w:rPr>
          <w:rFonts w:ascii="Times New Roman"/>
          <w:b w:val="false"/>
          <w:i w:val="false"/>
          <w:color w:val="000000"/>
          <w:sz w:val="28"/>
        </w:rPr>
        <w:t>
      4) зажигательные аппараты - 3 штуки;</w:t>
      </w:r>
    </w:p>
    <w:bookmarkEnd w:id="333"/>
    <w:bookmarkStart w:name="z340" w:id="334"/>
    <w:p>
      <w:pPr>
        <w:spacing w:after="0"/>
        <w:ind w:left="0"/>
        <w:jc w:val="both"/>
      </w:pPr>
      <w:r>
        <w:rPr>
          <w:rFonts w:ascii="Times New Roman"/>
          <w:b w:val="false"/>
          <w:i w:val="false"/>
          <w:color w:val="000000"/>
          <w:sz w:val="28"/>
        </w:rPr>
        <w:t>
      5) смачиватели НП-1, аналогичные смачиватели других марок, пенообразователь – 500 килограмм;</w:t>
      </w:r>
    </w:p>
    <w:bookmarkEnd w:id="334"/>
    <w:bookmarkStart w:name="z341" w:id="335"/>
    <w:p>
      <w:pPr>
        <w:spacing w:after="0"/>
        <w:ind w:left="0"/>
        <w:jc w:val="both"/>
      </w:pPr>
      <w:r>
        <w:rPr>
          <w:rFonts w:ascii="Times New Roman"/>
          <w:b w:val="false"/>
          <w:i w:val="false"/>
          <w:color w:val="000000"/>
          <w:sz w:val="28"/>
        </w:rPr>
        <w:t>
      6) лопаты – 50 штук;</w:t>
      </w:r>
    </w:p>
    <w:bookmarkEnd w:id="335"/>
    <w:bookmarkStart w:name="z342" w:id="336"/>
    <w:p>
      <w:pPr>
        <w:spacing w:after="0"/>
        <w:ind w:left="0"/>
        <w:jc w:val="both"/>
      </w:pPr>
      <w:r>
        <w:rPr>
          <w:rFonts w:ascii="Times New Roman"/>
          <w:b w:val="false"/>
          <w:i w:val="false"/>
          <w:color w:val="000000"/>
          <w:sz w:val="28"/>
        </w:rPr>
        <w:t>
      7) топоры – 5 штук;</w:t>
      </w:r>
    </w:p>
    <w:bookmarkEnd w:id="336"/>
    <w:bookmarkStart w:name="z343" w:id="337"/>
    <w:p>
      <w:pPr>
        <w:spacing w:after="0"/>
        <w:ind w:left="0"/>
        <w:jc w:val="both"/>
      </w:pPr>
      <w:r>
        <w:rPr>
          <w:rFonts w:ascii="Times New Roman"/>
          <w:b w:val="false"/>
          <w:i w:val="false"/>
          <w:color w:val="000000"/>
          <w:sz w:val="28"/>
        </w:rPr>
        <w:t>
      8) мотыги – 5 штук;</w:t>
      </w:r>
    </w:p>
    <w:bookmarkEnd w:id="337"/>
    <w:bookmarkStart w:name="z344" w:id="338"/>
    <w:p>
      <w:pPr>
        <w:spacing w:after="0"/>
        <w:ind w:left="0"/>
        <w:jc w:val="both"/>
      </w:pPr>
      <w:r>
        <w:rPr>
          <w:rFonts w:ascii="Times New Roman"/>
          <w:b w:val="false"/>
          <w:i w:val="false"/>
          <w:color w:val="000000"/>
          <w:sz w:val="28"/>
        </w:rPr>
        <w:t>
      9) грабли – 5 штук;</w:t>
      </w:r>
    </w:p>
    <w:bookmarkEnd w:id="338"/>
    <w:bookmarkStart w:name="z345" w:id="339"/>
    <w:p>
      <w:pPr>
        <w:spacing w:after="0"/>
        <w:ind w:left="0"/>
        <w:jc w:val="both"/>
      </w:pPr>
      <w:r>
        <w:rPr>
          <w:rFonts w:ascii="Times New Roman"/>
          <w:b w:val="false"/>
          <w:i w:val="false"/>
          <w:color w:val="000000"/>
          <w:sz w:val="28"/>
        </w:rPr>
        <w:t>
      10) хлопушки – 10 штук;</w:t>
      </w:r>
    </w:p>
    <w:bookmarkEnd w:id="339"/>
    <w:bookmarkStart w:name="z346" w:id="340"/>
    <w:p>
      <w:pPr>
        <w:spacing w:after="0"/>
        <w:ind w:left="0"/>
        <w:jc w:val="both"/>
      </w:pPr>
      <w:r>
        <w:rPr>
          <w:rFonts w:ascii="Times New Roman"/>
          <w:b w:val="false"/>
          <w:i w:val="false"/>
          <w:color w:val="000000"/>
          <w:sz w:val="28"/>
        </w:rPr>
        <w:t>
      11) бензопилы – 2 штуки;</w:t>
      </w:r>
    </w:p>
    <w:bookmarkEnd w:id="340"/>
    <w:bookmarkStart w:name="z347" w:id="341"/>
    <w:p>
      <w:pPr>
        <w:spacing w:after="0"/>
        <w:ind w:left="0"/>
        <w:jc w:val="both"/>
      </w:pPr>
      <w:r>
        <w:rPr>
          <w:rFonts w:ascii="Times New Roman"/>
          <w:b w:val="false"/>
          <w:i w:val="false"/>
          <w:color w:val="000000"/>
          <w:sz w:val="28"/>
        </w:rPr>
        <w:t>
      12) ранцевые лесные огнетушители-опрыскиватели – 5 штук;</w:t>
      </w:r>
    </w:p>
    <w:bookmarkEnd w:id="341"/>
    <w:bookmarkStart w:name="z348" w:id="342"/>
    <w:p>
      <w:pPr>
        <w:spacing w:after="0"/>
        <w:ind w:left="0"/>
        <w:jc w:val="both"/>
      </w:pPr>
      <w:r>
        <w:rPr>
          <w:rFonts w:ascii="Times New Roman"/>
          <w:b w:val="false"/>
          <w:i w:val="false"/>
          <w:color w:val="000000"/>
          <w:sz w:val="28"/>
        </w:rPr>
        <w:t>
      13) бидоны, канистры для питьевой воды емкостью 10 литров – 2 штуки;</w:t>
      </w:r>
    </w:p>
    <w:bookmarkEnd w:id="342"/>
    <w:bookmarkStart w:name="z349" w:id="343"/>
    <w:p>
      <w:pPr>
        <w:spacing w:after="0"/>
        <w:ind w:left="0"/>
        <w:jc w:val="both"/>
      </w:pPr>
      <w:r>
        <w:rPr>
          <w:rFonts w:ascii="Times New Roman"/>
          <w:b w:val="false"/>
          <w:i w:val="false"/>
          <w:color w:val="000000"/>
          <w:sz w:val="28"/>
        </w:rPr>
        <w:t>
      14) противодымные респираторы – 10 штук;</w:t>
      </w:r>
    </w:p>
    <w:bookmarkEnd w:id="343"/>
    <w:bookmarkStart w:name="z350" w:id="344"/>
    <w:p>
      <w:pPr>
        <w:spacing w:after="0"/>
        <w:ind w:left="0"/>
        <w:jc w:val="both"/>
      </w:pPr>
      <w:r>
        <w:rPr>
          <w:rFonts w:ascii="Times New Roman"/>
          <w:b w:val="false"/>
          <w:i w:val="false"/>
          <w:color w:val="000000"/>
          <w:sz w:val="28"/>
        </w:rPr>
        <w:t>
      15) защитные очки – 10 штук;</w:t>
      </w:r>
    </w:p>
    <w:bookmarkEnd w:id="344"/>
    <w:bookmarkStart w:name="z351" w:id="345"/>
    <w:p>
      <w:pPr>
        <w:spacing w:after="0"/>
        <w:ind w:left="0"/>
        <w:jc w:val="both"/>
      </w:pPr>
      <w:r>
        <w:rPr>
          <w:rFonts w:ascii="Times New Roman"/>
          <w:b w:val="false"/>
          <w:i w:val="false"/>
          <w:color w:val="000000"/>
          <w:sz w:val="28"/>
        </w:rPr>
        <w:t>
      16) рукавицы – 20 пар;</w:t>
      </w:r>
    </w:p>
    <w:bookmarkEnd w:id="345"/>
    <w:bookmarkStart w:name="z352" w:id="346"/>
    <w:p>
      <w:pPr>
        <w:spacing w:after="0"/>
        <w:ind w:left="0"/>
        <w:jc w:val="both"/>
      </w:pPr>
      <w:r>
        <w:rPr>
          <w:rFonts w:ascii="Times New Roman"/>
          <w:b w:val="false"/>
          <w:i w:val="false"/>
          <w:color w:val="000000"/>
          <w:sz w:val="28"/>
        </w:rPr>
        <w:t>
      17) аптечки первой помощи – 2 штуки.</w:t>
      </w:r>
    </w:p>
    <w:bookmarkEnd w:id="346"/>
    <w:bookmarkStart w:name="z353" w:id="347"/>
    <w:p>
      <w:pPr>
        <w:spacing w:after="0"/>
        <w:ind w:left="0"/>
        <w:jc w:val="both"/>
      </w:pPr>
      <w:r>
        <w:rPr>
          <w:rFonts w:ascii="Times New Roman"/>
          <w:b w:val="false"/>
          <w:i w:val="false"/>
          <w:color w:val="000000"/>
          <w:sz w:val="28"/>
        </w:rPr>
        <w:t>
      Лесопожарный пункт организуется на каждые 100 километров шоссейной дороги. На пожароопасный сезон пункт обеспечивается автомашиной для перевозки людей и цистерн с водой, приспособленной для установки навесных шестеренных насосов.</w:t>
      </w:r>
    </w:p>
    <w:bookmarkEnd w:id="3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пожарной</w:t>
            </w:r>
            <w:r>
              <w:br/>
            </w:r>
            <w:r>
              <w:rPr>
                <w:rFonts w:ascii="Times New Roman"/>
                <w:b w:val="false"/>
                <w:i w:val="false"/>
                <w:color w:val="000000"/>
                <w:sz w:val="20"/>
              </w:rPr>
              <w:t>безопасности в лесах</w:t>
            </w:r>
          </w:p>
        </w:tc>
      </w:tr>
    </w:tbl>
    <w:bookmarkStart w:name="z355" w:id="348"/>
    <w:p>
      <w:pPr>
        <w:spacing w:after="0"/>
        <w:ind w:left="0"/>
        <w:jc w:val="left"/>
      </w:pPr>
      <w:r>
        <w:rPr>
          <w:rFonts w:ascii="Times New Roman"/>
          <w:b/>
          <w:i w:val="false"/>
          <w:color w:val="000000"/>
        </w:rPr>
        <w:t xml:space="preserve"> Средства для тушения лесных пожаров</w:t>
      </w:r>
    </w:p>
    <w:bookmarkEnd w:id="348"/>
    <w:bookmarkStart w:name="z356" w:id="349"/>
    <w:p>
      <w:pPr>
        <w:spacing w:after="0"/>
        <w:ind w:left="0"/>
        <w:jc w:val="both"/>
      </w:pPr>
      <w:r>
        <w:rPr>
          <w:rFonts w:ascii="Times New Roman"/>
          <w:b w:val="false"/>
          <w:i w:val="false"/>
          <w:color w:val="000000"/>
          <w:sz w:val="28"/>
        </w:rPr>
        <w:t>
      Средства тушения лесных пожаров линейных объектов (нефтегазопроводы, линии электропередач, связи и так далее) и прочих организаций (поисковые партии, отряды, экспедиции, бригады по заготовке сена, лекарственных растений, технического сырья, дикорастущих плодов, орехов, грибов, ягод и лесных пищевых продуктов, занятых пастьбой скота, размещением ульев и пасек), работающих на землях лесного фонда</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пожаротушения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числе работающих до</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Лопаты,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Топоры,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Мотыги,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Грабли,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Хлопушки,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Пилы поперечные бензопилы,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Ранцевые лесные</w:t>
            </w:r>
          </w:p>
          <w:p>
            <w:pPr>
              <w:spacing w:after="20"/>
              <w:ind w:left="20"/>
              <w:jc w:val="both"/>
            </w:pPr>
            <w:r>
              <w:rPr>
                <w:rFonts w:ascii="Times New Roman"/>
                <w:b w:val="false"/>
                <w:i w:val="false"/>
                <w:color w:val="000000"/>
                <w:sz w:val="20"/>
              </w:rPr>
              <w:t>огнетушители-опрыскиватели,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Ведра, резиновые емкости для воды по 12 литров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Рукавицы, пар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Аптечка первой помощи,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357" w:id="350"/>
    <w:p>
      <w:pPr>
        <w:spacing w:after="0"/>
        <w:ind w:left="0"/>
        <w:jc w:val="both"/>
      </w:pPr>
      <w:r>
        <w:rPr>
          <w:rFonts w:ascii="Times New Roman"/>
          <w:b w:val="false"/>
          <w:i w:val="false"/>
          <w:color w:val="000000"/>
          <w:sz w:val="28"/>
        </w:rPr>
        <w:t>
      Указанные средства для тушения лесных пожаров сосредотачиваются в местах базирования отдельных групп рабочих. В местах жительства линейных обходчиков сосредотачивается пожарный инвентарь в составе и количестве, указанном в последней графе таблицы.</w:t>
      </w:r>
    </w:p>
    <w:bookmarkEnd w:id="3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