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164c" w14:textId="75f1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экспортеру зерна подтверждения о соблюдении экспортером зерна обязательств по поставке зерна в государственные ресурсы зерна"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25 сентября 2015 года № 15-05/858. Зарегистрирован в Министерстве юстиции Республики Казахстан 29 октября 2015 года № 12210. Утратил силу приказом Министра сельского хозяйства Республики Казахстан от 4 ноября 2020 года № 337.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04.11.2020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экспортеру зерна подтверждения о соблюдении экспортером зерна обязательств по поставке зерна в государственные ресурсы зерна".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28 марта 2014 года № 4-1/165 "Об утверждении Регламента государственной услуги "Выдача экспортеру зерна подтверждения о соблюдении экспортером зерна обязательств по поставке зерна в государственные ресурсы зерна" (зарегистрированный в Реестре государственной регистрации нормативных правовых актов № 9376, опубликованный 3 октября 2014 года в информационно-правовой системе "Әділет"; 22 октября 2014 года № 206 (27827) в газете "Казахстанская правда";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24 октября 2014 года № 4-1/546 "О внесении дополнений в приказ исполняющего обязанности Министра сельского хозяйства Республики Казахстан от 28 марта 2014 года № 4-1/165 "Об утверждении Регламента государственной услуги "Выдача экспортеру зерна подтверждения о соблюдении экспортером зерна обязательств по поставке зерна в государственные ресурсы зерна" (зарегистрированный в Реестре государственной регистрации нормативных правовых актов № 9906, опубликованный 9 декабря 2014 года в информационно-правовой системе "Әділет"; 11 июля 2015 года № 131 (28007) в газете "Казахстанская правда".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2015 года № 15-05/858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экспортеру зерна подтверждения о соблюдении</w:t>
      </w:r>
      <w:r>
        <w:br/>
      </w:r>
      <w:r>
        <w:rPr>
          <w:rFonts w:ascii="Times New Roman"/>
          <w:b/>
          <w:i w:val="false"/>
          <w:color w:val="000000"/>
        </w:rPr>
        <w:t>экспортером зерна обязательств по поставке зерна</w:t>
      </w:r>
      <w:r>
        <w:br/>
      </w:r>
      <w:r>
        <w:rPr>
          <w:rFonts w:ascii="Times New Roman"/>
          <w:b/>
          <w:i w:val="false"/>
          <w:color w:val="000000"/>
        </w:rPr>
        <w:t>в государственные ресурсы зерна"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экспортеру зерна подтверждения о соблюдении экспортером зерна обязательств по поставке зерна в государственные ресурсы зерна" (далее – государственная услуга) оказывается Комитетом государственной инспекции в агропромышленном комплексе Министерства сельского хозяйства Республики Казахстан (далее – услугодатель), в том числе через веб-портал "электронного правительства": www.e.gov.kz (далее – портал).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выдача подтверждения о соблюдении экспортером зерна обязательств по поставке зерна в государственные ресурсы зерна (далее – подтверждение).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 портале – уведомление о готовности документа удостоверенного электронной цифровой подписью (далее – ЭЦП) уполномоченного должностного лица.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получателем государственной услуги (далее – услугополучатель) заявки или заявки в форме электронного документа на портале о предоставлении государственной услуги (далее – заявка)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экспортеру зерна подтверждения о соблюдении экспортером зерна обязательств по поставке зерна в государственные ресурсы зерна", утвержденного приказом Министра сельского хозяйства Республики Казахстан от 22 мая 2015 года № 4-1/469 (зарегистрированный в Реестре государственной регистрации нормативных правовых актов № 11598) (далее – стандарт).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от услугополучателя документы, регистрирует в журнале входящей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услугополучателя руководителю услугодателя для наложения резолюции и дальнейшей передачи ответственному исполнителю услугодателя – в течение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корреспонденцию и определяет ответственного исполнителя – время для передачи принятого пакета документов – в течение 3 (три)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определяет соответствие размера поставки зерна в государственные ресурсы зерна размеру в процентном соотношении к экспортируемому объему, согласно подпункта 32-2)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января 2001 года "О зерне" (далее – Закон), подготавливает подтверждение – в течение 2 (два)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подтверждение – в течение 3 (три)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услугополучателю подтверждение – в течение 30 (тридцать) минут.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зарегистрированная заявка с входящим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резолюция и передача документа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подтверждения о соблюдении экспортером зерна обязательств по поставке зерна в государственные ресурсы зерна.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интернет-ресурсе услугодателя www.minagri.gov.kz.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оказании государственной услуги не предусмотрена возможность обращения услугополучателя в центр обслуживания населения и (или) к иным услугодателям.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Услугополучатель имеет возможность подачи заявки через портал при условии наличия ЭЦП.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либо его представитель при обращении на портал представляет заявку в форме электронного документа, удостоверенного ЭЦП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услугодателя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оказания государственной услуги в электронной форме в схематичном виде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по оказанию государственной услуги через портал можно получить через единый контакт-центр по вопросам оказания государственной услуги по телефону: 1414.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экспортеру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о соблюдении экспортером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 обязательств по поставке зерна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ресурсы зерна"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экспортеру зерна подтверждения о соблюдении экспортером</w:t>
      </w:r>
      <w:r>
        <w:br/>
      </w:r>
      <w:r>
        <w:rPr>
          <w:rFonts w:ascii="Times New Roman"/>
          <w:b/>
          <w:i w:val="false"/>
          <w:color w:val="000000"/>
        </w:rPr>
        <w:t>зерна обязательств по поставке зерна</w:t>
      </w:r>
      <w:r>
        <w:br/>
      </w:r>
      <w:r>
        <w:rPr>
          <w:rFonts w:ascii="Times New Roman"/>
          <w:b/>
          <w:i w:val="false"/>
          <w:color w:val="000000"/>
        </w:rPr>
        <w:t>в государственные ресурсы зерна"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7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экспортеру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о соблюдении экспортером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 обязательств по поставке зерна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ресурсы зерна"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оказания государственной услуги в электронной форме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Авторизация на портале. Сотрудник услугодателя заполняет свои данные для входа систему.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181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Канцелярия регистрирует заявление в окне "Поступившие заявки". Необходимо нажать на вкладку Заявление - Зарегистрировать новое заявление.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Сотрудник Канцелярии услугодателя присваивает входящий номер. Нажимает на заявление и во вкладке Заявление нажимает на Обработать поступившее заявление.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Сотрудник Канцелярии услугодателя присваивает Входящий номер заявлению и выбирает ответственного сотрудника ГО согласно бизнес-процессу данной услуги. После этого нажимает на кнопку Сохранить.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704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Канцелярия регистрирует заявление в окне "Поступившие заявки". Необходимо нажать на вкладку Заявление - Зарегистрировать новое заявление.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Руководитель управления для ознакомления данными заявлением открывает вкладки "Данные задачи", "Форма сведений", "Прикрепленные документы", "Данные заявления" и для назначения задачи Ответственному исполнителю открывает вкладку Назначение задачи и выбирает Ответственного исполнителя.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9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Задача отписывается Ответственному исполнителю в Задачи на обработку. Необходимо зайти под учеткой Ответственному исполнителю для обработки заявления. Для этого необходимо открыть Задачи на обработку нажать на задачу. Ответственный исполнитель рассматривает предоставленные данные Заявителем.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принятия решения Ответственный исполнитель открывает вкладку Решение. Нажать на кнопку редактировать и заполнить данные для решения. Далее после заполнения нажать на кнопку Сохранить и Готово. Для данной услуги "Решение" в системе является уведомление о готовности документа для выдачи Заявителю.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Ответственный исполнитель заполняет текст уведомления: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заполнения данных во вкладке Решение и нажатия кнопки Готово, Задача поступает Ответственному исполнителю на подписание. Необходимо зайти под учеткой Ответственного исполнителя. Ответственный исполнитель во вкладке "Подписание" подписывает принятое решение.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892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подписания, пользователь может просмотреть и скачать документ во вкладке "Мои разрешительные документы". Подписанное решение также хранится во вкладке "Реестр РД".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