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1018" w14:textId="1141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ведения учета и представления отчетности органу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2015 года № 239. Зарегистрирован в Министерстве юстиции Республики Казахстан 8 мая 2015 года № 10986. Утратил силу приказом Министра финансов Республики Казахстан от 15 марта 2018 года № 367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15.03.2018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учета товаров, перевозимых в соответствии с таможенной процедурой таможенного транзита, и представления в органы государственных доходов отчетности таможенным перевозчиком о перевозке таких товаров, в том числе с использованием информационных технологий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учета хранимых (хранящихся) товаров и представления в органы государственных доходов отчетности о таких товарах владельцами складов временного хранения, таможенных складов, в том числе с использованием информационных технологий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представления отчетности органу государственных доходов лицами, осуществляющие деятельность в сфере таможенного дела, пользующимися специальными упрощениями о хранящихся, перевозимых, реализуемых, перерабатываемых и (или) используемых товарах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отчетности органу государственных доходов лицами, осуществляющие деятельность в сфере таможенного дела, пользующимися и (или) владеющими иностранными товарами о хранящихся, перевозимых, реализуемых, перерабатываемых и (или) используемых товарах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ведения учета, в том числе с использованием автоматизированной формы контроля и учета, и представления органу государственных доходов отчетности владельцами складов хранения собственных товаров о поступающих, хранящихся, вывозимых товарах и (или) транспортных средствах,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239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учета товаров, перевозимых в соответствии</w:t>
      </w:r>
      <w:r>
        <w:br/>
      </w:r>
      <w:r>
        <w:rPr>
          <w:rFonts w:ascii="Times New Roman"/>
          <w:b/>
          <w:i w:val="false"/>
          <w:color w:val="000000"/>
        </w:rPr>
        <w:t>с таможенной процедурой таможенного транзита, и представления</w:t>
      </w:r>
      <w:r>
        <w:br/>
      </w:r>
      <w:r>
        <w:rPr>
          <w:rFonts w:ascii="Times New Roman"/>
          <w:b/>
          <w:i w:val="false"/>
          <w:color w:val="000000"/>
        </w:rPr>
        <w:t>в органы государственных доходов отчетности таможенным</w:t>
      </w:r>
      <w:r>
        <w:br/>
      </w:r>
      <w:r>
        <w:rPr>
          <w:rFonts w:ascii="Times New Roman"/>
          <w:b/>
          <w:i w:val="false"/>
          <w:color w:val="000000"/>
        </w:rPr>
        <w:t>перевозчиком о перевозке таких товаров, в том числе с</w:t>
      </w:r>
      <w:r>
        <w:br/>
      </w:r>
      <w:r>
        <w:rPr>
          <w:rFonts w:ascii="Times New Roman"/>
          <w:b/>
          <w:i w:val="false"/>
          <w:color w:val="000000"/>
        </w:rPr>
        <w:t>использованием информационных технологий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учета товаров, перевозимых в соответствии с таможенной процедурой таможенного транзита, и представления в органы государственных доходов отчетности таможенным перевозчиком о перевозке таких товаров, в том числе с использованием информационных технологий,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и определяют порядок ведения учета и представления отчетности органу государственных доходов таможенным перевозчиком о товарах, перевозимых в соответствии с таможенной процедурой  таможенного транзита, в том числе с использованием информационных технологий.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 таможенными перевозчиками товаров, перевозимых в соответствии с таможенной процедурой таможенного транзита, осуществляется путем ведения Книги учета перевозок товаров под таможенным контролем таможенным перевозчиком (далее - Книга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и в электронном виде в формате Excel.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первого января каждого последующего года нумерация Книги учета начинается с единицы. Книга учета прошивается, пронумеровывается, опечатывается и скрепляется подписью руководителя органа государственных доходов либо лица, его замещающего, в зоне деятельности которого находится таможенный перевозчик.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последней записи в текущем календарном году Книга учета передается в орган государственных доходов для проведения сверки. Срок проведения сверки не должен превышать 30 (тридцать)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дополнительных записей или исправлений после проведения сверки Книги учета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либо ее копия в электронном виде представляется должностным лицам органа государственных доходов по их требованию.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Таможенные перевозчики ежеквартально, не позднее пятого числа первого месяца следующего квартала, представляют в орган государственных доходов, в зоне деятельности которого находятся таможенные перевозчики, отчет обо всех перевозках товаров, осуществленных в соответствии с таможенной процедурой  таможенного транзита за отчетный период.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данных, внесенных в Книгу учета, составляется отчет перевозок товаров под таможенным контролем таможенным перевозчиком (далее -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Отчет на бумажном носителе подписывается первым руководителем либо лицом, его замещающим, главным бухгалтером, заверяется печатью таможенного перевозчика. Одновременно с отчетом на бумажном носителе в орган государственных доходов представляется отчет в электронном виде в формате Excel посредством информационных систем органов государственных доходов (Web-портал) в виде электронного документа, заверенного электронной цифровой подписью.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перевозимых в соответствии с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процедурой таможенного транзита,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отчетности таможенным перевозчиком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перевозке таких товаров,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</w:t>
      </w:r>
      <w:r>
        <w:br/>
      </w:r>
      <w:r>
        <w:rPr>
          <w:rFonts w:ascii="Times New Roman"/>
          <w:b/>
          <w:i w:val="false"/>
          <w:color w:val="000000"/>
        </w:rPr>
        <w:t>перевозок товаров под таможенным контролем</w:t>
      </w:r>
      <w:r>
        <w:br/>
      </w:r>
      <w:r>
        <w:rPr>
          <w:rFonts w:ascii="Times New Roman"/>
          <w:b/>
          <w:i w:val="false"/>
          <w:color w:val="000000"/>
        </w:rPr>
        <w:t>таможенным перевозчиком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52"/>
        <w:gridCol w:w="452"/>
        <w:gridCol w:w="1081"/>
        <w:gridCol w:w="2213"/>
        <w:gridCol w:w="578"/>
        <w:gridCol w:w="578"/>
        <w:gridCol w:w="704"/>
        <w:gridCol w:w="1164"/>
        <w:gridCol w:w="702"/>
        <w:gridCol w:w="2504"/>
        <w:gridCol w:w="702"/>
        <w:gridCol w:w="703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перевозки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доставки, установленный органом государственных доходов отправления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окончания перевозки, номер документа подтверждающего помещение товаров на временное хранение или декларации на товары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 отправления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 назначения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орган государственных доходов доставки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склада временного хранения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перевозимых в соответствии с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процедурой таможенного транзита,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отчетности таможенным перевозчиком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перевозке таких товаров,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перевозок</w:t>
      </w:r>
      <w:r>
        <w:br/>
      </w:r>
      <w:r>
        <w:rPr>
          <w:rFonts w:ascii="Times New Roman"/>
          <w:b/>
          <w:i w:val="false"/>
          <w:color w:val="000000"/>
        </w:rPr>
        <w:t>товаров под таможенным контролем таможенным перевозчиком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52"/>
        <w:gridCol w:w="452"/>
        <w:gridCol w:w="1081"/>
        <w:gridCol w:w="2213"/>
        <w:gridCol w:w="578"/>
        <w:gridCol w:w="578"/>
        <w:gridCol w:w="704"/>
        <w:gridCol w:w="1164"/>
        <w:gridCol w:w="702"/>
        <w:gridCol w:w="2504"/>
        <w:gridCol w:w="702"/>
        <w:gridCol w:w="703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перевозки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доставки, установленный органом государственных доходов отправления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окончания перевозки, номер документа подтверждающего помещение товаров на временное хранение или декларации на товары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 отправления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 назначения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орган государственных доходов доставки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склада временного хранения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239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учета хранимых (хранящихся) товарах и представления</w:t>
      </w:r>
      <w:r>
        <w:br/>
      </w:r>
      <w:r>
        <w:rPr>
          <w:rFonts w:ascii="Times New Roman"/>
          <w:b/>
          <w:i w:val="false"/>
          <w:color w:val="000000"/>
        </w:rPr>
        <w:t>в органы государственных доходов отчетности о таких товарах</w:t>
      </w:r>
      <w:r>
        <w:br/>
      </w:r>
      <w:r>
        <w:rPr>
          <w:rFonts w:ascii="Times New Roman"/>
          <w:b/>
          <w:i w:val="false"/>
          <w:color w:val="000000"/>
        </w:rPr>
        <w:t>владельцами складов временного хранения, таможенных складов,</w:t>
      </w:r>
      <w:r>
        <w:br/>
      </w:r>
      <w:r>
        <w:rPr>
          <w:rFonts w:ascii="Times New Roman"/>
          <w:b/>
          <w:i w:val="false"/>
          <w:color w:val="000000"/>
        </w:rPr>
        <w:t>в том числе с использованием информационных технологий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 хранимых (хранящихся) товарах и представления в органы государственных доходов отчетности о таких товарах владельцами складов временного хранения, таможенных складов, в том числе с использованием информационных технологий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и определяют порядок ведения учета и представления отчетности органу государственных доходов владельцами складов временного хранения, таможенных складов о хранимых (хранящихся) товарах, в том числе с использованием информационных технологий.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 хранимых (хранящихся) товаров на  складах временного хранения, таможенных складах осуществляется путем ведения Книги учета товаров, находящихся на хранении (далее - Книга учета),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и в электронном виде в формате Excel.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первого января каждого последующего года нумерация Книги учета начинается с единицы. Книга учета прошивается, пронумеровывается, опечатывается и скрепляется подписью руководителя органа государственных доходов, либо лица его замещающего, в зоне деятельности которого находится владелец склада временного хранения, таможенного склада.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Владельцы складов временного хранения, таможенных складов ежеквартально, не позднее пятого числа первого месяца следующего квартала, представляют в орган государственных доходов, в зоне деятельности которого находятся такие склады, обобщенный отчет товаров, находящихся на хранении (далее -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отчетный период посредством информационных систем органов государственных доходов (Web-портал) в виде электронного документа, заверенного электронной цифровой подписью.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на бумажном носителе подписывается первым руководителем либо лицом его замещающим, главным бухгалтером, заверяется печатью владельца места хранения. Одновременно с отчетом на бумажном носителе в орган государственных доходов представляется отчет в электронном виде в формате Excel.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учета хранимых (хранящихся)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товарах и представления в органы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отчетности о таких товарах владельцами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 временного хранения, таможенных складов,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использованием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товаров, находящихся на хранении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288"/>
        <w:gridCol w:w="529"/>
        <w:gridCol w:w="850"/>
        <w:gridCol w:w="742"/>
        <w:gridCol w:w="288"/>
        <w:gridCol w:w="288"/>
        <w:gridCol w:w="1599"/>
        <w:gridCol w:w="1295"/>
        <w:gridCol w:w="449"/>
        <w:gridCol w:w="610"/>
        <w:gridCol w:w="448"/>
        <w:gridCol w:w="1599"/>
        <w:gridCol w:w="449"/>
        <w:gridCol w:w="448"/>
        <w:gridCol w:w="1601"/>
        <w:gridCol w:w="449"/>
      </w:tblGrid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склада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 или книжки МДП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транспортного средства на временное хранение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(N бокса и т.д.)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товары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транзитной декларации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хранимых (хранящихся)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товарах и представления в органы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отчетности о таких товарах владельцами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 временного хранения, таможенных складов,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использованием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товаров, находящихся на хранении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288"/>
        <w:gridCol w:w="529"/>
        <w:gridCol w:w="850"/>
        <w:gridCol w:w="742"/>
        <w:gridCol w:w="288"/>
        <w:gridCol w:w="288"/>
        <w:gridCol w:w="1599"/>
        <w:gridCol w:w="1295"/>
        <w:gridCol w:w="449"/>
        <w:gridCol w:w="610"/>
        <w:gridCol w:w="448"/>
        <w:gridCol w:w="1599"/>
        <w:gridCol w:w="449"/>
        <w:gridCol w:w="448"/>
        <w:gridCol w:w="1601"/>
        <w:gridCol w:w="449"/>
      </w:tblGrid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склада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 или книжки МДП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транспортного средства на временное хранение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(N бокса и т.д.)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товары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транзитной декларации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239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отчетности органу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лицами, осуществляющие деятельность в сфере таможенного дела,</w:t>
      </w:r>
      <w:r>
        <w:br/>
      </w:r>
      <w:r>
        <w:rPr>
          <w:rFonts w:ascii="Times New Roman"/>
          <w:b/>
          <w:i w:val="false"/>
          <w:color w:val="000000"/>
        </w:rPr>
        <w:t>пользующимися специальными упрощениями,о хранящихся,</w:t>
      </w:r>
      <w:r>
        <w:br/>
      </w:r>
      <w:r>
        <w:rPr>
          <w:rFonts w:ascii="Times New Roman"/>
          <w:b/>
          <w:i w:val="false"/>
          <w:color w:val="000000"/>
        </w:rPr>
        <w:t>перевозимых, реализуемых, перерабатываемых и (или)</w:t>
      </w:r>
      <w:r>
        <w:br/>
      </w:r>
      <w:r>
        <w:rPr>
          <w:rFonts w:ascii="Times New Roman"/>
          <w:b/>
          <w:i w:val="false"/>
          <w:color w:val="000000"/>
        </w:rPr>
        <w:t>используемых товарах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органу государственных доходов лицами, осуществляющие деятельность в сфере таможенного дела, пользующимися специальными упрощениями о хранящихся, перевозимых, реализуемых, перерабатываемых и (или) используемых товарах (далее -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и определяют порядок представления отчетности лицами, пользующимися  специальными упрощениями, о хранящихся, перевозимых, реализуемых, перерабатываемых и (или) используемых товарах.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 государственных доходов для получения отчета о хранящихся, перевозимых, реализуемых, перерабатываемых и (или) используемых товарах (далее - отчет) направляет требование о представлении отчетности органу государственных доходов лицами, осуществляющие деятельность в сфере таможенного дела, пользующимися специальными упрощениями, о хранящихся, перевозимых, реализуемых, перерабатываемых и (или) используемых товарах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ежеквартально не позднее 1 числа месяца, следующего за отчетным кварталом заказным почтовым отправлением с уведомлением о вручении лицам, осуществляющие деятельность в сфере таможенного дела, пользующимся специальными упрощениями.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осуществляющие деятельность в сфере таможенного дела, пользующиеся специальными упрощениями, по письменному требованию органа государственных доходов представляют не позднее 10 числа месяца, следующего за отчетным кварталом, в орган государственных доходов по месту осуществления таможенной очистки товаров отчет о хранящихся, перевозимых, перерабатываемых, используемых и реализуемых товарах лицами, осуществляющие деятельность в сфере таможенного дела, пользующимися специальными упрощениями (далее - отчет),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и электронном носителях в формате Excel.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первым руководителем либо лицом, его замещающим, и главным бухгалтером, заверяется печатью юридического лица.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осуществляющие деятельность в сфере таможенного дела, пользующиеся специальными упрощениями, обеспечивают достоверное представление органу государственных доходов отчетности в сроки, указанные в пункте 3 настоящих Правил.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отчетности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лицами,осуществляющие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сфере таможенного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пользующимися специальными упрощениями,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хранящихся, перевозимых, реализуемых,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перерабатываемых и (или) используемых товарах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</w:t>
      </w:r>
      <w:r>
        <w:br/>
      </w:r>
      <w:r>
        <w:rPr>
          <w:rFonts w:ascii="Times New Roman"/>
          <w:b/>
          <w:i w:val="false"/>
          <w:color w:val="000000"/>
        </w:rPr>
        <w:t>о представлении отчетности органу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лицами, осуществляющие деятельность в сфере таможенного</w:t>
      </w:r>
      <w:r>
        <w:br/>
      </w:r>
      <w:r>
        <w:rPr>
          <w:rFonts w:ascii="Times New Roman"/>
          <w:b/>
          <w:i w:val="false"/>
          <w:color w:val="000000"/>
        </w:rPr>
        <w:t>дела, пользующимися специальными упрощениями, о</w:t>
      </w:r>
      <w:r>
        <w:br/>
      </w:r>
      <w:r>
        <w:rPr>
          <w:rFonts w:ascii="Times New Roman"/>
          <w:b/>
          <w:i w:val="false"/>
          <w:color w:val="000000"/>
        </w:rPr>
        <w:t>хранящихся, перевозимых, реализуемых, перерабатываемых и</w:t>
      </w:r>
      <w:r>
        <w:br/>
      </w:r>
      <w:r>
        <w:rPr>
          <w:rFonts w:ascii="Times New Roman"/>
          <w:b/>
          <w:i w:val="false"/>
          <w:color w:val="000000"/>
        </w:rPr>
        <w:t>(или) используемых товарах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"__" _______ 20__ г.                                 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наличии),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представляющего отчетность)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(юридический адрес и местонахождение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 необходимости представления отчетности о хранящихся,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перевозимых, реализуемых, перерабатываемых и (или) используемых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товарах, оформленных за период с "__"______ г. по "__"___________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таможенном деле в Республике Казахстан"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отчет о хранящихся, перевозимых, перерабатываемых,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используемых и реализуемых товарах лицами, осуществляющие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таможенного дела, пользующимися специальными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упрощениями, по формам согласно приложениям 2 и 3 к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 представления отчетности органу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осуществляющие деятельность в сфере таможенного 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пользующимися специальными упрощениями, о хранящихся, перевозимых,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реализуемых, перерабатываемых и (или) используемых товарах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бумажном и электронном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органа государственных доходов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"__" _________20__ г.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отчетности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лицами,осуществляющие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сфере таможенного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пользующимися специальными упрощениями,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хранящихся, перевозимых, реализуемых,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перерабатываемых и (или) используемых товарах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хранящихся, перевозимых, перерабатываемых и</w:t>
      </w:r>
      <w:r>
        <w:br/>
      </w:r>
      <w:r>
        <w:rPr>
          <w:rFonts w:ascii="Times New Roman"/>
          <w:b/>
          <w:i w:val="false"/>
          <w:color w:val="000000"/>
        </w:rPr>
        <w:t>используемых товарах лицами, осуществляющие деятельность в</w:t>
      </w:r>
      <w:r>
        <w:br/>
      </w:r>
      <w:r>
        <w:rPr>
          <w:rFonts w:ascii="Times New Roman"/>
          <w:b/>
          <w:i w:val="false"/>
          <w:color w:val="000000"/>
        </w:rPr>
        <w:t>сфере таможенного дела, пользующимися специальными</w:t>
      </w:r>
      <w:r>
        <w:br/>
      </w:r>
      <w:r>
        <w:rPr>
          <w:rFonts w:ascii="Times New Roman"/>
          <w:b/>
          <w:i w:val="false"/>
          <w:color w:val="000000"/>
        </w:rPr>
        <w:t>упрощениями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15"/>
        <w:gridCol w:w="416"/>
        <w:gridCol w:w="290"/>
        <w:gridCol w:w="290"/>
        <w:gridCol w:w="3185"/>
        <w:gridCol w:w="290"/>
        <w:gridCol w:w="241"/>
        <w:gridCol w:w="520"/>
        <w:gridCol w:w="906"/>
        <w:gridCol w:w="668"/>
        <w:gridCol w:w="542"/>
        <w:gridCol w:w="3685"/>
        <w:gridCol w:w="374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лиц, пользующихся специальным и упрощениями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лиц, пользующихся специальными упрощениями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 или книжки МДП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государственных доходов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таможенной процедуры согласно классификаторам видов таможенных процедур в соответствии с приложением 1 к решению КТС от 20.09.2 010 г. № 378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(долл. США)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товаров нетто/брутто (кг), объем в дополнительных единицах измерения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подлежащих к уплате в бюджет таможенных платежей и налогов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уплаченных в бюджет таможенных платежей и налогов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специального упрощения примененного лицами, пользующимися специальными упрощениями согласно классификатору видов специальных упрощений в соответствии с приложением 16 к решению КТС от 20.09. 2010 г. № 378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квартл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Заверяется печатью юридического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отчетности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лицами,осуществляющие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сфере таможенного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пользующимися специальными упрощениями,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хранящихся, перевозимых, реализуемых,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перерабатываемых и (или) используемых товарах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реализуемых товарах лицами,</w:t>
      </w:r>
      <w:r>
        <w:br/>
      </w:r>
      <w:r>
        <w:rPr>
          <w:rFonts w:ascii="Times New Roman"/>
          <w:b/>
          <w:i w:val="false"/>
          <w:color w:val="000000"/>
        </w:rPr>
        <w:t>осуществляющие деятельность в сфере таможенного дела,</w:t>
      </w:r>
      <w:r>
        <w:br/>
      </w:r>
      <w:r>
        <w:rPr>
          <w:rFonts w:ascii="Times New Roman"/>
          <w:b/>
          <w:i w:val="false"/>
          <w:color w:val="000000"/>
        </w:rPr>
        <w:t>пользующимися специальными упрощениями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107"/>
        <w:gridCol w:w="1108"/>
        <w:gridCol w:w="604"/>
        <w:gridCol w:w="604"/>
        <w:gridCol w:w="1108"/>
        <w:gridCol w:w="792"/>
        <w:gridCol w:w="604"/>
        <w:gridCol w:w="2414"/>
        <w:gridCol w:w="1386"/>
        <w:gridCol w:w="1949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лиц, пользующихся специальными упрощениями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лиц, пользующихся специальными упрощениями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импортированного товара, адрес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БИН/ИНН покупателя товара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товаров нетто/брутто (кг), объем в дополнительных единицах измерения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(долл. США)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удержанного с физического лица не являющегося индивидуальным предпринимателем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Заверяется печатью юридического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отчетности органу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лицами, осуществляющие деятельность в сфере таможенного</w:t>
      </w:r>
      <w:r>
        <w:br/>
      </w:r>
      <w:r>
        <w:rPr>
          <w:rFonts w:ascii="Times New Roman"/>
          <w:b/>
          <w:i w:val="false"/>
          <w:color w:val="000000"/>
        </w:rPr>
        <w:t>дела, пользующимися и (или) владеющими иностранными</w:t>
      </w:r>
      <w:r>
        <w:br/>
      </w:r>
      <w:r>
        <w:rPr>
          <w:rFonts w:ascii="Times New Roman"/>
          <w:b/>
          <w:i w:val="false"/>
          <w:color w:val="000000"/>
        </w:rPr>
        <w:t>товарами о хранящихся, перевозимых, перерабатываемых и</w:t>
      </w:r>
      <w:r>
        <w:br/>
      </w:r>
      <w:r>
        <w:rPr>
          <w:rFonts w:ascii="Times New Roman"/>
          <w:b/>
          <w:i w:val="false"/>
          <w:color w:val="000000"/>
        </w:rPr>
        <w:t>(или) используемых товарах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органу государственных доходов лицами, осуществляющие деятельность в сфере таможенного дела, пользующимися и (или) владеющими иностранными товарами о хранящихся, перевозимых, перерабатываемых и (или) используемых товарах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от 25 июня 2010 года и статьей 210 Кодекса Республики Казахстан от 30 июня 2010 года "О таможенном деле в Республике Казахстан" и определяют порядок представления отчетности лицами, осуществляющие деятельность в сфере таможенного дела, пользующимися и (или) владеющими иностранными товарами.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осуществляющие деятельность в сфере таможенного дела, пользующиеся и (или) владеющие иностранными товарами, представляют органу государственных доходов, в зоне деятельности которого производилось таможенное декларирование (оформление), по письменному требованию отчет по использованию иностранных товаров, в том числе товаров, в отношении которых применяются ставки ввозных таможенных пошлин, размер которых меньше, чем размер ставок ввозных таможенных пошлин,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Единым таможенным тарифом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отчет) на бумажном носителе и (или) электронном носителе с сопроводительным письмом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формате Excel посредством информационных систем органов государственных доходов (Web-портал) в виде электронного документа, заверенного электронной цифровой подписью.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 государственных доходов для получения отчета направляет требование о представлении отчетности органу государственных доходов лицами, осуществляющие деятельность в сфере таможенного дела, пользующимися и (или) владеющими иностранными товарами о хранящихся, перевозимых, перерабатываемых и (или) используемых товарах данного органа государственных доходов заказным почтовым отправлением с уведомлением о вручении лицам, пользующимся и (или) владеющим иностранными товарами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посредством информационных систем органов государственных доходов(Web-портал) электронным способом.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ежеквартально с нарастающим итогом по состоянию на последний день месяца отчетного периода.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осуществляющие деятельность в сфере таможенного дела, пользующиеся и (или) владеющие иностранными товарами, обеспечивают достоверное представление органу государственных доходов отчетности в сроки, указанные в пункте 3 настоящих Правил.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отчетности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лицами, 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сфере таможенного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пользующимися и (или) владеющими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о хранящихся, перевозимых,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перерабатываемых и (или) используемых товарах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иностранных товаров, в том числе</w:t>
      </w:r>
      <w:r>
        <w:br/>
      </w:r>
      <w:r>
        <w:rPr>
          <w:rFonts w:ascii="Times New Roman"/>
          <w:b/>
          <w:i w:val="false"/>
          <w:color w:val="000000"/>
        </w:rPr>
        <w:t>товаров, в отношении которых применяются ставки ввозных</w:t>
      </w:r>
      <w:r>
        <w:br/>
      </w:r>
      <w:r>
        <w:rPr>
          <w:rFonts w:ascii="Times New Roman"/>
          <w:b/>
          <w:i w:val="false"/>
          <w:color w:val="000000"/>
        </w:rPr>
        <w:t>таможенных пошлин, размер которых меньше, чем размер</w:t>
      </w:r>
      <w:r>
        <w:br/>
      </w:r>
      <w:r>
        <w:rPr>
          <w:rFonts w:ascii="Times New Roman"/>
          <w:b/>
          <w:i w:val="false"/>
          <w:color w:val="000000"/>
        </w:rPr>
        <w:t>ставок ввозных таможенных пошлин, установленных Единым</w:t>
      </w:r>
      <w:r>
        <w:br/>
      </w:r>
      <w:r>
        <w:rPr>
          <w:rFonts w:ascii="Times New Roman"/>
          <w:b/>
          <w:i w:val="false"/>
          <w:color w:val="000000"/>
        </w:rPr>
        <w:t>таможенным тарифом за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с "__"___________ ___ г. по "__"___________ ___ г.*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34"/>
        <w:gridCol w:w="552"/>
        <w:gridCol w:w="534"/>
        <w:gridCol w:w="534"/>
        <w:gridCol w:w="3009"/>
        <w:gridCol w:w="1722"/>
        <w:gridCol w:w="2414"/>
        <w:gridCol w:w="2467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лица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 ТС (ТН ВЭД РК), гр. 33 ДТ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процедуры, гр. 37 ДТ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(кг), гр. 38 ДТ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товара, долл. США, гр. 46 ДТ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2562"/>
        <w:gridCol w:w="1274"/>
        <w:gridCol w:w="829"/>
        <w:gridCol w:w="829"/>
        <w:gridCol w:w="1523"/>
        <w:gridCol w:w="829"/>
        <w:gridCol w:w="829"/>
        <w:gridCol w:w="829"/>
        <w:gridCol w:w="142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 базы данных бухгалтерского учета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Примеча****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товара (в случае наличия)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по бух.учету, на котором числится данный товар (в случае наличия)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которому реализован/передан товар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товаром***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Наименованне документа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дополнительных единицах измерения (в случае наличия)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лица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БНН/ИНН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 ИИН/БИН - заполняется при осуществлении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декларирования товаров после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*** - Действие товаром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1 - реализован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2 - передан третьему лицу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3 - списан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4 - используется на предприятии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реализации товара, в последующих отчетах данный товар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**** - В примечании указывается фактическое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 на момент представления отчета (номер скважины,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юридического лица/Физическое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юридического лица/индивидуального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предпринимателя (при наличии у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Заверяется печатью юридического лица/индивидуального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предпринимателя (при наличии у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тел.________/__________факс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отчетности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лицами, 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сфере таможенного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пользующимися и (или) владеющими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о хранящихся, перевозимых,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перерабатываемых и (или) используемых товарах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</w:t>
      </w:r>
      <w:r>
        <w:br/>
      </w:r>
      <w:r>
        <w:rPr>
          <w:rFonts w:ascii="Times New Roman"/>
          <w:b/>
          <w:i w:val="false"/>
          <w:color w:val="000000"/>
        </w:rPr>
        <w:t>о представлении отчетности органу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лицами, осуществляющие деятельность в сфере таможенного</w:t>
      </w:r>
      <w:r>
        <w:br/>
      </w:r>
      <w:r>
        <w:rPr>
          <w:rFonts w:ascii="Times New Roman"/>
          <w:b/>
          <w:i w:val="false"/>
          <w:color w:val="000000"/>
        </w:rPr>
        <w:t>дела, пользующимися и (или) владеющими иностранными товарами</w:t>
      </w:r>
      <w:r>
        <w:br/>
      </w:r>
      <w:r>
        <w:rPr>
          <w:rFonts w:ascii="Times New Roman"/>
          <w:b/>
          <w:i w:val="false"/>
          <w:color w:val="000000"/>
        </w:rPr>
        <w:t>о хранящихся, перевозимых, перерабатываемых и (или)</w:t>
      </w:r>
      <w:r>
        <w:br/>
      </w:r>
      <w:r>
        <w:rPr>
          <w:rFonts w:ascii="Times New Roman"/>
          <w:b/>
          <w:i w:val="false"/>
          <w:color w:val="000000"/>
        </w:rPr>
        <w:t>используемых товарах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"__" _______ 20__ г.                                 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наличии),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представляющего отчетность)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(юридический адрес и местонахождение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 необходимости представления отчетности по иностранным (ому)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товарам(у), оформленным (ому) за период с "__"______ г.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таможенном деле в Республике Казахстан"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позднее 10 числа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кварталом, представлять отчет по использованию иностранных товаров,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 товаров, в отношении которых применяются ставки ввозных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таможенных пошлин, размер которых меньше, чем размер ставок ввозных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таможенных пошлин, установленных Единым таможенным тарифом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нарастающим итогом по состоянию на последний день месяца отчетного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периода по форме установленной приложением 1 к Правилам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отчетности органу государственных доходов лицами, осуществляющие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таможенного дела, пользующимися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владеющими иностранными товарами о хранящихся, перевозимых,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перерабатываемых и (или) используемых товарах.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органа государственных доходов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"__"_________ 20 _ г.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239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учета, в том числе с использованием автоматизированной</w:t>
      </w:r>
      <w:r>
        <w:br/>
      </w:r>
      <w:r>
        <w:rPr>
          <w:rFonts w:ascii="Times New Roman"/>
          <w:b/>
          <w:i w:val="false"/>
          <w:color w:val="000000"/>
        </w:rPr>
        <w:t>формы контроля и учета, и представления органу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доходов отчетности владельцами складов хранения собственных</w:t>
      </w:r>
      <w:r>
        <w:br/>
      </w:r>
      <w:r>
        <w:rPr>
          <w:rFonts w:ascii="Times New Roman"/>
          <w:b/>
          <w:i w:val="false"/>
          <w:color w:val="000000"/>
        </w:rPr>
        <w:t>товаров о поступающих, хранящихся, вывозимых товарах и (или)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средствах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учета, в том числе с использованием автоматизированной формы контроля и учета, и представления органу государственных доходов отчетности владельцами складов хранения собственных товаров о поступающих, хранящихся, вывозимых товарах и (или) транспортных средствах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и определяют порядок ведения учета и представления отчетности органу государственных доходов, в том числе с использованием автоматизированной формы контроля и учета, владельцами складов хранения собственных товаров о поступающих, хранящихся, вывозимых товарах и (или) транспортных средствах.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 поступающих, хранящихся и вывозимых товаров и (или) транспортных средств на складах хранения собственных товаров осуществляется путем ведения Книги учета товаров и (или) транспортных средств, находящихся на хранении (далее - Книга учета)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том числе с использованием автоматизированной формы контроля и учета.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Автоматизированный контроль и учет осуществляется владельцами складов хранения собственных товаров путем использования программного обеспечения, позволяющего вести учет поступающих, хранящихся и вывозимых товаров и (или) транспортных средств, и формировать отчетность для представления в орган государственных доходов.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первого января каждого последующего года нумерация Книги учета начинается с единицы. Книга учета прошивается, пронумеровывается, опечатывается и скрепляется подписью руководителя органа государственных доходов, либо лица его замещающего, в зоне деятельности которого находится владелец склада хранения собственных товаров.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Владельцы складов хранения собственных товаров ежеквартально, не позднее пятого числа первого месяца следующего квартала, представляют в орган государственных доходов, в зоне деятельности которого находятся такие склады, обобщенный отчет товаров и (или) транспортных средств, находящихся на хранении (далее - отчет) за отчетный период.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данных, внесенных в Книгу учета, составляется Отчет товаров и (или) транспортных средств, находящихся на хранении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Отчет на бумажном носителе подписывается первым руководителем либо лицом, его замещающим, главным бухгалтером, заверяется печатью владельца склада хранения собственных товаров, также представляется отчет в электронном виде в формате Excel.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 и учета,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владельцами складов хранения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о поступающих, хранящихся,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вывозимых товарах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товаров и (или)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средств, находящихся на хранении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288"/>
        <w:gridCol w:w="529"/>
        <w:gridCol w:w="850"/>
        <w:gridCol w:w="742"/>
        <w:gridCol w:w="288"/>
        <w:gridCol w:w="288"/>
        <w:gridCol w:w="1599"/>
        <w:gridCol w:w="1295"/>
        <w:gridCol w:w="449"/>
        <w:gridCol w:w="610"/>
        <w:gridCol w:w="448"/>
        <w:gridCol w:w="1599"/>
        <w:gridCol w:w="449"/>
        <w:gridCol w:w="448"/>
        <w:gridCol w:w="1601"/>
        <w:gridCol w:w="449"/>
      </w:tblGrid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склада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 или книжки МДП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транспортного средства на временное хранение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(N бокса и т.д.)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товары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транзитной декларации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 и учета,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владельцами складов хранения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о поступающих, хранящихся,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вывозимых товарах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товаров и (или)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средств, находящихся на хранении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288"/>
        <w:gridCol w:w="529"/>
        <w:gridCol w:w="850"/>
        <w:gridCol w:w="742"/>
        <w:gridCol w:w="288"/>
        <w:gridCol w:w="288"/>
        <w:gridCol w:w="1599"/>
        <w:gridCol w:w="1295"/>
        <w:gridCol w:w="449"/>
        <w:gridCol w:w="610"/>
        <w:gridCol w:w="448"/>
        <w:gridCol w:w="1599"/>
        <w:gridCol w:w="449"/>
        <w:gridCol w:w="448"/>
        <w:gridCol w:w="1601"/>
        <w:gridCol w:w="449"/>
      </w:tblGrid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склада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 или книжки МДП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транспортного средства на временное хранение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(N бокса и т.д.)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товары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транзитной декларации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единицах измерения по транспортным (перевозочным) документам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