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a280" w14:textId="33da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 апреля 2015 года № 299. Зарегистрирован в Министерстве юстиции Республики Казахстан 15 апреля 2015 года № 10722. Утратил силу приказом Министра промышленности и строительства Республики Казахстан от 15 мая 2026 года № 240</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15.05.2026 </w:t>
      </w:r>
      <w:r>
        <w:rPr>
          <w:rFonts w:ascii="Times New Roman"/>
          <w:b w:val="false"/>
          <w:i w:val="false"/>
          <w:color w:val="ff0000"/>
          <w:sz w:val="28"/>
        </w:rPr>
        <w:t>№ 240</w:t>
      </w: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Сноска. В заголовок внесены изменения на казахском языке, текст на русском языке не меняется в соответствии с приказом Министра национальной экономики РК от 30.04.2015 </w:t>
      </w:r>
      <w:r>
        <w:rPr>
          <w:rFonts w:ascii="Times New Roman"/>
          <w:b w:val="false"/>
          <w:i w:val="false"/>
          <w:color w:val="000000"/>
          <w:sz w:val="28"/>
        </w:rPr>
        <w:t>№ 372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в соответствии с приказом Министра по инвестициям и развитию РК от 17.07.2017 </w:t>
      </w:r>
      <w:r>
        <w:rPr>
          <w:rFonts w:ascii="Times New Roman"/>
          <w:b w:val="false"/>
          <w:i w:val="false"/>
          <w:color w:val="000000"/>
          <w:sz w:val="28"/>
        </w:rPr>
        <w:t>№ 477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28.12.2023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меняется в соответствии с приказом Министра национальной экономики РК от 30.04.2015 </w:t>
      </w:r>
      <w:r>
        <w:rPr>
          <w:rFonts w:ascii="Times New Roman"/>
          <w:b w:val="false"/>
          <w:i w:val="false"/>
          <w:color w:val="00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соответствии с приказом Министра по инвестициям и развитию РК от 17.07.2017 </w:t>
      </w:r>
      <w:r>
        <w:rPr>
          <w:rFonts w:ascii="Times New Roman"/>
          <w:b w:val="false"/>
          <w:i w:val="false"/>
          <w:color w:val="000000"/>
          <w:sz w:val="28"/>
        </w:rPr>
        <w:t>№ 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2015 года № 299</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по инвестициям и развитию РК от 17.07.2017 </w:t>
      </w:r>
      <w:r>
        <w:rPr>
          <w:rFonts w:ascii="Times New Roman"/>
          <w:b w:val="false"/>
          <w:i w:val="false"/>
          <w:color w:val="ff0000"/>
          <w:sz w:val="28"/>
        </w:rPr>
        <w:t>№ 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комплексной вневедомственной экспертизы технико-экономических обоснований (далее – ТЭО) и проектно-сметной документации (далее – ПСД),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(далее – Правила) разработаны в соответствии с </w:t>
      </w:r>
      <w:r>
        <w:rPr>
          <w:rFonts w:ascii="Times New Roman"/>
          <w:b w:val="false"/>
          <w:i w:val="false"/>
          <w:color w:val="000000"/>
          <w:sz w:val="28"/>
        </w:rPr>
        <w:t>подпунктом 11-5)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Закон).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28.12.2023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Правила определяют:</w:t>
      </w:r>
    </w:p>
    <w:bookmarkEnd w:id="7"/>
    <w:p>
      <w:pPr>
        <w:spacing w:after="0"/>
        <w:ind w:left="0"/>
        <w:jc w:val="both"/>
      </w:pPr>
      <w:r>
        <w:rPr>
          <w:rFonts w:ascii="Times New Roman"/>
          <w:b w:val="false"/>
          <w:i w:val="false"/>
          <w:color w:val="000000"/>
          <w:sz w:val="28"/>
        </w:rPr>
        <w:t>
      порядок проведения по принципу "одного окна" комплексной вневедомственной экспертизы ТЭО и ПСД, предназначенных для строительства новых, изменения (реконструкции, расширения, технического перевооружения, модернизации и капитального ремонта) существующих зданий и сооружений, их комплексов, а также инженерной подготовки территории, благоустройства и озеленения независимо от источников финансирования;</w:t>
      </w:r>
    </w:p>
    <w:p>
      <w:pPr>
        <w:spacing w:after="0"/>
        <w:ind w:left="0"/>
        <w:jc w:val="both"/>
      </w:pPr>
      <w:r>
        <w:rPr>
          <w:rFonts w:ascii="Times New Roman"/>
          <w:b w:val="false"/>
          <w:i w:val="false"/>
          <w:color w:val="000000"/>
          <w:sz w:val="28"/>
        </w:rPr>
        <w:t>
      порядок разработки и согласования индивидуальных планов поэтапной разработки и согласования ПСД на строительство отдельных объектов, требующих особого регулирования и (или) градостроительной регламентации;</w:t>
      </w:r>
    </w:p>
    <w:p>
      <w:pPr>
        <w:spacing w:after="0"/>
        <w:ind w:left="0"/>
        <w:jc w:val="both"/>
      </w:pPr>
      <w:r>
        <w:rPr>
          <w:rFonts w:ascii="Times New Roman"/>
          <w:b w:val="false"/>
          <w:i w:val="false"/>
          <w:color w:val="000000"/>
          <w:sz w:val="28"/>
        </w:rPr>
        <w:t>
      порядок осуществления комплексной вневедомственной экспертизы проектов в режиме экспертного сопровождения по объектам и комплексам, по которым предусматривается проектировать и строить поэтапно.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3. По проектам строительства новых, изменения (реконструкции, расширения, технического перевооружения, модернизации и капитального ремонта) существующих зданий и сооружений, их комплексов, а также инженерной подготовки территории, благоустройства и озеленения комплексная вневедомственная экспертиза проектов строительства объектов проводится по принципу "одного окна" и включает в себя, в том числе санитарно-эпидемиологическую экспертизу проектов (отраслевую экспертизу).</w:t>
      </w:r>
    </w:p>
    <w:bookmarkEnd w:id="8"/>
    <w:p>
      <w:pPr>
        <w:spacing w:after="0"/>
        <w:ind w:left="0"/>
        <w:jc w:val="both"/>
      </w:pPr>
      <w:r>
        <w:rPr>
          <w:rFonts w:ascii="Times New Roman"/>
          <w:b w:val="false"/>
          <w:i w:val="false"/>
          <w:color w:val="000000"/>
          <w:sz w:val="28"/>
        </w:rPr>
        <w:t>
      Правила подлежат соблюдению для всех субъектов архитектурной, градостроительной и строительной деятельности, осуществляемой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4. Правила распространяются на проведение экспертиз проектов, предусмотренных подпунктами 1) и 2) </w:t>
      </w:r>
      <w:r>
        <w:rPr>
          <w:rFonts w:ascii="Times New Roman"/>
          <w:b w:val="false"/>
          <w:i w:val="false"/>
          <w:color w:val="000000"/>
          <w:sz w:val="28"/>
        </w:rPr>
        <w:t>пункта 1</w:t>
      </w:r>
      <w:r>
        <w:rPr>
          <w:rFonts w:ascii="Times New Roman"/>
          <w:b w:val="false"/>
          <w:i w:val="false"/>
          <w:color w:val="000000"/>
          <w:sz w:val="28"/>
        </w:rPr>
        <w:t> статьи 64-3 Закона.</w:t>
      </w:r>
    </w:p>
    <w:bookmarkEnd w:id="9"/>
    <w:p>
      <w:pPr>
        <w:spacing w:after="0"/>
        <w:ind w:left="0"/>
        <w:jc w:val="both"/>
      </w:pPr>
      <w:r>
        <w:rPr>
          <w:rFonts w:ascii="Times New Roman"/>
          <w:b w:val="false"/>
          <w:i w:val="false"/>
          <w:color w:val="000000"/>
          <w:sz w:val="28"/>
        </w:rPr>
        <w:t>
      5. По проектам строительства, указанным в </w:t>
      </w:r>
      <w:r>
        <w:rPr>
          <w:rFonts w:ascii="Times New Roman"/>
          <w:b w:val="false"/>
          <w:i w:val="false"/>
          <w:color w:val="000000"/>
          <w:sz w:val="28"/>
        </w:rPr>
        <w:t>пункте 4</w:t>
      </w:r>
      <w:r>
        <w:rPr>
          <w:rFonts w:ascii="Times New Roman"/>
          <w:b w:val="false"/>
          <w:i w:val="false"/>
          <w:color w:val="000000"/>
          <w:sz w:val="28"/>
        </w:rPr>
        <w:t> статьи 64-1 Закона, комплексная вневедомственная экспертиза не является обязательной и проводится только по усмотрению заказчика.</w:t>
      </w:r>
    </w:p>
    <w:p>
      <w:pPr>
        <w:spacing w:after="0"/>
        <w:ind w:left="0"/>
        <w:jc w:val="both"/>
      </w:pPr>
      <w:r>
        <w:rPr>
          <w:rFonts w:ascii="Times New Roman"/>
          <w:b w:val="false"/>
          <w:i w:val="false"/>
          <w:color w:val="000000"/>
          <w:sz w:val="28"/>
        </w:rPr>
        <w:t>
      6. Комплексная вневедомственная экспертиза проектов, проводимая государственной экспертной организацией, аккредитованными экспертными организациями или аккредитованной экспертной организацией особой индустриальной зоны в соответствии с их компетенциями, установленными статьями 64-4 и 64-5 Закона, осуществляется на основании договоров с отнесением затрат на стоимость рассматриваемого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Стоимость проведения комплексной вневедомственной экспертизы проектов строительства определяется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64-2 Закона.</w:t>
      </w:r>
    </w:p>
    <w:p>
      <w:pPr>
        <w:spacing w:after="0"/>
        <w:ind w:left="0"/>
        <w:jc w:val="both"/>
      </w:pPr>
      <w:r>
        <w:rPr>
          <w:rFonts w:ascii="Times New Roman"/>
          <w:b w:val="false"/>
          <w:i w:val="false"/>
          <w:color w:val="000000"/>
          <w:sz w:val="28"/>
        </w:rPr>
        <w:t xml:space="preserve">
      8. Санитарно-эпидемиологическая экспертиза проектов, являющаяся частями комплексной вневедомственной экспертизы проектов строительства объектов, осуществляются экспертами, аттестованными в порядке, определяемом Правилами аттестации экспертов, осуществляющих экспертные работы и инжиниринговые услуги в сфере архитектурной, градостроительной и строительной деятельности,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(зарегистрированный в Реестре государственной регистрации нормативных правовых актов за №10058).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9. Комплексная вневедомственная экспертиза ТЭО и ПСД на строительство объектов проводится до их утверждения.</w:t>
      </w:r>
    </w:p>
    <w:bookmarkEnd w:id="10"/>
    <w:bookmarkStart w:name="z20" w:id="11"/>
    <w:p>
      <w:pPr>
        <w:spacing w:after="0"/>
        <w:ind w:left="0"/>
        <w:jc w:val="both"/>
      </w:pPr>
      <w:r>
        <w:rPr>
          <w:rFonts w:ascii="Times New Roman"/>
          <w:b w:val="false"/>
          <w:i w:val="false"/>
          <w:color w:val="000000"/>
          <w:sz w:val="28"/>
        </w:rPr>
        <w:t>
      Проекты строительства, подлежащие обязательной комплексной вневедомственной экспертизе, но не прошедшие ее и не получившие положительное заключение с рекомендацией на утверждение проекта, считаются незавершенными и не подлежат дальнейшей реализации.</w:t>
      </w:r>
    </w:p>
    <w:bookmarkEnd w:id="11"/>
    <w:bookmarkStart w:name="z21" w:id="12"/>
    <w:p>
      <w:pPr>
        <w:spacing w:after="0"/>
        <w:ind w:left="0"/>
        <w:jc w:val="left"/>
      </w:pPr>
      <w:r>
        <w:rPr>
          <w:rFonts w:ascii="Times New Roman"/>
          <w:b/>
          <w:i w:val="false"/>
          <w:color w:val="000000"/>
        </w:rPr>
        <w:t xml:space="preserve"> Глава 2. Порядок проведения по принципу "одного окна" комплексной вневедомственной экспертизы ТЭО и ПСД, предназначенных для строительства новых, изменения (реконструкции, расширения, технического перевооружения, модернизации и капитального ремонта) существующих зданий и сооружений, их комплексов, а также инженерной подготовки территории, благоустройства и озеленения независимо от источников финансирования</w:t>
      </w:r>
    </w:p>
    <w:bookmarkEnd w:id="12"/>
    <w:bookmarkStart w:name="z22" w:id="13"/>
    <w:p>
      <w:pPr>
        <w:spacing w:after="0"/>
        <w:ind w:left="0"/>
        <w:jc w:val="left"/>
      </w:pPr>
      <w:r>
        <w:rPr>
          <w:rFonts w:ascii="Times New Roman"/>
          <w:b/>
          <w:i w:val="false"/>
          <w:color w:val="000000"/>
        </w:rPr>
        <w:t xml:space="preserve"> Параграф 1. Цель и задачи комплексной вневедомственной экспертизы проектов строительства</w:t>
      </w:r>
    </w:p>
    <w:bookmarkEnd w:id="13"/>
    <w:bookmarkStart w:name="z23" w:id="14"/>
    <w:p>
      <w:pPr>
        <w:spacing w:after="0"/>
        <w:ind w:left="0"/>
        <w:jc w:val="both"/>
      </w:pPr>
      <w:r>
        <w:rPr>
          <w:rFonts w:ascii="Times New Roman"/>
          <w:b w:val="false"/>
          <w:i w:val="false"/>
          <w:color w:val="000000"/>
          <w:sz w:val="28"/>
        </w:rPr>
        <w:t>
      10. Целью комплексной вневедомственной экспертизы проектов строительства является проведение анализа и оценки качества проектов путем установления соответствия (несоответствия) проектных решений условиям исходных документов (материалов, данных) для проектирования, предусмотренных законодательством Республики Казахстан, а также соблюдения в проектных решениях и расчетах требований:</w:t>
      </w:r>
    </w:p>
    <w:bookmarkEnd w:id="14"/>
    <w:bookmarkStart w:name="z579" w:id="15"/>
    <w:p>
      <w:pPr>
        <w:spacing w:after="0"/>
        <w:ind w:left="0"/>
        <w:jc w:val="both"/>
      </w:pPr>
      <w:r>
        <w:rPr>
          <w:rFonts w:ascii="Times New Roman"/>
          <w:b w:val="false"/>
          <w:i w:val="false"/>
          <w:color w:val="000000"/>
          <w:sz w:val="28"/>
        </w:rPr>
        <w:t>
      градостроительных и технических регламентов, норм и положений государственных и межгосударственных нормативных документов, сметных норм в области архитектуры, градостроительства и строительства;</w:t>
      </w:r>
    </w:p>
    <w:bookmarkEnd w:id="15"/>
    <w:bookmarkStart w:name="z580" w:id="16"/>
    <w:p>
      <w:pPr>
        <w:spacing w:after="0"/>
        <w:ind w:left="0"/>
        <w:jc w:val="both"/>
      </w:pPr>
      <w:r>
        <w:rPr>
          <w:rFonts w:ascii="Times New Roman"/>
          <w:b w:val="false"/>
          <w:i w:val="false"/>
          <w:color w:val="000000"/>
          <w:sz w:val="28"/>
        </w:rPr>
        <w:t>
      нормативных правовых актов в сфере санитарно-эпидемиологического благополучия населения и гигиенических нормативов.</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индустрии и инфраструктурного развития РК от 03.02.2023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11. В ходе проведения комплексной вневедомственной экспертизы выполняются задачи по оценке проекта строительства на:</w:t>
      </w:r>
    </w:p>
    <w:bookmarkEnd w:id="17"/>
    <w:bookmarkStart w:name="z632" w:id="18"/>
    <w:p>
      <w:pPr>
        <w:spacing w:after="0"/>
        <w:ind w:left="0"/>
        <w:jc w:val="both"/>
      </w:pPr>
      <w:r>
        <w:rPr>
          <w:rFonts w:ascii="Times New Roman"/>
          <w:b w:val="false"/>
          <w:i w:val="false"/>
          <w:color w:val="000000"/>
          <w:sz w:val="28"/>
        </w:rPr>
        <w:t>
      1) соответствие заданию на проектирование, иным исходным документам (материалам, данным), заданиям, техническим условиям и требованиям, а также утвержденным градостроительным регламентам и градостроительным (планировочным) решениям и функциональному назначению данного участка (площадки, трассы) строительства;</w:t>
      </w:r>
    </w:p>
    <w:bookmarkEnd w:id="18"/>
    <w:bookmarkStart w:name="z633" w:id="19"/>
    <w:p>
      <w:pPr>
        <w:spacing w:after="0"/>
        <w:ind w:left="0"/>
        <w:jc w:val="both"/>
      </w:pPr>
      <w:r>
        <w:rPr>
          <w:rFonts w:ascii="Times New Roman"/>
          <w:b w:val="false"/>
          <w:i w:val="false"/>
          <w:color w:val="000000"/>
          <w:sz w:val="28"/>
        </w:rPr>
        <w:t>
      2) соблюдение государственных и межгосударственных нормативных требований по обеспечению санитарно-эпидемиологической, пожарной безопасности, требований к прочности и надежности конструкций, обеспечивающих устойчивое функционирование объекта, а также соблюдение строительных норм и правил, стандартов иностранных государств, международных и региональных организаций по объектам, находящимся на территории специальных экономических зон, международной специализированной выставки на территории Республики Казахстан;</w:t>
      </w:r>
    </w:p>
    <w:bookmarkEnd w:id="19"/>
    <w:bookmarkStart w:name="z634" w:id="20"/>
    <w:p>
      <w:pPr>
        <w:spacing w:after="0"/>
        <w:ind w:left="0"/>
        <w:jc w:val="both"/>
      </w:pPr>
      <w:r>
        <w:rPr>
          <w:rFonts w:ascii="Times New Roman"/>
          <w:b w:val="false"/>
          <w:i w:val="false"/>
          <w:color w:val="000000"/>
          <w:sz w:val="28"/>
        </w:rPr>
        <w:t>
      3) соответствие требованиям по энергоэффективности уникальных зданий и сооружений (их ограждающих конструкций), а также объектов, проектное потребление энергетических ресурсов которых превышает эквивалентный показатель в пятьсот тонн условного топлива в год;</w:t>
      </w:r>
    </w:p>
    <w:bookmarkEnd w:id="20"/>
    <w:bookmarkStart w:name="z635" w:id="21"/>
    <w:p>
      <w:pPr>
        <w:spacing w:after="0"/>
        <w:ind w:left="0"/>
        <w:jc w:val="both"/>
      </w:pPr>
      <w:r>
        <w:rPr>
          <w:rFonts w:ascii="Times New Roman"/>
          <w:b w:val="false"/>
          <w:i w:val="false"/>
          <w:color w:val="000000"/>
          <w:sz w:val="28"/>
        </w:rPr>
        <w:t>
      4) соответствие условиям и ограничениям, установленным в сфере ресурсосбережения, защиты интересов казахстанских товаропроизводителей;</w:t>
      </w:r>
    </w:p>
    <w:bookmarkEnd w:id="21"/>
    <w:bookmarkStart w:name="z636" w:id="22"/>
    <w:p>
      <w:pPr>
        <w:spacing w:after="0"/>
        <w:ind w:left="0"/>
        <w:jc w:val="both"/>
      </w:pPr>
      <w:r>
        <w:rPr>
          <w:rFonts w:ascii="Times New Roman"/>
          <w:b w:val="false"/>
          <w:i w:val="false"/>
          <w:color w:val="000000"/>
          <w:sz w:val="28"/>
        </w:rPr>
        <w:t>
      5) обоснованность принятых объемно-планировочных и конструктивных решений, применяемых материалов, технологического и инженерного оборудования, надежность и прочность строительных конструкций;</w:t>
      </w:r>
    </w:p>
    <w:bookmarkEnd w:id="22"/>
    <w:bookmarkStart w:name="z637" w:id="23"/>
    <w:p>
      <w:pPr>
        <w:spacing w:after="0"/>
        <w:ind w:left="0"/>
        <w:jc w:val="both"/>
      </w:pPr>
      <w:r>
        <w:rPr>
          <w:rFonts w:ascii="Times New Roman"/>
          <w:b w:val="false"/>
          <w:i w:val="false"/>
          <w:color w:val="000000"/>
          <w:sz w:val="28"/>
        </w:rPr>
        <w:t>
      6) обоснованность и целесообразность предусмотренных ПСД объемов строительства объектов (зданий и сооружений, их комплексов, коммуникаций);</w:t>
      </w:r>
    </w:p>
    <w:bookmarkEnd w:id="23"/>
    <w:bookmarkStart w:name="z638" w:id="24"/>
    <w:p>
      <w:pPr>
        <w:spacing w:after="0"/>
        <w:ind w:left="0"/>
        <w:jc w:val="both"/>
      </w:pPr>
      <w:r>
        <w:rPr>
          <w:rFonts w:ascii="Times New Roman"/>
          <w:b w:val="false"/>
          <w:i w:val="false"/>
          <w:color w:val="000000"/>
          <w:sz w:val="28"/>
        </w:rPr>
        <w:t xml:space="preserve">
      7) обоснованность и достоверность показателей, в том числе расчетной или сметной стоимостей строительства в соответствии с Правилами определения стоимости строительства объектов за счет государственных инвестиций и средств субъектов квазигосударственного сектора,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ноября 2015 года № 707 (зарегистрирован в Реестре государственной регистрации нормативных правовых актов за № 12527) и Нормативным документом по ценообразованию и сметам Республики Казахстан, утверждаемым уполномоченным органом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20 Закона (далее – Нормативный документ);</w:t>
      </w:r>
    </w:p>
    <w:bookmarkEnd w:id="24"/>
    <w:bookmarkStart w:name="z639" w:id="25"/>
    <w:p>
      <w:pPr>
        <w:spacing w:after="0"/>
        <w:ind w:left="0"/>
        <w:jc w:val="both"/>
      </w:pPr>
      <w:r>
        <w:rPr>
          <w:rFonts w:ascii="Times New Roman"/>
          <w:b w:val="false"/>
          <w:i w:val="false"/>
          <w:color w:val="000000"/>
          <w:sz w:val="28"/>
        </w:rPr>
        <w:t>
      8) эффективность, полноту и достаточность, предлагаемых мер по охране здоровья населения;</w:t>
      </w:r>
    </w:p>
    <w:bookmarkEnd w:id="25"/>
    <w:bookmarkStart w:name="z640" w:id="26"/>
    <w:p>
      <w:pPr>
        <w:spacing w:after="0"/>
        <w:ind w:left="0"/>
        <w:jc w:val="both"/>
      </w:pPr>
      <w:r>
        <w:rPr>
          <w:rFonts w:ascii="Times New Roman"/>
          <w:b w:val="false"/>
          <w:i w:val="false"/>
          <w:color w:val="000000"/>
          <w:sz w:val="28"/>
        </w:rPr>
        <w:t>
      9) установление полноты и правильности планируемой деятельности здоровье населения;</w:t>
      </w:r>
    </w:p>
    <w:bookmarkEnd w:id="26"/>
    <w:bookmarkStart w:name="z641" w:id="27"/>
    <w:p>
      <w:pPr>
        <w:spacing w:after="0"/>
        <w:ind w:left="0"/>
        <w:jc w:val="both"/>
      </w:pPr>
      <w:r>
        <w:rPr>
          <w:rFonts w:ascii="Times New Roman"/>
          <w:b w:val="false"/>
          <w:i w:val="false"/>
          <w:color w:val="000000"/>
          <w:sz w:val="28"/>
        </w:rPr>
        <w:t>
      10) соответствие санитарно-эпидемиологическим требованиям и гигиеническим нормативам.</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промышленности и строительства РК от 01.10.2024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промышленности и строительства РК от 02.09.2025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12. В случаях необходимости внесения изменений и (или) дополнений в проектные решения ранее утвержденных проектов строительства за счет бюджетных средств и иных форм государственных инвестиций, предполагающих увеличение стоимости строительства, экспертные организации, в пределах своей компетенции, устанавливают целесообразность и обоснованность намеченной корректировки проекта в порядке, установленном бюджетным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и представленными заказчиком обоснованиями.</w:t>
      </w:r>
    </w:p>
    <w:bookmarkEnd w:id="28"/>
    <w:bookmarkStart w:name="z40" w:id="29"/>
    <w:p>
      <w:pPr>
        <w:spacing w:after="0"/>
        <w:ind w:left="0"/>
        <w:jc w:val="both"/>
      </w:pPr>
      <w:r>
        <w:rPr>
          <w:rFonts w:ascii="Times New Roman"/>
          <w:b w:val="false"/>
          <w:i w:val="false"/>
          <w:color w:val="000000"/>
          <w:sz w:val="28"/>
        </w:rPr>
        <w:t>
      Перечень документов и материалов, обосновывающих необходимость внесения изменений и (или) дополнений в ранее утвержденные проекты, приведен в приложении 1 к настоящим Правилам.</w:t>
      </w:r>
    </w:p>
    <w:bookmarkEnd w:id="29"/>
    <w:bookmarkStart w:name="z41" w:id="30"/>
    <w:p>
      <w:pPr>
        <w:spacing w:after="0"/>
        <w:ind w:left="0"/>
        <w:jc w:val="left"/>
      </w:pPr>
      <w:r>
        <w:rPr>
          <w:rFonts w:ascii="Times New Roman"/>
          <w:b/>
          <w:i w:val="false"/>
          <w:color w:val="000000"/>
        </w:rPr>
        <w:t xml:space="preserve"> Параграф 2. Представление и приемка проектов строительства на проведение комплексной вневедомственной экспертизы</w:t>
      </w:r>
    </w:p>
    <w:bookmarkEnd w:id="30"/>
    <w:bookmarkStart w:name="z42" w:id="31"/>
    <w:p>
      <w:pPr>
        <w:spacing w:after="0"/>
        <w:ind w:left="0"/>
        <w:jc w:val="both"/>
      </w:pPr>
      <w:r>
        <w:rPr>
          <w:rFonts w:ascii="Times New Roman"/>
          <w:b w:val="false"/>
          <w:i w:val="false"/>
          <w:color w:val="000000"/>
          <w:sz w:val="28"/>
        </w:rPr>
        <w:t>
      13. Комплектность и состав представляемого проекта строительства и исходных документов соответствует Перечням документации (материалов), представляемой на комплексную вневедомственную экспертизу:</w:t>
      </w:r>
    </w:p>
    <w:bookmarkEnd w:id="31"/>
    <w:bookmarkStart w:name="z598" w:id="32"/>
    <w:p>
      <w:pPr>
        <w:spacing w:after="0"/>
        <w:ind w:left="0"/>
        <w:jc w:val="both"/>
      </w:pPr>
      <w:r>
        <w:rPr>
          <w:rFonts w:ascii="Times New Roman"/>
          <w:b w:val="false"/>
          <w:i w:val="false"/>
          <w:color w:val="000000"/>
          <w:sz w:val="28"/>
        </w:rPr>
        <w:t xml:space="preserve">
      1) проектов строительства новых объектов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
    <w:bookmarkStart w:name="z599" w:id="33"/>
    <w:p>
      <w:pPr>
        <w:spacing w:after="0"/>
        <w:ind w:left="0"/>
        <w:jc w:val="both"/>
      </w:pPr>
      <w:r>
        <w:rPr>
          <w:rFonts w:ascii="Times New Roman"/>
          <w:b w:val="false"/>
          <w:i w:val="false"/>
          <w:color w:val="000000"/>
          <w:sz w:val="28"/>
        </w:rPr>
        <w:t xml:space="preserve">
      2) проектов реконструкции (расширения, модернизации, технического перевооружения) существующих объектов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3"/>
    <w:bookmarkStart w:name="z600" w:id="34"/>
    <w:p>
      <w:pPr>
        <w:spacing w:after="0"/>
        <w:ind w:left="0"/>
        <w:jc w:val="both"/>
      </w:pPr>
      <w:r>
        <w:rPr>
          <w:rFonts w:ascii="Times New Roman"/>
          <w:b w:val="false"/>
          <w:i w:val="false"/>
          <w:color w:val="000000"/>
          <w:sz w:val="28"/>
        </w:rPr>
        <w:t xml:space="preserve">
      3) проектов капитального ремонта существующих объектов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4"/>
    <w:bookmarkStart w:name="z601" w:id="35"/>
    <w:p>
      <w:pPr>
        <w:spacing w:after="0"/>
        <w:ind w:left="0"/>
        <w:jc w:val="both"/>
      </w:pPr>
      <w:r>
        <w:rPr>
          <w:rFonts w:ascii="Times New Roman"/>
          <w:b w:val="false"/>
          <w:i w:val="false"/>
          <w:color w:val="000000"/>
          <w:sz w:val="28"/>
        </w:rPr>
        <w:t xml:space="preserve">
      4) проектов, предполагающих увеличение стоимости ранее утвержденной проектно-сметной документации, приведенной к дате заключения договора, не менее чем на десять процентов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Гражданского кодекса Республики Казахстан (Особенная часть) (далее – ГК РК) о проведении пересмотра сметы, без изменения проектных решений при отсутствии отставания по вине подрядчика от графика производства строительно-монтажных работ,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35"/>
    <w:bookmarkStart w:name="z602" w:id="36"/>
    <w:p>
      <w:pPr>
        <w:spacing w:after="0"/>
        <w:ind w:left="0"/>
        <w:jc w:val="both"/>
      </w:pPr>
      <w:r>
        <w:rPr>
          <w:rFonts w:ascii="Times New Roman"/>
          <w:b w:val="false"/>
          <w:i w:val="false"/>
          <w:color w:val="000000"/>
          <w:sz w:val="28"/>
        </w:rPr>
        <w:t>
      5) проектов, предназначенных для строительства объектов за счет бюджетных средств и иных форм государственных инвестиций, по которым по истечении одного года с планируемой даты начала работ, установленной проектом организации строительства, не проведены конкурсные процедуры и не предусмотрено финансирование на строительно-монтажные работы, согласно приложению 4-2 к настоящим Правилам.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промышленности и строительства РК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14. К представленным материалам проекта прилагаются:</w:t>
      </w:r>
    </w:p>
    <w:bookmarkEnd w:id="37"/>
    <w:bookmarkStart w:name="z47" w:id="38"/>
    <w:p>
      <w:pPr>
        <w:spacing w:after="0"/>
        <w:ind w:left="0"/>
        <w:jc w:val="both"/>
      </w:pPr>
      <w:r>
        <w:rPr>
          <w:rFonts w:ascii="Times New Roman"/>
          <w:b w:val="false"/>
          <w:i w:val="false"/>
          <w:color w:val="000000"/>
          <w:sz w:val="28"/>
        </w:rPr>
        <w:t>
      1) копии лицензий разработчиков ПСД, дающих право на соответствующие виды и категории проектной деятельности;</w:t>
      </w:r>
    </w:p>
    <w:bookmarkEnd w:id="38"/>
    <w:bookmarkStart w:name="z48" w:id="39"/>
    <w:p>
      <w:pPr>
        <w:spacing w:after="0"/>
        <w:ind w:left="0"/>
        <w:jc w:val="both"/>
      </w:pPr>
      <w:r>
        <w:rPr>
          <w:rFonts w:ascii="Times New Roman"/>
          <w:b w:val="false"/>
          <w:i w:val="false"/>
          <w:color w:val="000000"/>
          <w:sz w:val="28"/>
        </w:rPr>
        <w:t>
      2) официальные исходные документы, на основании которых был разработан проект строительства и приняты отдельные проектные решения, а также документы о наличии обязательных согласований проекта, предусмотренных законодательством Республики Казахстан в сферах архитектуры, градостроительства и строительства, в области охраны окружающей среды и санитарно-эпидемиологического благополучия населения.</w:t>
      </w:r>
    </w:p>
    <w:bookmarkEnd w:id="39"/>
    <w:bookmarkStart w:name="z49" w:id="40"/>
    <w:p>
      <w:pPr>
        <w:spacing w:after="0"/>
        <w:ind w:left="0"/>
        <w:jc w:val="both"/>
      </w:pPr>
      <w:r>
        <w:rPr>
          <w:rFonts w:ascii="Times New Roman"/>
          <w:b w:val="false"/>
          <w:i w:val="false"/>
          <w:color w:val="000000"/>
          <w:sz w:val="28"/>
        </w:rPr>
        <w:t>
      15. Состав и содержание проектов строительства определяется положениями </w:t>
      </w:r>
      <w:r>
        <w:rPr>
          <w:rFonts w:ascii="Times New Roman"/>
          <w:b w:val="false"/>
          <w:i w:val="false"/>
          <w:color w:val="000000"/>
          <w:sz w:val="28"/>
        </w:rPr>
        <w:t>пункта 4</w:t>
      </w:r>
      <w:r>
        <w:rPr>
          <w:rFonts w:ascii="Times New Roman"/>
          <w:b w:val="false"/>
          <w:i w:val="false"/>
          <w:color w:val="000000"/>
          <w:sz w:val="28"/>
        </w:rPr>
        <w:t> статьи 60 и </w:t>
      </w:r>
      <w:r>
        <w:rPr>
          <w:rFonts w:ascii="Times New Roman"/>
          <w:b w:val="false"/>
          <w:i w:val="false"/>
          <w:color w:val="000000"/>
          <w:sz w:val="28"/>
        </w:rPr>
        <w:t>пункта 1</w:t>
      </w:r>
      <w:r>
        <w:rPr>
          <w:rFonts w:ascii="Times New Roman"/>
          <w:b w:val="false"/>
          <w:i w:val="false"/>
          <w:color w:val="000000"/>
          <w:sz w:val="28"/>
        </w:rPr>
        <w:t> статьи 63 Закона.</w:t>
      </w:r>
    </w:p>
    <w:bookmarkEnd w:id="40"/>
    <w:bookmarkStart w:name="z50" w:id="41"/>
    <w:p>
      <w:pPr>
        <w:spacing w:after="0"/>
        <w:ind w:left="0"/>
        <w:jc w:val="both"/>
      </w:pPr>
      <w:r>
        <w:rPr>
          <w:rFonts w:ascii="Times New Roman"/>
          <w:b w:val="false"/>
          <w:i w:val="false"/>
          <w:color w:val="000000"/>
          <w:sz w:val="28"/>
        </w:rPr>
        <w:t xml:space="preserve">
      16. Для реализации принципа "одного окна" приемка проектов строительства (ТЭО и ПСД) вместе с исходными документами для проведения комплексной вневедомственной экспертизы проводится только посредством единого портала комплексной вневедомственной экспертизы проектов (далее - Портал), за исключением проектов строительства,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41"/>
    <w:bookmarkStart w:name="z518" w:id="42"/>
    <w:p>
      <w:pPr>
        <w:spacing w:after="0"/>
        <w:ind w:left="0"/>
        <w:jc w:val="both"/>
      </w:pPr>
      <w:r>
        <w:rPr>
          <w:rFonts w:ascii="Times New Roman"/>
          <w:b w:val="false"/>
          <w:i w:val="false"/>
          <w:color w:val="000000"/>
          <w:sz w:val="28"/>
        </w:rPr>
        <w:t>
      Портал является единой площадкой для:</w:t>
      </w:r>
    </w:p>
    <w:bookmarkEnd w:id="42"/>
    <w:bookmarkStart w:name="z519" w:id="43"/>
    <w:p>
      <w:pPr>
        <w:spacing w:after="0"/>
        <w:ind w:left="0"/>
        <w:jc w:val="both"/>
      </w:pPr>
      <w:r>
        <w:rPr>
          <w:rFonts w:ascii="Times New Roman"/>
          <w:b w:val="false"/>
          <w:i w:val="false"/>
          <w:color w:val="000000"/>
          <w:sz w:val="28"/>
        </w:rPr>
        <w:t>
      1) заказчиков проектов, независимо от их формы собственности, ведомственной принадлежности и источников финансирования;</w:t>
      </w:r>
    </w:p>
    <w:bookmarkEnd w:id="43"/>
    <w:bookmarkStart w:name="z520" w:id="44"/>
    <w:p>
      <w:pPr>
        <w:spacing w:after="0"/>
        <w:ind w:left="0"/>
        <w:jc w:val="both"/>
      </w:pPr>
      <w:r>
        <w:rPr>
          <w:rFonts w:ascii="Times New Roman"/>
          <w:b w:val="false"/>
          <w:i w:val="false"/>
          <w:color w:val="000000"/>
          <w:sz w:val="28"/>
        </w:rPr>
        <w:t>
      2) разработчиков проектов строительства;</w:t>
      </w:r>
    </w:p>
    <w:bookmarkEnd w:id="44"/>
    <w:bookmarkStart w:name="z521" w:id="45"/>
    <w:p>
      <w:pPr>
        <w:spacing w:after="0"/>
        <w:ind w:left="0"/>
        <w:jc w:val="both"/>
      </w:pPr>
      <w:r>
        <w:rPr>
          <w:rFonts w:ascii="Times New Roman"/>
          <w:b w:val="false"/>
          <w:i w:val="false"/>
          <w:color w:val="000000"/>
          <w:sz w:val="28"/>
        </w:rPr>
        <w:t>
      3) государственной экспертной организацией, аккредитованными экспертными организациям, аккредитованной экспертной организацией особой индустриальной зоны, осуществляющим комплексную вневедомственную экспертизу.</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17. Проекты строительства (ТЭО и ПСД) с грифом секретности или с пометкой "Для служебного пользования" (далее – ДСП), предоставляются для проведения комплексной вневедомственной экспертизы в государственную экспертную организацию на бумажном носителе.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и.о. Министра по инвестициям и развитию РК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18. Государственная и (или) аккредитованные экспертные организации при проведении комплексной вневедомственной экспертизы осуществляют все процедуры и операции посредством собственных информационных систем государственной экспертной организации и палаты экспертных организаций, интегрированных с Порталом, за исключением проектов строительства (ТЭО и ПСД) с грифом секретности или с пометкой ДСП.</w:t>
      </w:r>
    </w:p>
    <w:bookmarkEnd w:id="47"/>
    <w:p>
      <w:pPr>
        <w:spacing w:after="0"/>
        <w:ind w:left="0"/>
        <w:jc w:val="both"/>
      </w:pPr>
      <w:r>
        <w:rPr>
          <w:rFonts w:ascii="Times New Roman"/>
          <w:b w:val="false"/>
          <w:i w:val="false"/>
          <w:color w:val="000000"/>
          <w:sz w:val="28"/>
        </w:rPr>
        <w:t>
      Аккредитованная экспертная организация особой индустриальной зоны при проведении комплексной вневедомственной экспертизы осуществляет все процедуры и операции посредством информационной системы государственной экспертной организации, Порталом, за исключением проектов строительства (ТЭО и ПСД) с грифом секретности или с пометкой ДСП.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19. Государственная экспертная организация обеспечивает содержание, обслуживание, эксплуатацию и развитие собственной информационной системы.</w:t>
      </w:r>
    </w:p>
    <w:bookmarkEnd w:id="48"/>
    <w:p>
      <w:pPr>
        <w:spacing w:after="0"/>
        <w:ind w:left="0"/>
        <w:jc w:val="both"/>
      </w:pPr>
      <w:r>
        <w:rPr>
          <w:rFonts w:ascii="Times New Roman"/>
          <w:b w:val="false"/>
          <w:i w:val="false"/>
          <w:color w:val="000000"/>
          <w:sz w:val="28"/>
        </w:rPr>
        <w:t>
      Профессиональное объединение аккредитованных экспертных организаций определяет оператора собственной информационной системы палаты экспертных организаций. Оператор информационной системы палаты экспертных организаций обеспечивает содержание, обслуживание, эксплуатацию и развитие информационной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и.о. Министра по инвестициям и развитию РК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xml:space="preserve">
      20. Комплектность и состав представленного проекта строительства и исходных документов проверяется на соответствие Перечням документации (материалов) представляемой на комплексную вневедомственную экспертизу проектов строительства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4-2 настоящих Правил в течение 5 (пять) рабочих дней со дня регистрации указанных материалов в экспертной организации.</w:t>
      </w:r>
    </w:p>
    <w:bookmarkEnd w:id="49"/>
    <w:p>
      <w:pPr>
        <w:spacing w:after="0"/>
        <w:ind w:left="0"/>
        <w:jc w:val="both"/>
      </w:pPr>
      <w:r>
        <w:rPr>
          <w:rFonts w:ascii="Times New Roman"/>
          <w:b w:val="false"/>
          <w:i w:val="false"/>
          <w:color w:val="000000"/>
          <w:sz w:val="28"/>
        </w:rPr>
        <w:t>
      По истечении 5 (пять) рабочих дней при установлении некомплектности проекта и исходных документов или их несоответствия требованиям по составу, заказчику направляется официальное уведомление об отказе в приеме проекта на экспертизу и его возврате без рассмотрения, с указанием недостающих материалов для повторного их представления на экспертизу после приведения проекта и (или) исходных документов в соответствии с требованиями по комплектности и составу.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промышленности и строительства РК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50"/>
    <w:p>
      <w:pPr>
        <w:spacing w:after="0"/>
        <w:ind w:left="0"/>
        <w:jc w:val="both"/>
      </w:pPr>
      <w:r>
        <w:rPr>
          <w:rFonts w:ascii="Times New Roman"/>
          <w:b w:val="false"/>
          <w:i w:val="false"/>
          <w:color w:val="000000"/>
          <w:sz w:val="28"/>
        </w:rPr>
        <w:t>
      20-1. По проектам социально-культурного, общественного и административного назначения во всех сферах экономики, по которым не требуется разработка технико-экономического обоснования, и финансируемых за счет государственных инвестиций и средств субъектов квазигосударственного сектора, для проведения комплексной вневедомственной экспертизы заказчику необходимо представить расчетную предельную стоимость строительства к инвестиционному предложению.</w:t>
      </w:r>
    </w:p>
    <w:bookmarkEnd w:id="50"/>
    <w:p>
      <w:pPr>
        <w:spacing w:after="0"/>
        <w:ind w:left="0"/>
        <w:jc w:val="both"/>
      </w:pPr>
      <w:r>
        <w:rPr>
          <w:rFonts w:ascii="Times New Roman"/>
          <w:b w:val="false"/>
          <w:i w:val="false"/>
          <w:color w:val="000000"/>
          <w:sz w:val="28"/>
        </w:rPr>
        <w:t>
      При не предоставлении заказчиками расчетной предельной стоимости строительства, проектно-сметная документация возвращается без рассмотрения.</w:t>
      </w:r>
    </w:p>
    <w:p>
      <w:pPr>
        <w:spacing w:after="0"/>
        <w:ind w:left="0"/>
        <w:jc w:val="both"/>
      </w:pPr>
      <w:r>
        <w:rPr>
          <w:rFonts w:ascii="Times New Roman"/>
          <w:b w:val="false"/>
          <w:i w:val="false"/>
          <w:color w:val="000000"/>
          <w:sz w:val="28"/>
        </w:rPr>
        <w:t>
      Расчетная предельная стоимость строительства определяется на Портале, согласно нормативным документам по ценообразованию в строительстве и является лимитом средств для реализации инвестиционного проекта при разработке проектно-сметной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и.о. Министра индустрии и инфраструктурного развития РК от 30.12.2020 </w:t>
      </w:r>
      <w:r>
        <w:rPr>
          <w:rFonts w:ascii="Times New Roman"/>
          <w:b w:val="false"/>
          <w:i w:val="false"/>
          <w:color w:val="000000"/>
          <w:sz w:val="28"/>
        </w:rPr>
        <w:t>№ 693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28.12.2023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6" w:id="51"/>
    <w:p>
      <w:pPr>
        <w:spacing w:after="0"/>
        <w:ind w:left="0"/>
        <w:jc w:val="both"/>
      </w:pPr>
      <w:r>
        <w:rPr>
          <w:rFonts w:ascii="Times New Roman"/>
          <w:b w:val="false"/>
          <w:i w:val="false"/>
          <w:color w:val="000000"/>
          <w:sz w:val="28"/>
        </w:rPr>
        <w:t>
      20-2. Для проведения комплексной вневедомственной экспертизы в техническом задании на разработку технико-экономического обоснования или задании на проектирование заказчик указывает показатель инвестиционной стоимости единицы мощности, согласованный с уполномоченным государственным органом, осуществляющим руководство соответствующей отраслью.</w:t>
      </w:r>
    </w:p>
    <w:bookmarkEnd w:id="51"/>
    <w:bookmarkStart w:name="z647" w:id="52"/>
    <w:p>
      <w:pPr>
        <w:spacing w:after="0"/>
        <w:ind w:left="0"/>
        <w:jc w:val="both"/>
      </w:pPr>
      <w:r>
        <w:rPr>
          <w:rFonts w:ascii="Times New Roman"/>
          <w:b w:val="false"/>
          <w:i w:val="false"/>
          <w:color w:val="000000"/>
          <w:sz w:val="28"/>
        </w:rPr>
        <w:t>
      При отсутствии в утвержденном заказчиком техническом задании на разработку технико-экономического обоснования или задании на проектирование показателя инвестиционной стоимости единицы мощности, согласованного с уполномоченным государственным органом, осуществляющим руководство соответствующей отраслью, технико-экономическое обоснование или проектно-сметная документация возвращается без рассмотрения.</w:t>
      </w:r>
    </w:p>
    <w:bookmarkEnd w:id="52"/>
    <w:bookmarkStart w:name="z648" w:id="53"/>
    <w:p>
      <w:pPr>
        <w:spacing w:after="0"/>
        <w:ind w:left="0"/>
        <w:jc w:val="both"/>
      </w:pPr>
      <w:r>
        <w:rPr>
          <w:rFonts w:ascii="Times New Roman"/>
          <w:b w:val="false"/>
          <w:i w:val="false"/>
          <w:color w:val="000000"/>
          <w:sz w:val="28"/>
        </w:rPr>
        <w:t xml:space="preserve">
      Инвестиционная стоимость единицы мощности проектируемого объекта определяется заказчиком на строительство новых технически и (или) технологически сложных объектов производственного назначения и линейных сооружений инженерной или транспортной инфраструктуры с объемом инвестиций свыше ста миллионов месячных расчетных показателей, осуществляемых по индивидуальным проектам строительства, по которым отсутствуют объекты-аналоги на территории Республики Казахстан, за исключением объектов, указанных в подпункте 3 </w:t>
      </w:r>
      <w:r>
        <w:rPr>
          <w:rFonts w:ascii="Times New Roman"/>
          <w:b w:val="false"/>
          <w:i w:val="false"/>
          <w:color w:val="000000"/>
          <w:sz w:val="28"/>
        </w:rPr>
        <w:t>пункте 4</w:t>
      </w:r>
      <w:r>
        <w:rPr>
          <w:rFonts w:ascii="Times New Roman"/>
          <w:b w:val="false"/>
          <w:i w:val="false"/>
          <w:color w:val="000000"/>
          <w:sz w:val="28"/>
        </w:rPr>
        <w:t xml:space="preserve"> Правил определения общего порядка отнесения зданий и сооружений к технически и (или) технологически сложным объектам, утвержденных приказом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за № 10666).</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20-2 в соответствии с приказом Министра промышленности и строительства РК от 17.07.2025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50" w:id="54"/>
    <w:p>
      <w:pPr>
        <w:spacing w:after="0"/>
        <w:ind w:left="0"/>
        <w:jc w:val="both"/>
      </w:pPr>
      <w:r>
        <w:rPr>
          <w:rFonts w:ascii="Times New Roman"/>
          <w:b w:val="false"/>
          <w:i w:val="false"/>
          <w:color w:val="000000"/>
          <w:sz w:val="28"/>
        </w:rPr>
        <w:t>
      20-3. Срок согласования показателя инвестиционной стоимости единицы мощности не должен превышать тридцати рабочих дней с даты регистрации полного комплекта документов.</w:t>
      </w:r>
    </w:p>
    <w:bookmarkEnd w:id="54"/>
    <w:bookmarkStart w:name="z651" w:id="55"/>
    <w:p>
      <w:pPr>
        <w:spacing w:after="0"/>
        <w:ind w:left="0"/>
        <w:jc w:val="both"/>
      </w:pPr>
      <w:r>
        <w:rPr>
          <w:rFonts w:ascii="Times New Roman"/>
          <w:b w:val="false"/>
          <w:i w:val="false"/>
          <w:color w:val="000000"/>
          <w:sz w:val="28"/>
        </w:rPr>
        <w:t>
      Подача документов и согласование показателя инвестиционной стоимости единицы мощности осуществляется в электронном формате посредством Единой платформы приема и обработки всех обращений граждан.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20-3 в соответствии с приказом Министра промышленности и строительства РК от 17.07.2025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21. Принятие на рассмотрение экспертной организацией проекта строительства (с учетом приложенных к нему исходных документов) после подтверждения их требуемой комплектности и состава, а также установление стоимости экспертных работ, сроков и продолжительности их проведения, являются основанием для заключения договора с заказчиком на проведение комплексной вневедомственной экспертизы по представленному проекту строительства.</w:t>
      </w:r>
    </w:p>
    <w:bookmarkEnd w:id="56"/>
    <w:p>
      <w:pPr>
        <w:spacing w:after="0"/>
        <w:ind w:left="0"/>
        <w:jc w:val="both"/>
      </w:pPr>
      <w:r>
        <w:rPr>
          <w:rFonts w:ascii="Times New Roman"/>
          <w:b w:val="false"/>
          <w:i w:val="false"/>
          <w:color w:val="000000"/>
          <w:sz w:val="28"/>
        </w:rPr>
        <w:t>
      Основанием для заключения договора о государственных закупках работ на проведение комплексной вневедомственной экспертизы проектов строительства является вынесение протокола итогов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и.о. Министра по инвестициям и развитию РК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22. Договор на проведение комплексной вневедомственной экспертизы, осуществляемой государственной экспертной организацией, аккредитованными экспертными организациями или аккредитованной экспертной организацией особой индустриальной зоны, заключается посредством Портала и информационных систем государственной экспертной организации или палаты экспертных организаций в электронно-цифровой форме (электронный договор), с подписанием электронно-цифровыми подписями уполномоченными представителями сторон.</w:t>
      </w:r>
    </w:p>
    <w:bookmarkEnd w:id="57"/>
    <w:p>
      <w:pPr>
        <w:spacing w:after="0"/>
        <w:ind w:left="0"/>
        <w:jc w:val="both"/>
      </w:pPr>
      <w:r>
        <w:rPr>
          <w:rFonts w:ascii="Times New Roman"/>
          <w:b w:val="false"/>
          <w:i w:val="false"/>
          <w:color w:val="000000"/>
          <w:sz w:val="28"/>
        </w:rPr>
        <w:t>
      Договоры, заключенные с государственной экспертной организацией на проведение комплексной вневедомственной экспертизы по проектам строительства (ТЭО и ПСД) с грифом секретности или с пометкой ДСП, заключаются на бумажном носителе.</w:t>
      </w:r>
    </w:p>
    <w:p>
      <w:pPr>
        <w:spacing w:after="0"/>
        <w:ind w:left="0"/>
        <w:jc w:val="both"/>
      </w:pPr>
      <w:r>
        <w:rPr>
          <w:rFonts w:ascii="Times New Roman"/>
          <w:b w:val="false"/>
          <w:i w:val="false"/>
          <w:color w:val="000000"/>
          <w:sz w:val="28"/>
        </w:rPr>
        <w:t>
      Договор о государственных закупках работ по проведению комплексной вневедомственной экспертизы заключается посредством веб-портала государственных закупок в порядке, установленном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Электронный договор на проведение комплексной вневедомственной экспертизы, отнесенной к государственной монополии, является публичным и заключается государственной экспертной организацией с заказчиками.</w:t>
      </w:r>
    </w:p>
    <w:p>
      <w:pPr>
        <w:spacing w:after="0"/>
        <w:ind w:left="0"/>
        <w:jc w:val="both"/>
      </w:pPr>
      <w:r>
        <w:rPr>
          <w:rFonts w:ascii="Times New Roman"/>
          <w:b w:val="false"/>
          <w:i w:val="false"/>
          <w:color w:val="000000"/>
          <w:sz w:val="28"/>
        </w:rPr>
        <w:t xml:space="preserve">
      В указанном договоре, также учитываются особенности проведения комплексной экспертизы, касающихся соответственно ПСД на строительство объектов особого регулирования и (или) градостроительной регламентации, откорректированной ПСД по незавершенным строительством объектов, а также по ТЭО в составе концессионных заявок, представляемых участниками при проведении конкурса по выбору концессионера, предусмотренных </w:t>
      </w:r>
      <w:r>
        <w:rPr>
          <w:rFonts w:ascii="Times New Roman"/>
          <w:b w:val="false"/>
          <w:i w:val="false"/>
          <w:color w:val="000000"/>
          <w:sz w:val="28"/>
        </w:rPr>
        <w:t>параграфами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главы 2, а также главой 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8"/>
    <w:p>
      <w:pPr>
        <w:spacing w:after="0"/>
        <w:ind w:left="0"/>
        <w:jc w:val="left"/>
      </w:pPr>
      <w:r>
        <w:rPr>
          <w:rFonts w:ascii="Times New Roman"/>
          <w:b/>
          <w:i w:val="false"/>
          <w:color w:val="000000"/>
        </w:rPr>
        <w:t xml:space="preserve"> Параграф 3. Проведение комплексной вневедомственной экспертизы по принципу "одного окна"</w:t>
      </w:r>
    </w:p>
    <w:bookmarkEnd w:id="58"/>
    <w:bookmarkStart w:name="z69" w:id="59"/>
    <w:p>
      <w:pPr>
        <w:spacing w:after="0"/>
        <w:ind w:left="0"/>
        <w:jc w:val="both"/>
      </w:pPr>
      <w:r>
        <w:rPr>
          <w:rFonts w:ascii="Times New Roman"/>
          <w:b w:val="false"/>
          <w:i w:val="false"/>
          <w:color w:val="000000"/>
          <w:sz w:val="28"/>
        </w:rPr>
        <w:t>
      23. Представляемый на комплексную вневедомственную экспертизу проект (ТЭО или ПСД) вместе с его исходными документами направляется заказчиком посредством Портала для установления соответствия комплектности и состава указанных материалов требованиям государственных нормативов в государственную, одну из выбранных заказчиком аккредитованную экспертную организацию или аккредитованную экспертную организацию особой индустриальной зоны, за исключением проектов с грифом секретности или с пометкой ДСП.</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24. Датой начала экспертных работ, является дата вступления в силу договора на проведение комплексной вневедомственной экспертизы, осуществляемой государственной экспертной организацией, аккредитованными экспертными организациями или аккредитованной экспертной организацией особой индустриальной зоны.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25. В ходе проведения комплексной вневедомственной экспертизы эксперты:</w:t>
      </w:r>
    </w:p>
    <w:bookmarkEnd w:id="61"/>
    <w:bookmarkStart w:name="z577" w:id="62"/>
    <w:p>
      <w:pPr>
        <w:spacing w:after="0"/>
        <w:ind w:left="0"/>
        <w:jc w:val="both"/>
      </w:pPr>
      <w:r>
        <w:rPr>
          <w:rFonts w:ascii="Times New Roman"/>
          <w:b w:val="false"/>
          <w:i w:val="false"/>
          <w:color w:val="000000"/>
          <w:sz w:val="28"/>
        </w:rPr>
        <w:t>
      1) запрашивают и получают от заказчиков и разработчиков проекта необходимые материалы и информацию, которые ими предоставляются в установленный экспертом срок;</w:t>
      </w:r>
    </w:p>
    <w:bookmarkEnd w:id="62"/>
    <w:bookmarkStart w:name="z578" w:id="63"/>
    <w:p>
      <w:pPr>
        <w:spacing w:after="0"/>
        <w:ind w:left="0"/>
        <w:jc w:val="both"/>
      </w:pPr>
      <w:r>
        <w:rPr>
          <w:rFonts w:ascii="Times New Roman"/>
          <w:b w:val="false"/>
          <w:i w:val="false"/>
          <w:color w:val="000000"/>
          <w:sz w:val="28"/>
        </w:rPr>
        <w:t>
      2) выдают обоснованные и мотивированные замечания со ссылкой на пункты, статьи действующего законодательства и нормативно-технических документов, с целью их устранения в порядке, предусмотренном пунктом 38 настоящих Правил.</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индустрии и инфраструктурного развития РК от 31.01.2023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и.о. Министра по инвестициям и развитию РК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27. Отрицательное заключение комплексной вневедомственной экспертизы составляется и направляется заказчику при выявлении и не устранении несоответствий проекта требованиям, условиям или ограничениям, установленным исходными документами (материалами, данными) и государственными (межгосударственными) нормативами в области проектирования и строительства, санитарно-эпидемиологическими требованиями и гигиеническими нормативами, а также нормативно-методическими документами в области охраны окружающей среды.</w:t>
      </w:r>
    </w:p>
    <w:bookmarkEnd w:id="64"/>
    <w:p>
      <w:pPr>
        <w:spacing w:after="0"/>
        <w:ind w:left="0"/>
        <w:jc w:val="both"/>
      </w:pPr>
      <w:r>
        <w:rPr>
          <w:rFonts w:ascii="Times New Roman"/>
          <w:b w:val="false"/>
          <w:i w:val="false"/>
          <w:color w:val="000000"/>
          <w:sz w:val="28"/>
        </w:rPr>
        <w:t>
      В этих случаях действие договора на проведение экспертизы прекращается.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индустрии и инфраструктурного развития РК от 31.01.2023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28. Данные о текущем состоянии дел по рассмотрению экспертами материалов проекта размещаются на соответствующем разделе Интернет-ресурса государственной экспертной организации, аккредитованными экспертными организации или аккредитованной экспертной организации особой индустриальной зоны с еженедельной периодичностью размещения информации с указанием:</w:t>
      </w:r>
    </w:p>
    <w:bookmarkEnd w:id="65"/>
    <w:bookmarkStart w:name="z525" w:id="66"/>
    <w:p>
      <w:pPr>
        <w:spacing w:after="0"/>
        <w:ind w:left="0"/>
        <w:jc w:val="both"/>
      </w:pPr>
      <w:r>
        <w:rPr>
          <w:rFonts w:ascii="Times New Roman"/>
          <w:b w:val="false"/>
          <w:i w:val="false"/>
          <w:color w:val="000000"/>
          <w:sz w:val="28"/>
        </w:rPr>
        <w:t>
      1) наименования экспертной организации, осуществляющей комплексную вневедомственную экспертизу по данному проекту;</w:t>
      </w:r>
    </w:p>
    <w:bookmarkEnd w:id="66"/>
    <w:bookmarkStart w:name="z526" w:id="67"/>
    <w:p>
      <w:pPr>
        <w:spacing w:after="0"/>
        <w:ind w:left="0"/>
        <w:jc w:val="both"/>
      </w:pPr>
      <w:r>
        <w:rPr>
          <w:rFonts w:ascii="Times New Roman"/>
          <w:b w:val="false"/>
          <w:i w:val="false"/>
          <w:color w:val="000000"/>
          <w:sz w:val="28"/>
        </w:rPr>
        <w:t>
      2) официального наименования проекта (ТЭО или ПСД), отраслевой принадлежности объекта проектирования и его месторасположения;</w:t>
      </w:r>
    </w:p>
    <w:bookmarkEnd w:id="67"/>
    <w:bookmarkStart w:name="z527" w:id="68"/>
    <w:p>
      <w:pPr>
        <w:spacing w:after="0"/>
        <w:ind w:left="0"/>
        <w:jc w:val="both"/>
      </w:pPr>
      <w:r>
        <w:rPr>
          <w:rFonts w:ascii="Times New Roman"/>
          <w:b w:val="false"/>
          <w:i w:val="false"/>
          <w:color w:val="000000"/>
          <w:sz w:val="28"/>
        </w:rPr>
        <w:t>
      3) заказчика (инвестор, собственник) и источника финансирования проекта;</w:t>
      </w:r>
    </w:p>
    <w:bookmarkEnd w:id="68"/>
    <w:bookmarkStart w:name="z528" w:id="69"/>
    <w:p>
      <w:pPr>
        <w:spacing w:after="0"/>
        <w:ind w:left="0"/>
        <w:jc w:val="both"/>
      </w:pPr>
      <w:r>
        <w:rPr>
          <w:rFonts w:ascii="Times New Roman"/>
          <w:b w:val="false"/>
          <w:i w:val="false"/>
          <w:color w:val="000000"/>
          <w:sz w:val="28"/>
        </w:rPr>
        <w:t>
      4) разработчика проекта (генеральный проектировщик);</w:t>
      </w:r>
    </w:p>
    <w:bookmarkEnd w:id="69"/>
    <w:bookmarkStart w:name="z529" w:id="70"/>
    <w:p>
      <w:pPr>
        <w:spacing w:after="0"/>
        <w:ind w:left="0"/>
        <w:jc w:val="both"/>
      </w:pPr>
      <w:r>
        <w:rPr>
          <w:rFonts w:ascii="Times New Roman"/>
          <w:b w:val="false"/>
          <w:i w:val="false"/>
          <w:color w:val="000000"/>
          <w:sz w:val="28"/>
        </w:rPr>
        <w:t>
      5) результатов процедуры приемки представленной на экспертизу документации;</w:t>
      </w:r>
    </w:p>
    <w:bookmarkEnd w:id="70"/>
    <w:bookmarkStart w:name="z530" w:id="71"/>
    <w:p>
      <w:pPr>
        <w:spacing w:after="0"/>
        <w:ind w:left="0"/>
        <w:jc w:val="both"/>
      </w:pPr>
      <w:r>
        <w:rPr>
          <w:rFonts w:ascii="Times New Roman"/>
          <w:b w:val="false"/>
          <w:i w:val="false"/>
          <w:color w:val="000000"/>
          <w:sz w:val="28"/>
        </w:rPr>
        <w:t>
      6) даты заключения договора на проведение комплексной вневедомственной экспертизы с указанием даты вступления договора в силу.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29. Размещению на соответствующем разделе Интернет-ресурса экспертной организации не подлежат данные, относящиеся к:</w:t>
      </w:r>
    </w:p>
    <w:bookmarkEnd w:id="72"/>
    <w:bookmarkStart w:name="z86" w:id="73"/>
    <w:p>
      <w:pPr>
        <w:spacing w:after="0"/>
        <w:ind w:left="0"/>
        <w:jc w:val="both"/>
      </w:pPr>
      <w:r>
        <w:rPr>
          <w:rFonts w:ascii="Times New Roman"/>
          <w:b w:val="false"/>
          <w:i w:val="false"/>
          <w:color w:val="000000"/>
          <w:sz w:val="28"/>
        </w:rPr>
        <w:t>
      1) конфиденциальной информации по рассматриваемым проектам, содержащей служебную или коммерческую тайну;</w:t>
      </w:r>
    </w:p>
    <w:bookmarkEnd w:id="73"/>
    <w:bookmarkStart w:name="z87" w:id="74"/>
    <w:p>
      <w:pPr>
        <w:spacing w:after="0"/>
        <w:ind w:left="0"/>
        <w:jc w:val="both"/>
      </w:pPr>
      <w:r>
        <w:rPr>
          <w:rFonts w:ascii="Times New Roman"/>
          <w:b w:val="false"/>
          <w:i w:val="false"/>
          <w:color w:val="000000"/>
          <w:sz w:val="28"/>
        </w:rPr>
        <w:t>
      2) информации, содержащей государственные секреты или иную охраняемую законами тайну.</w:t>
      </w:r>
    </w:p>
    <w:bookmarkEnd w:id="74"/>
    <w:bookmarkStart w:name="z88" w:id="75"/>
    <w:p>
      <w:pPr>
        <w:spacing w:after="0"/>
        <w:ind w:left="0"/>
        <w:jc w:val="left"/>
      </w:pPr>
      <w:r>
        <w:rPr>
          <w:rFonts w:ascii="Times New Roman"/>
          <w:b/>
          <w:i w:val="false"/>
          <w:color w:val="000000"/>
        </w:rPr>
        <w:t xml:space="preserve"> Параграф 4. Сроки и продолжительность проведения комплексной вневедомственной экспертизы проектов строительства объектов</w:t>
      </w:r>
    </w:p>
    <w:bookmarkEnd w:id="75"/>
    <w:bookmarkStart w:name="z89" w:id="76"/>
    <w:p>
      <w:pPr>
        <w:spacing w:after="0"/>
        <w:ind w:left="0"/>
        <w:jc w:val="both"/>
      </w:pPr>
      <w:r>
        <w:rPr>
          <w:rFonts w:ascii="Times New Roman"/>
          <w:b w:val="false"/>
          <w:i w:val="false"/>
          <w:color w:val="000000"/>
          <w:sz w:val="28"/>
        </w:rPr>
        <w:t>
      30. Нормативная продолжительность проведения комплексной вневедомственной экспертизы проектов строительства (ТЭО и ПСД) определяется с учетом, установленных в проекте:</w:t>
      </w:r>
    </w:p>
    <w:bookmarkEnd w:id="76"/>
    <w:bookmarkStart w:name="z90" w:id="77"/>
    <w:p>
      <w:pPr>
        <w:spacing w:after="0"/>
        <w:ind w:left="0"/>
        <w:jc w:val="both"/>
      </w:pPr>
      <w:r>
        <w:rPr>
          <w:rFonts w:ascii="Times New Roman"/>
          <w:b w:val="false"/>
          <w:i w:val="false"/>
          <w:color w:val="000000"/>
          <w:sz w:val="28"/>
        </w:rPr>
        <w:t>
      1) технологической и (или) технической сложности, а также уровня ответственности объекта строительства;</w:t>
      </w:r>
    </w:p>
    <w:bookmarkEnd w:id="77"/>
    <w:bookmarkStart w:name="z91" w:id="78"/>
    <w:p>
      <w:pPr>
        <w:spacing w:after="0"/>
        <w:ind w:left="0"/>
        <w:jc w:val="both"/>
      </w:pPr>
      <w:r>
        <w:rPr>
          <w:rFonts w:ascii="Times New Roman"/>
          <w:b w:val="false"/>
          <w:i w:val="false"/>
          <w:color w:val="000000"/>
          <w:sz w:val="28"/>
        </w:rPr>
        <w:t>
      2) класса, категории, эпидемической значимости или потенциальной опасности запроектированного объекта;</w:t>
      </w:r>
    </w:p>
    <w:bookmarkEnd w:id="78"/>
    <w:bookmarkStart w:name="z92" w:id="79"/>
    <w:p>
      <w:pPr>
        <w:spacing w:after="0"/>
        <w:ind w:left="0"/>
        <w:jc w:val="both"/>
      </w:pPr>
      <w:r>
        <w:rPr>
          <w:rFonts w:ascii="Times New Roman"/>
          <w:b w:val="false"/>
          <w:i w:val="false"/>
          <w:color w:val="000000"/>
          <w:sz w:val="28"/>
        </w:rPr>
        <w:t>
      3) расчетной нормативной продолжительности проектирования; </w:t>
      </w:r>
    </w:p>
    <w:bookmarkEnd w:id="79"/>
    <w:bookmarkStart w:name="z93" w:id="80"/>
    <w:p>
      <w:pPr>
        <w:spacing w:after="0"/>
        <w:ind w:left="0"/>
        <w:jc w:val="both"/>
      </w:pPr>
      <w:r>
        <w:rPr>
          <w:rFonts w:ascii="Times New Roman"/>
          <w:b w:val="false"/>
          <w:i w:val="false"/>
          <w:color w:val="000000"/>
          <w:sz w:val="28"/>
        </w:rPr>
        <w:t>
      4) расчетного показателя нормативной продолжительности строительства запроектированного объекта.</w:t>
      </w:r>
    </w:p>
    <w:bookmarkEnd w:id="80"/>
    <w:bookmarkStart w:name="z94" w:id="81"/>
    <w:p>
      <w:pPr>
        <w:spacing w:after="0"/>
        <w:ind w:left="0"/>
        <w:jc w:val="both"/>
      </w:pPr>
      <w:r>
        <w:rPr>
          <w:rFonts w:ascii="Times New Roman"/>
          <w:b w:val="false"/>
          <w:i w:val="false"/>
          <w:color w:val="000000"/>
          <w:sz w:val="28"/>
        </w:rPr>
        <w:t>
      31. Сроки и продолжительность проведения комплексной вневедомственной экспертизы, осуществляемой экспертной организацией, устанавливаются договором, заключаемым между исполнителем и заказчиком, но не превышают:</w:t>
      </w:r>
    </w:p>
    <w:bookmarkEnd w:id="81"/>
    <w:bookmarkStart w:name="z95" w:id="82"/>
    <w:p>
      <w:pPr>
        <w:spacing w:after="0"/>
        <w:ind w:left="0"/>
        <w:jc w:val="both"/>
      </w:pPr>
      <w:r>
        <w:rPr>
          <w:rFonts w:ascii="Times New Roman"/>
          <w:b w:val="false"/>
          <w:i w:val="false"/>
          <w:color w:val="000000"/>
          <w:sz w:val="28"/>
        </w:rPr>
        <w:t>
      1) 45 (сорок пять) рабочих дней по проектам строительства объектов, являющихся технологически или технически сложными объектами I и II уровней ответственности, потенциально опасных производственных объектов;</w:t>
      </w:r>
    </w:p>
    <w:bookmarkEnd w:id="82"/>
    <w:bookmarkStart w:name="z96" w:id="83"/>
    <w:p>
      <w:pPr>
        <w:spacing w:after="0"/>
        <w:ind w:left="0"/>
        <w:jc w:val="both"/>
      </w:pPr>
      <w:r>
        <w:rPr>
          <w:rFonts w:ascii="Times New Roman"/>
          <w:b w:val="false"/>
          <w:i w:val="false"/>
          <w:color w:val="000000"/>
          <w:sz w:val="28"/>
        </w:rPr>
        <w:t>
      2) 30 (тридцать) рабочих дней по проектам строительства объектов, одновременно являющихся технологически и технически не сложными объектами II уровня ответственности, не относящихся к категории потенциально опасных;</w:t>
      </w:r>
    </w:p>
    <w:bookmarkEnd w:id="83"/>
    <w:bookmarkStart w:name="z97" w:id="84"/>
    <w:p>
      <w:pPr>
        <w:spacing w:after="0"/>
        <w:ind w:left="0"/>
        <w:jc w:val="both"/>
      </w:pPr>
      <w:r>
        <w:rPr>
          <w:rFonts w:ascii="Times New Roman"/>
          <w:b w:val="false"/>
          <w:i w:val="false"/>
          <w:color w:val="000000"/>
          <w:sz w:val="28"/>
        </w:rPr>
        <w:t xml:space="preserve">
      3) 10 (десять) рабочих дней по проектам строительства объектов, одновременно являющихся технологически и технически не сложными объектами III уровня ответственности, не относящихся к категории потенциально опасных. </w:t>
      </w:r>
    </w:p>
    <w:bookmarkEnd w:id="84"/>
    <w:bookmarkStart w:name="z550" w:id="85"/>
    <w:p>
      <w:pPr>
        <w:spacing w:after="0"/>
        <w:ind w:left="0"/>
        <w:jc w:val="both"/>
      </w:pPr>
      <w:r>
        <w:rPr>
          <w:rFonts w:ascii="Times New Roman"/>
          <w:b w:val="false"/>
          <w:i w:val="false"/>
          <w:color w:val="000000"/>
          <w:sz w:val="28"/>
        </w:rPr>
        <w:t>
      31-1. Сроки и продолжительность проведения комплексной вневедомственной экспертизы, осуществляемой экспертной организацией, устанавливается договором, заключаемым между исполнителем и заказчиком, но не превышают 15 (пятнадцать) рабочих дней:</w:t>
      </w:r>
    </w:p>
    <w:bookmarkEnd w:id="85"/>
    <w:p>
      <w:pPr>
        <w:spacing w:after="0"/>
        <w:ind w:left="0"/>
        <w:jc w:val="both"/>
      </w:pPr>
      <w:r>
        <w:rPr>
          <w:rFonts w:ascii="Times New Roman"/>
          <w:b w:val="false"/>
          <w:i w:val="false"/>
          <w:color w:val="000000"/>
          <w:sz w:val="28"/>
        </w:rPr>
        <w:t xml:space="preserve">
      по проектам корректировки сметной стоимости, приведенной к дате заключения договора,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ГК РК о проведении пересмотра сметы, при отсутствии отставания по вине подрядчика от графика производства строительно-монтажных работ;</w:t>
      </w:r>
    </w:p>
    <w:p>
      <w:pPr>
        <w:spacing w:after="0"/>
        <w:ind w:left="0"/>
        <w:jc w:val="both"/>
      </w:pPr>
      <w:r>
        <w:rPr>
          <w:rFonts w:ascii="Times New Roman"/>
          <w:b w:val="false"/>
          <w:i w:val="false"/>
          <w:color w:val="000000"/>
          <w:sz w:val="28"/>
        </w:rPr>
        <w:t>
      по проектам, предназначенным для строительства объектов за счет бюджетных средств и иных форм государственных инвестиций, корректировки сметной стоимости без изменения проектных решений, по которой по истечении одного года с планируемой даты начала работ, установленной проектом организации строительства, не проведены конкурсные процедуры и не предусмотрено финансирование на строительно-монтажные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31-1 в соответствии с приказом и.о. Министра индустрии и инфраструктурного развития РК от 10.01.2023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 в редакции приказа и.о. Министра промышленности и строительства РК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86"/>
    <w:p>
      <w:pPr>
        <w:spacing w:after="0"/>
        <w:ind w:left="0"/>
        <w:jc w:val="both"/>
      </w:pPr>
      <w:r>
        <w:rPr>
          <w:rFonts w:ascii="Times New Roman"/>
          <w:b w:val="false"/>
          <w:i w:val="false"/>
          <w:color w:val="000000"/>
          <w:sz w:val="28"/>
        </w:rPr>
        <w:t>
      32. Продолжительность проведения комплексной вневедомственной экспертизы при необходимости допускается до 60 (шестидесяти) рабочих дней при рассмотрении экспертной организацией ПСД на строительство объектов общегосударственного или межгосударственного значения, уникальных объектов (комплексов) независимо от их функционального назначения или отраслевой (ведомственной) принадлежности, а также технологически особо сложных зданий и сооружений гражданской обороны и космической инфраструктуры с учетом их расчетной нормативной продолжительности проектирования, а также включенным в проект утверждаемого показателя нормативной продолжительности строительства запроектированного объекта.</w:t>
      </w:r>
    </w:p>
    <w:bookmarkEnd w:id="86"/>
    <w:bookmarkStart w:name="z99" w:id="87"/>
    <w:p>
      <w:pPr>
        <w:spacing w:after="0"/>
        <w:ind w:left="0"/>
        <w:jc w:val="both"/>
      </w:pPr>
      <w:r>
        <w:rPr>
          <w:rFonts w:ascii="Times New Roman"/>
          <w:b w:val="false"/>
          <w:i w:val="false"/>
          <w:color w:val="000000"/>
          <w:sz w:val="28"/>
        </w:rPr>
        <w:t>
      33. При установлении договором срока продолжительности экспертизы, менее предельно допустимого, указанного в пункте 31 настоящих Правил, сроки выдачи замечаний и рассмотрения разделов и частей проекта распределяются пропорционально срокам и стадиям, указанным в пунктах 34, 36, 37, 37-1, 38, 38-1 настоящих Правил.</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индустрии и инфраструктурного развития РК от 10.01.2023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r>
        <w:br/>
      </w:r>
      <w:r>
        <w:rPr>
          <w:rFonts w:ascii="Times New Roman"/>
          <w:b w:val="false"/>
          <w:i w:val="false"/>
          <w:color w:val="000000"/>
          <w:sz w:val="28"/>
        </w:rPr>
        <w:t>
</w:t>
      </w:r>
    </w:p>
    <w:bookmarkStart w:name="z100" w:id="88"/>
    <w:p>
      <w:pPr>
        <w:spacing w:after="0"/>
        <w:ind w:left="0"/>
        <w:jc w:val="both"/>
      </w:pPr>
      <w:r>
        <w:rPr>
          <w:rFonts w:ascii="Times New Roman"/>
          <w:b w:val="false"/>
          <w:i w:val="false"/>
          <w:color w:val="000000"/>
          <w:sz w:val="28"/>
        </w:rPr>
        <w:t>
      34. При предельно допустимой продолжительности комплексной вневедомственной экспертизы в 45 (сорок пять) рабочих дней: </w:t>
      </w:r>
    </w:p>
    <w:bookmarkEnd w:id="88"/>
    <w:bookmarkStart w:name="z101" w:id="89"/>
    <w:p>
      <w:pPr>
        <w:spacing w:after="0"/>
        <w:ind w:left="0"/>
        <w:jc w:val="both"/>
      </w:pPr>
      <w:r>
        <w:rPr>
          <w:rFonts w:ascii="Times New Roman"/>
          <w:b w:val="false"/>
          <w:i w:val="false"/>
          <w:color w:val="000000"/>
          <w:sz w:val="28"/>
        </w:rPr>
        <w:t>
      1) 35 (тридцать пять) рабочих дней отводится для параллельного (одновременного) рассмотрения ТЭО или ПСД по всем разделам и частям, включая графические материалы, конструктивные, инженерные и сметные расчеты, а также в части энергосбережения и энергоэффективности, санитарно-эпидемиологической безопасности проектных решений с подготовкой экспертных заключений по разделам (частям) проекта;</w:t>
      </w:r>
    </w:p>
    <w:bookmarkEnd w:id="89"/>
    <w:bookmarkStart w:name="z102" w:id="90"/>
    <w:p>
      <w:pPr>
        <w:spacing w:after="0"/>
        <w:ind w:left="0"/>
        <w:jc w:val="both"/>
      </w:pPr>
      <w:r>
        <w:rPr>
          <w:rFonts w:ascii="Times New Roman"/>
          <w:b w:val="false"/>
          <w:i w:val="false"/>
          <w:color w:val="000000"/>
          <w:sz w:val="28"/>
        </w:rPr>
        <w:t>
      2) 5 (пять) рабочих дней для параллельного:</w:t>
      </w:r>
    </w:p>
    <w:bookmarkEnd w:id="90"/>
    <w:bookmarkStart w:name="z103" w:id="91"/>
    <w:p>
      <w:pPr>
        <w:spacing w:after="0"/>
        <w:ind w:left="0"/>
        <w:jc w:val="both"/>
      </w:pPr>
      <w:r>
        <w:rPr>
          <w:rFonts w:ascii="Times New Roman"/>
          <w:b w:val="false"/>
          <w:i w:val="false"/>
          <w:color w:val="000000"/>
          <w:sz w:val="28"/>
        </w:rPr>
        <w:t>
      завершения рассмотрения сводной сметной документации;</w:t>
      </w:r>
    </w:p>
    <w:bookmarkEnd w:id="91"/>
    <w:bookmarkStart w:name="z104" w:id="92"/>
    <w:p>
      <w:pPr>
        <w:spacing w:after="0"/>
        <w:ind w:left="0"/>
        <w:jc w:val="both"/>
      </w:pPr>
      <w:r>
        <w:rPr>
          <w:rFonts w:ascii="Times New Roman"/>
          <w:b w:val="false"/>
          <w:i w:val="false"/>
          <w:color w:val="000000"/>
          <w:sz w:val="28"/>
        </w:rPr>
        <w:t>
      завершения подготовки и оформления экспертного заключения;</w:t>
      </w:r>
    </w:p>
    <w:bookmarkEnd w:id="92"/>
    <w:bookmarkStart w:name="z105" w:id="93"/>
    <w:p>
      <w:pPr>
        <w:spacing w:after="0"/>
        <w:ind w:left="0"/>
        <w:jc w:val="both"/>
      </w:pPr>
      <w:r>
        <w:rPr>
          <w:rFonts w:ascii="Times New Roman"/>
          <w:b w:val="false"/>
          <w:i w:val="false"/>
          <w:color w:val="000000"/>
          <w:sz w:val="28"/>
        </w:rPr>
        <w:t>
      3) 5 (пять) рабочих дней для полного завершения комплексной вневедомственной экспертизы.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94"/>
    <w:p>
      <w:pPr>
        <w:spacing w:after="0"/>
        <w:ind w:left="0"/>
        <w:jc w:val="both"/>
      </w:pPr>
      <w:r>
        <w:rPr>
          <w:rFonts w:ascii="Times New Roman"/>
          <w:b w:val="false"/>
          <w:i w:val="false"/>
          <w:color w:val="000000"/>
          <w:sz w:val="28"/>
        </w:rPr>
        <w:t>
      35. При предельно допустимой продолжительности комплексной вневедомственной экспертизы в 60 (шестьдесят) рабочих дней:</w:t>
      </w:r>
    </w:p>
    <w:bookmarkEnd w:id="94"/>
    <w:bookmarkStart w:name="z15" w:id="95"/>
    <w:p>
      <w:pPr>
        <w:spacing w:after="0"/>
        <w:ind w:left="0"/>
        <w:jc w:val="both"/>
      </w:pPr>
      <w:r>
        <w:rPr>
          <w:rFonts w:ascii="Times New Roman"/>
          <w:b w:val="false"/>
          <w:i w:val="false"/>
          <w:color w:val="000000"/>
          <w:sz w:val="28"/>
        </w:rPr>
        <w:t>
      1) 50 (пятьдесят) рабочих дней отводится для параллельного (одновременного) рассмотрения ТЭО или ПСД по всем разделам и частям, включая графические материалы, конструктивные, инженерные и сметные расчеты, а также в части энергосбережения и энергоэффективности, санитарно-эпидемиологической безопасности проектных решений с подготовкой экспертных заключений по разделам (частям) проекта;</w:t>
      </w:r>
    </w:p>
    <w:bookmarkEnd w:id="95"/>
    <w:bookmarkStart w:name="z16" w:id="96"/>
    <w:p>
      <w:pPr>
        <w:spacing w:after="0"/>
        <w:ind w:left="0"/>
        <w:jc w:val="both"/>
      </w:pPr>
      <w:r>
        <w:rPr>
          <w:rFonts w:ascii="Times New Roman"/>
          <w:b w:val="false"/>
          <w:i w:val="false"/>
          <w:color w:val="000000"/>
          <w:sz w:val="28"/>
        </w:rPr>
        <w:t>
      2) 5 (пять) рабочих дней для параллельного:</w:t>
      </w:r>
    </w:p>
    <w:bookmarkEnd w:id="96"/>
    <w:bookmarkStart w:name="z17" w:id="97"/>
    <w:p>
      <w:pPr>
        <w:spacing w:after="0"/>
        <w:ind w:left="0"/>
        <w:jc w:val="both"/>
      </w:pPr>
      <w:r>
        <w:rPr>
          <w:rFonts w:ascii="Times New Roman"/>
          <w:b w:val="false"/>
          <w:i w:val="false"/>
          <w:color w:val="000000"/>
          <w:sz w:val="28"/>
        </w:rPr>
        <w:t>
      завершения рассмотрения сводной сметной документации;</w:t>
      </w:r>
    </w:p>
    <w:bookmarkEnd w:id="97"/>
    <w:bookmarkStart w:name="z18" w:id="98"/>
    <w:p>
      <w:pPr>
        <w:spacing w:after="0"/>
        <w:ind w:left="0"/>
        <w:jc w:val="both"/>
      </w:pPr>
      <w:r>
        <w:rPr>
          <w:rFonts w:ascii="Times New Roman"/>
          <w:b w:val="false"/>
          <w:i w:val="false"/>
          <w:color w:val="000000"/>
          <w:sz w:val="28"/>
        </w:rPr>
        <w:t>
      завершения подготовки и оформления экспертного заключения;</w:t>
      </w:r>
    </w:p>
    <w:bookmarkEnd w:id="98"/>
    <w:p>
      <w:pPr>
        <w:spacing w:after="0"/>
        <w:ind w:left="0"/>
        <w:jc w:val="both"/>
      </w:pPr>
      <w:r>
        <w:rPr>
          <w:rFonts w:ascii="Times New Roman"/>
          <w:b w:val="false"/>
          <w:i w:val="false"/>
          <w:color w:val="000000"/>
          <w:sz w:val="28"/>
        </w:rPr>
        <w:t>
      3) 5 (пять) рабочих дней для полного завершения комплексной вневедомственной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индустрии и инфраструктурного развития РК от 07.06.2019 </w:t>
      </w:r>
      <w:r>
        <w:rPr>
          <w:rFonts w:ascii="Times New Roman"/>
          <w:b w:val="false"/>
          <w:i w:val="false"/>
          <w:color w:val="000000"/>
          <w:sz w:val="28"/>
        </w:rPr>
        <w:t>№ 375</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36. При предельной продолжительности комплексной вневедомственной экспертизы в 30 (тридцать) рабочих дней:</w:t>
      </w:r>
    </w:p>
    <w:bookmarkEnd w:id="99"/>
    <w:bookmarkStart w:name="z108" w:id="100"/>
    <w:p>
      <w:pPr>
        <w:spacing w:after="0"/>
        <w:ind w:left="0"/>
        <w:jc w:val="both"/>
      </w:pPr>
      <w:r>
        <w:rPr>
          <w:rFonts w:ascii="Times New Roman"/>
          <w:b w:val="false"/>
          <w:i w:val="false"/>
          <w:color w:val="000000"/>
          <w:sz w:val="28"/>
        </w:rPr>
        <w:t>
      1) 20 (двадцать) рабочих дней отводится для рассмотрения ПСД по всем разделам и частям включая графические материалы, конструктивные, инженерные и сметные расчеты, а также в части энергосбережения и энергоэффективности, санитарно-эпидемиологической безопасности проектных решений с подготовкой экспертных заключений по разделам (частям) проекта;</w:t>
      </w:r>
    </w:p>
    <w:bookmarkEnd w:id="100"/>
    <w:bookmarkStart w:name="z109" w:id="101"/>
    <w:p>
      <w:pPr>
        <w:spacing w:after="0"/>
        <w:ind w:left="0"/>
        <w:jc w:val="both"/>
      </w:pPr>
      <w:r>
        <w:rPr>
          <w:rFonts w:ascii="Times New Roman"/>
          <w:b w:val="false"/>
          <w:i w:val="false"/>
          <w:color w:val="000000"/>
          <w:sz w:val="28"/>
        </w:rPr>
        <w:t>
      2) 5 (пять) рабочих дней для:</w:t>
      </w:r>
    </w:p>
    <w:bookmarkEnd w:id="101"/>
    <w:bookmarkStart w:name="z110" w:id="102"/>
    <w:p>
      <w:pPr>
        <w:spacing w:after="0"/>
        <w:ind w:left="0"/>
        <w:jc w:val="both"/>
      </w:pPr>
      <w:r>
        <w:rPr>
          <w:rFonts w:ascii="Times New Roman"/>
          <w:b w:val="false"/>
          <w:i w:val="false"/>
          <w:color w:val="000000"/>
          <w:sz w:val="28"/>
        </w:rPr>
        <w:t>
      завершения рассмотрения сводной сметной документации;</w:t>
      </w:r>
    </w:p>
    <w:bookmarkEnd w:id="102"/>
    <w:bookmarkStart w:name="z111" w:id="103"/>
    <w:p>
      <w:pPr>
        <w:spacing w:after="0"/>
        <w:ind w:left="0"/>
        <w:jc w:val="both"/>
      </w:pPr>
      <w:r>
        <w:rPr>
          <w:rFonts w:ascii="Times New Roman"/>
          <w:b w:val="false"/>
          <w:i w:val="false"/>
          <w:color w:val="000000"/>
          <w:sz w:val="28"/>
        </w:rPr>
        <w:t>
      завершения подготовки и оформления экспертного заключения;</w:t>
      </w:r>
    </w:p>
    <w:bookmarkEnd w:id="103"/>
    <w:bookmarkStart w:name="z112" w:id="104"/>
    <w:p>
      <w:pPr>
        <w:spacing w:after="0"/>
        <w:ind w:left="0"/>
        <w:jc w:val="both"/>
      </w:pPr>
      <w:r>
        <w:rPr>
          <w:rFonts w:ascii="Times New Roman"/>
          <w:b w:val="false"/>
          <w:i w:val="false"/>
          <w:color w:val="000000"/>
          <w:sz w:val="28"/>
        </w:rPr>
        <w:t>
      3) 5 (пять) рабочих дней для полного завершения комплексной вневедомственной экспертизы и оформления акта сдачи и приемки документации, предусмотренной договором.</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37. При предельной продолжительности комплексной вневедомственной экспертизы в 10 (десять) рабочих дней:</w:t>
      </w:r>
    </w:p>
    <w:bookmarkEnd w:id="105"/>
    <w:bookmarkStart w:name="z114" w:id="106"/>
    <w:p>
      <w:pPr>
        <w:spacing w:after="0"/>
        <w:ind w:left="0"/>
        <w:jc w:val="both"/>
      </w:pPr>
      <w:r>
        <w:rPr>
          <w:rFonts w:ascii="Times New Roman"/>
          <w:b w:val="false"/>
          <w:i w:val="false"/>
          <w:color w:val="000000"/>
          <w:sz w:val="28"/>
        </w:rPr>
        <w:t>
      1) 5 (пять) рабочих дней отводится для рассмотрения ПСД по всем ее разделам и частям с подготовкой экспертных заключений по разделам (частям) проекта;</w:t>
      </w:r>
    </w:p>
    <w:bookmarkEnd w:id="106"/>
    <w:bookmarkStart w:name="z115" w:id="107"/>
    <w:p>
      <w:pPr>
        <w:spacing w:after="0"/>
        <w:ind w:left="0"/>
        <w:jc w:val="both"/>
      </w:pPr>
      <w:r>
        <w:rPr>
          <w:rFonts w:ascii="Times New Roman"/>
          <w:b w:val="false"/>
          <w:i w:val="false"/>
          <w:color w:val="000000"/>
          <w:sz w:val="28"/>
        </w:rPr>
        <w:t>
      2) 2 (два) рабочих дня для завершения рассмотрения сводной сметной документации и оформления сводного экспертного заключения;</w:t>
      </w:r>
    </w:p>
    <w:bookmarkEnd w:id="107"/>
    <w:bookmarkStart w:name="z116" w:id="108"/>
    <w:p>
      <w:pPr>
        <w:spacing w:after="0"/>
        <w:ind w:left="0"/>
        <w:jc w:val="both"/>
      </w:pPr>
      <w:r>
        <w:rPr>
          <w:rFonts w:ascii="Times New Roman"/>
          <w:b w:val="false"/>
          <w:i w:val="false"/>
          <w:color w:val="000000"/>
          <w:sz w:val="28"/>
        </w:rPr>
        <w:t>
      3) 3 (три) рабочих дня для полного завершения комплексной вневедомственной экспертизы и оформления акта сдачи и приемки документации, предусмотренной договором.</w:t>
      </w:r>
    </w:p>
    <w:bookmarkEnd w:id="108"/>
    <w:bookmarkStart w:name="z551" w:id="109"/>
    <w:p>
      <w:pPr>
        <w:spacing w:after="0"/>
        <w:ind w:left="0"/>
        <w:jc w:val="both"/>
      </w:pPr>
      <w:r>
        <w:rPr>
          <w:rFonts w:ascii="Times New Roman"/>
          <w:b w:val="false"/>
          <w:i w:val="false"/>
          <w:color w:val="000000"/>
          <w:sz w:val="28"/>
        </w:rPr>
        <w:t>
      37-1. При предельной продолжительности комплексной вневедомственной экспертизы в течение 15 (пятнадцать) рабочих дней:</w:t>
      </w:r>
    </w:p>
    <w:bookmarkEnd w:id="109"/>
    <w:bookmarkStart w:name="z552" w:id="110"/>
    <w:p>
      <w:pPr>
        <w:spacing w:after="0"/>
        <w:ind w:left="0"/>
        <w:jc w:val="both"/>
      </w:pPr>
      <w:r>
        <w:rPr>
          <w:rFonts w:ascii="Times New Roman"/>
          <w:b w:val="false"/>
          <w:i w:val="false"/>
          <w:color w:val="000000"/>
          <w:sz w:val="28"/>
        </w:rPr>
        <w:t>
      1) 10 (десять) рабочих дней отводится для рассмотрения сметной документации проекта;</w:t>
      </w:r>
    </w:p>
    <w:bookmarkEnd w:id="110"/>
    <w:bookmarkStart w:name="z553" w:id="111"/>
    <w:p>
      <w:pPr>
        <w:spacing w:after="0"/>
        <w:ind w:left="0"/>
        <w:jc w:val="both"/>
      </w:pPr>
      <w:r>
        <w:rPr>
          <w:rFonts w:ascii="Times New Roman"/>
          <w:b w:val="false"/>
          <w:i w:val="false"/>
          <w:color w:val="000000"/>
          <w:sz w:val="28"/>
        </w:rPr>
        <w:t>
      2) 3 (три) рабочих дня для:</w:t>
      </w:r>
    </w:p>
    <w:bookmarkEnd w:id="111"/>
    <w:bookmarkStart w:name="z554" w:id="112"/>
    <w:p>
      <w:pPr>
        <w:spacing w:after="0"/>
        <w:ind w:left="0"/>
        <w:jc w:val="both"/>
      </w:pPr>
      <w:r>
        <w:rPr>
          <w:rFonts w:ascii="Times New Roman"/>
          <w:b w:val="false"/>
          <w:i w:val="false"/>
          <w:color w:val="000000"/>
          <w:sz w:val="28"/>
        </w:rPr>
        <w:t>
      завершения рассмотрения сводной сметной документации;</w:t>
      </w:r>
    </w:p>
    <w:bookmarkEnd w:id="112"/>
    <w:bookmarkStart w:name="z555" w:id="113"/>
    <w:p>
      <w:pPr>
        <w:spacing w:after="0"/>
        <w:ind w:left="0"/>
        <w:jc w:val="both"/>
      </w:pPr>
      <w:r>
        <w:rPr>
          <w:rFonts w:ascii="Times New Roman"/>
          <w:b w:val="false"/>
          <w:i w:val="false"/>
          <w:color w:val="000000"/>
          <w:sz w:val="28"/>
        </w:rPr>
        <w:t>
      завершения подготовки и оформления экспертного заключения;</w:t>
      </w:r>
    </w:p>
    <w:bookmarkEnd w:id="113"/>
    <w:bookmarkStart w:name="z556" w:id="114"/>
    <w:p>
      <w:pPr>
        <w:spacing w:after="0"/>
        <w:ind w:left="0"/>
        <w:jc w:val="both"/>
      </w:pPr>
      <w:r>
        <w:rPr>
          <w:rFonts w:ascii="Times New Roman"/>
          <w:b w:val="false"/>
          <w:i w:val="false"/>
          <w:color w:val="000000"/>
          <w:sz w:val="28"/>
        </w:rPr>
        <w:t>
      3) 2 (два) рабочих дня для полного завершения комплексной вневедомственной экспертизы и оформления акта сдачи и приемки документации, предусмотренной договором.</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 в соответствии с приказом и.о. Министра индустрии и инфраструктурного развития РК от 10.01.2023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r>
        <w:br/>
      </w: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38. В ходе проведения комплексной вневедомственной экспертизы эксперты направляют заказчику обоснованные и мотивированные замечания экспертов со ссылкой на пункты, статьи действующего законодательства и нормативно-технических документов, которые выдаются заказчикам при предельном рассмотрении не позднее:</w:t>
      </w:r>
    </w:p>
    <w:bookmarkEnd w:id="115"/>
    <w:p>
      <w:pPr>
        <w:spacing w:after="0"/>
        <w:ind w:left="0"/>
        <w:jc w:val="both"/>
      </w:pPr>
      <w:r>
        <w:rPr>
          <w:rFonts w:ascii="Times New Roman"/>
          <w:b w:val="false"/>
          <w:i w:val="false"/>
          <w:color w:val="000000"/>
          <w:sz w:val="28"/>
        </w:rPr>
        <w:t>
      20 (двадцати) рабочих дней со дня вступления договора в силу и устраняются Заказчиком в срок не более 10 (десяти) рабочих дней со дня выдачи замечаний при продолжительности экспертизы не более 45 (сорок пять) рабочих дней;</w:t>
      </w:r>
    </w:p>
    <w:p>
      <w:pPr>
        <w:spacing w:after="0"/>
        <w:ind w:left="0"/>
        <w:jc w:val="both"/>
      </w:pPr>
      <w:r>
        <w:rPr>
          <w:rFonts w:ascii="Times New Roman"/>
          <w:b w:val="false"/>
          <w:i w:val="false"/>
          <w:color w:val="000000"/>
          <w:sz w:val="28"/>
        </w:rPr>
        <w:t>
      15 (пятнадцати) рабочих дней со дня вступления договора в силу и устраняются Заказчиком в срок не более 5 (пяти) рабочих дней со дня выдачи замечаний при продолжительности экспертизы не более 30 (тридцати) рабочих дней;</w:t>
      </w:r>
    </w:p>
    <w:p>
      <w:pPr>
        <w:spacing w:after="0"/>
        <w:ind w:left="0"/>
        <w:jc w:val="both"/>
      </w:pPr>
      <w:r>
        <w:rPr>
          <w:rFonts w:ascii="Times New Roman"/>
          <w:b w:val="false"/>
          <w:i w:val="false"/>
          <w:color w:val="000000"/>
          <w:sz w:val="28"/>
        </w:rPr>
        <w:t>
      4 (четырех) рабочих дней со дня вступления договора в силу и устраняются Заказчиком в срок не более 1 (одного) рабочего дня со дня выдачи замечаний при продолжительности экспертизы не более 10 (десять) рабочих дней;</w:t>
      </w:r>
    </w:p>
    <w:p>
      <w:pPr>
        <w:spacing w:after="0"/>
        <w:ind w:left="0"/>
        <w:jc w:val="both"/>
      </w:pPr>
      <w:r>
        <w:rPr>
          <w:rFonts w:ascii="Times New Roman"/>
          <w:b w:val="false"/>
          <w:i w:val="false"/>
          <w:color w:val="000000"/>
          <w:sz w:val="28"/>
        </w:rPr>
        <w:t>
      26 (двадцати шести) рабочих дней со дня вступления договора в силу и устраняются Заказчиком в срок не более 14 (четырнадцати) рабочих дней со дня выдачи замечаний при продолжительности экспертизы не более 60 (шестидесяти) рабочих дней.</w:t>
      </w:r>
    </w:p>
    <w:p>
      <w:pPr>
        <w:spacing w:after="0"/>
        <w:ind w:left="0"/>
        <w:jc w:val="both"/>
      </w:pPr>
      <w:r>
        <w:rPr>
          <w:rFonts w:ascii="Times New Roman"/>
          <w:b w:val="false"/>
          <w:i w:val="false"/>
          <w:color w:val="000000"/>
          <w:sz w:val="28"/>
        </w:rPr>
        <w:t>
      При не устранении мотивированных замечаний экспертов в установленный срок, составляется отрицательное заключение.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индустрии и инфраструктурного развития РК от 31.01.2023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116"/>
    <w:p>
      <w:pPr>
        <w:spacing w:after="0"/>
        <w:ind w:left="0"/>
        <w:jc w:val="both"/>
      </w:pPr>
      <w:r>
        <w:rPr>
          <w:rFonts w:ascii="Times New Roman"/>
          <w:b w:val="false"/>
          <w:i w:val="false"/>
          <w:color w:val="000000"/>
          <w:sz w:val="28"/>
        </w:rPr>
        <w:t xml:space="preserve">
      38-1. В ходе проведения комплексной вневедомственной экспертизы по проектам корректировки сметной стоимости, приведенной к дате заключения договора,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ГК РК о проведении пересмотра сметы, без изменения проектных решений при отсутствии отставания по вине подрядчика от графика производства строительно-монтажных работ и корректировки сметного раздела проектно-сметной документации без изменения проектных решений, по которой по истечении одного года с планируемой даты начала работ, установленной проектом организации строительства, не проведены конкурсные процедуры и не предусмотрено финансирование на строительно-монтажные работы эксперты направляют заказчику обоснованные и мотивированные замечания со ссылкой на пункты, статьи действующего законодательства и нормативно-технических документов, которые выдаются заказчикам при предельном рассмотрении не позднее 7 (семь) рабочих дней со дня вступления договора в силу и устраняются заказчиком в срок не более 3 (три) рабочих дней со дня выдачи замечаний, при продолжительности экспертизы не более 15 (пятнадцать) рабочих дней.</w:t>
      </w:r>
    </w:p>
    <w:bookmarkEnd w:id="116"/>
    <w:p>
      <w:pPr>
        <w:spacing w:after="0"/>
        <w:ind w:left="0"/>
        <w:jc w:val="both"/>
      </w:pPr>
      <w:r>
        <w:rPr>
          <w:rFonts w:ascii="Times New Roman"/>
          <w:b w:val="false"/>
          <w:i w:val="false"/>
          <w:color w:val="000000"/>
          <w:sz w:val="28"/>
        </w:rPr>
        <w:t>
      При неустранении обоснованных и мотивированных замечаний экспертов со ссылкой на пункты, статьи действующего законодательства и нормативно-технических документов в установленный срок, составляется отрицательное заключение.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38-1 в соответствии с приказом и.о. Министра индустрии и инфраструктурного развития РК от 10.01.2023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 в редакции приказа и.о. Министра промышленности и строительства РК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17"/>
    <w:p>
      <w:pPr>
        <w:spacing w:after="0"/>
        <w:ind w:left="0"/>
        <w:jc w:val="left"/>
      </w:pPr>
      <w:r>
        <w:rPr>
          <w:rFonts w:ascii="Times New Roman"/>
          <w:b/>
          <w:i w:val="false"/>
          <w:color w:val="000000"/>
        </w:rPr>
        <w:t xml:space="preserve"> Параграф 5. Прекращение комплексной вневедомственной экспертизы проектов</w:t>
      </w:r>
    </w:p>
    <w:bookmarkEnd w:id="117"/>
    <w:bookmarkStart w:name="z124" w:id="118"/>
    <w:p>
      <w:pPr>
        <w:spacing w:after="0"/>
        <w:ind w:left="0"/>
        <w:jc w:val="both"/>
      </w:pPr>
      <w:r>
        <w:rPr>
          <w:rFonts w:ascii="Times New Roman"/>
          <w:b w:val="false"/>
          <w:i w:val="false"/>
          <w:color w:val="000000"/>
          <w:sz w:val="28"/>
        </w:rPr>
        <w:t>
      39. В случаях возникновения обстоятельств в ходе проведения комплексной вневедомственной экспертизы по ТЭО или ПСД, в связи с которыми необходимость дальнейшего оформления и выдачи исполнителем, а также получение заказчиком экспертного заключения по рассматриваемому проекту стала отсутствовать, заказчик проекта строительства направляет в экспертную организацию официальное обращение о необходимости прекращения экспертизы, с приложением документов, подтверждающих обоснованность такого решения заказчика.</w:t>
      </w:r>
    </w:p>
    <w:bookmarkEnd w:id="118"/>
    <w:bookmarkStart w:name="z125" w:id="119"/>
    <w:p>
      <w:pPr>
        <w:spacing w:after="0"/>
        <w:ind w:left="0"/>
        <w:jc w:val="both"/>
      </w:pPr>
      <w:r>
        <w:rPr>
          <w:rFonts w:ascii="Times New Roman"/>
          <w:b w:val="false"/>
          <w:i w:val="false"/>
          <w:color w:val="000000"/>
          <w:sz w:val="28"/>
        </w:rPr>
        <w:t>
      Заказчик направляет в экспертную организацию официальное обращение о необходимости прекращения экспертизы в случаях обоснованных изменений (по отдельности, либо в совокупности):</w:t>
      </w:r>
    </w:p>
    <w:bookmarkEnd w:id="119"/>
    <w:bookmarkStart w:name="z126" w:id="120"/>
    <w:p>
      <w:pPr>
        <w:spacing w:after="0"/>
        <w:ind w:left="0"/>
        <w:jc w:val="both"/>
      </w:pPr>
      <w:r>
        <w:rPr>
          <w:rFonts w:ascii="Times New Roman"/>
          <w:b w:val="false"/>
          <w:i w:val="false"/>
          <w:color w:val="000000"/>
          <w:sz w:val="28"/>
        </w:rPr>
        <w:t>
      в задании на проектирование;</w:t>
      </w:r>
    </w:p>
    <w:bookmarkEnd w:id="120"/>
    <w:bookmarkStart w:name="z127" w:id="121"/>
    <w:p>
      <w:pPr>
        <w:spacing w:after="0"/>
        <w:ind w:left="0"/>
        <w:jc w:val="both"/>
      </w:pPr>
      <w:r>
        <w:rPr>
          <w:rFonts w:ascii="Times New Roman"/>
          <w:b w:val="false"/>
          <w:i w:val="false"/>
          <w:color w:val="000000"/>
          <w:sz w:val="28"/>
        </w:rPr>
        <w:t>
      исходных документов (материалов, данных), в том числе акта о предоставлении земельного участка (местоположения, либо границ), результатов инженерных изысканий, а также технических условий на подключение к системам инженерного жизнеобеспечения, их параметров и требований;</w:t>
      </w:r>
    </w:p>
    <w:bookmarkEnd w:id="121"/>
    <w:bookmarkStart w:name="z128" w:id="122"/>
    <w:p>
      <w:pPr>
        <w:spacing w:after="0"/>
        <w:ind w:left="0"/>
        <w:jc w:val="both"/>
      </w:pPr>
      <w:r>
        <w:rPr>
          <w:rFonts w:ascii="Times New Roman"/>
          <w:b w:val="false"/>
          <w:i w:val="false"/>
          <w:color w:val="000000"/>
          <w:sz w:val="28"/>
        </w:rPr>
        <w:t>
      условий и требований архитектурно-планировочного</w:t>
      </w:r>
      <w:r>
        <w:rPr>
          <w:rFonts w:ascii="Times New Roman"/>
          <w:b w:val="false"/>
          <w:i w:val="false"/>
          <w:color w:val="000000"/>
          <w:sz w:val="28"/>
        </w:rPr>
        <w:t xml:space="preserve"> задания</w:t>
      </w:r>
      <w:r>
        <w:rPr>
          <w:rFonts w:ascii="Times New Roman"/>
          <w:b w:val="false"/>
          <w:i w:val="false"/>
          <w:color w:val="000000"/>
          <w:sz w:val="28"/>
        </w:rPr>
        <w:t xml:space="preserve"> местного исполнительного органа в сфере архитектуры, градостроительства и строительства, связанных с пересмотром градостроительных решений в утвержденных проектах генерального плана, детальной планировки и (или) проектах застройки окружающей проектируемый объект территории;</w:t>
      </w:r>
    </w:p>
    <w:bookmarkEnd w:id="122"/>
    <w:bookmarkStart w:name="z129" w:id="123"/>
    <w:p>
      <w:pPr>
        <w:spacing w:after="0"/>
        <w:ind w:left="0"/>
        <w:jc w:val="both"/>
      </w:pPr>
      <w:r>
        <w:rPr>
          <w:rFonts w:ascii="Times New Roman"/>
          <w:b w:val="false"/>
          <w:i w:val="false"/>
          <w:color w:val="000000"/>
          <w:sz w:val="28"/>
        </w:rPr>
        <w:t>
      мотивированное решение заказчика об отказе от строительства запланированного объекта.</w:t>
      </w:r>
    </w:p>
    <w:bookmarkEnd w:id="123"/>
    <w:bookmarkStart w:name="z130" w:id="124"/>
    <w:p>
      <w:pPr>
        <w:spacing w:after="0"/>
        <w:ind w:left="0"/>
        <w:jc w:val="both"/>
      </w:pPr>
      <w:r>
        <w:rPr>
          <w:rFonts w:ascii="Times New Roman"/>
          <w:b w:val="false"/>
          <w:i w:val="false"/>
          <w:color w:val="000000"/>
          <w:sz w:val="28"/>
        </w:rPr>
        <w:t xml:space="preserve">
      40. Экспертная организация и заказчик проекта строительства оформляют расторжение договора комплексной вневедомственной экспертизы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с составлением акта выполненных работ.</w:t>
      </w:r>
    </w:p>
    <w:bookmarkEnd w:id="124"/>
    <w:bookmarkStart w:name="z131" w:id="125"/>
    <w:p>
      <w:pPr>
        <w:spacing w:after="0"/>
        <w:ind w:left="0"/>
        <w:jc w:val="both"/>
      </w:pPr>
      <w:r>
        <w:rPr>
          <w:rFonts w:ascii="Times New Roman"/>
          <w:b w:val="false"/>
          <w:i w:val="false"/>
          <w:color w:val="000000"/>
          <w:sz w:val="28"/>
        </w:rPr>
        <w:t>
      41. В случае, если официальное обращение заказчика проекта о необходимости прекращения экспертизы, с приложением подтверждающих документов было представлено на завершающей стадии рассмотрения сводной сметной документации, подготовки и оформления экспертного заключения, то договор на проведение комплексной вневедомственной экспертизы не подлежит расторжению по вышеуказанным основаниям и экспертная организация завершает исполнение договорных обязательств.</w:t>
      </w:r>
    </w:p>
    <w:bookmarkEnd w:id="125"/>
    <w:bookmarkStart w:name="z340" w:id="126"/>
    <w:p>
      <w:pPr>
        <w:spacing w:after="0"/>
        <w:ind w:left="0"/>
        <w:jc w:val="both"/>
      </w:pPr>
      <w:r>
        <w:rPr>
          <w:rFonts w:ascii="Times New Roman"/>
          <w:b w:val="false"/>
          <w:i w:val="false"/>
          <w:color w:val="000000"/>
          <w:sz w:val="28"/>
        </w:rPr>
        <w:t>
      41-1. Проведение комплексной вневедомственной экспертизы по ранее отозванным и вновь представленным проектам строительства осуществляется в порядке, установленном для вновь разрабатываемых проектов.</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приказом и.о. Министра по инвестициям и развитию РК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27"/>
    <w:p>
      <w:pPr>
        <w:spacing w:after="0"/>
        <w:ind w:left="0"/>
        <w:jc w:val="left"/>
      </w:pPr>
      <w:r>
        <w:rPr>
          <w:rFonts w:ascii="Times New Roman"/>
          <w:b/>
          <w:i w:val="false"/>
          <w:color w:val="000000"/>
        </w:rPr>
        <w:t xml:space="preserve"> Параграф 6. Особенности порядка представления и проведения комплексной вневедомственной экспертизы ПСД по незавершенным строительством объектам</w:t>
      </w:r>
    </w:p>
    <w:bookmarkEnd w:id="127"/>
    <w:bookmarkStart w:name="z133" w:id="128"/>
    <w:p>
      <w:pPr>
        <w:spacing w:after="0"/>
        <w:ind w:left="0"/>
        <w:jc w:val="both"/>
      </w:pPr>
      <w:r>
        <w:rPr>
          <w:rFonts w:ascii="Times New Roman"/>
          <w:b w:val="false"/>
          <w:i w:val="false"/>
          <w:color w:val="000000"/>
          <w:sz w:val="28"/>
        </w:rPr>
        <w:t>
      42. Представление и приемка материалов ПСД проводится в соответствии с параграфом 2 главы 2 настоящих Правил.</w:t>
      </w:r>
    </w:p>
    <w:bookmarkEnd w:id="128"/>
    <w:bookmarkStart w:name="z134" w:id="129"/>
    <w:p>
      <w:pPr>
        <w:spacing w:after="0"/>
        <w:ind w:left="0"/>
        <w:jc w:val="both"/>
      </w:pPr>
      <w:r>
        <w:rPr>
          <w:rFonts w:ascii="Times New Roman"/>
          <w:b w:val="false"/>
          <w:i w:val="false"/>
          <w:color w:val="000000"/>
          <w:sz w:val="28"/>
        </w:rPr>
        <w:t xml:space="preserve">
      43. В случаях, указанных в подпункте 7) </w:t>
      </w:r>
      <w:r>
        <w:rPr>
          <w:rFonts w:ascii="Times New Roman"/>
          <w:b w:val="false"/>
          <w:i w:val="false"/>
          <w:color w:val="000000"/>
          <w:sz w:val="28"/>
        </w:rPr>
        <w:t>статьи 17</w:t>
      </w:r>
      <w:r>
        <w:rPr>
          <w:rFonts w:ascii="Times New Roman"/>
          <w:b w:val="false"/>
          <w:i w:val="false"/>
          <w:color w:val="000000"/>
          <w:sz w:val="28"/>
        </w:rPr>
        <w:t xml:space="preserve"> Закона, основаниями для проведения комплексной вневедомственной экспертизы по ПСД незавершенных строительством объектов являются представленные заказчиком (в совокупности):</w:t>
      </w:r>
    </w:p>
    <w:bookmarkEnd w:id="129"/>
    <w:bookmarkStart w:name="z135" w:id="130"/>
    <w:p>
      <w:pPr>
        <w:spacing w:after="0"/>
        <w:ind w:left="0"/>
        <w:jc w:val="both"/>
      </w:pPr>
      <w:r>
        <w:rPr>
          <w:rFonts w:ascii="Times New Roman"/>
          <w:b w:val="false"/>
          <w:i w:val="false"/>
          <w:color w:val="000000"/>
          <w:sz w:val="28"/>
        </w:rPr>
        <w:t>
      соответствующее решение суда о необходимости завершения строительства или предписания органов архитектурно-строительного контроля и надзора о проведении новой (повторной) комплексной вневедомственной экспертизы по проектно-сметной документации;</w:t>
      </w:r>
    </w:p>
    <w:bookmarkEnd w:id="130"/>
    <w:bookmarkStart w:name="z136" w:id="131"/>
    <w:p>
      <w:pPr>
        <w:spacing w:after="0"/>
        <w:ind w:left="0"/>
        <w:jc w:val="both"/>
      </w:pPr>
      <w:r>
        <w:rPr>
          <w:rFonts w:ascii="Times New Roman"/>
          <w:b w:val="false"/>
          <w:i w:val="false"/>
          <w:color w:val="000000"/>
          <w:sz w:val="28"/>
        </w:rPr>
        <w:t>
      заключение по техническому обследованию, утвержденное Заказчиком и содержащее сведения о состоянии незавершенного строительства, в том числе данные о фактически выполненных объемах строительно-монтажных работ на момент технического обследования, их стоимостной оценке (данные о фактических финансовых затратах в период выполнения строительно-монтажных работ, подтвержденные актами выполненных работ).</w:t>
      </w:r>
    </w:p>
    <w:bookmarkEnd w:id="131"/>
    <w:bookmarkStart w:name="z137" w:id="132"/>
    <w:p>
      <w:pPr>
        <w:spacing w:after="0"/>
        <w:ind w:left="0"/>
        <w:jc w:val="both"/>
      </w:pPr>
      <w:r>
        <w:rPr>
          <w:rFonts w:ascii="Times New Roman"/>
          <w:b w:val="false"/>
          <w:i w:val="false"/>
          <w:color w:val="000000"/>
          <w:sz w:val="28"/>
        </w:rPr>
        <w:t>
      44. По представленным заключениям технического обследования на выполненные объемы работ и их стоимости в период выполнения строительно-монтажных работ незавершенных строительством объектов комплексная вневедомственная экспертиза не проводится. Результаты и выводы по заключениям технического обследования определяются организациями, которыми проводится обследование.</w:t>
      </w:r>
    </w:p>
    <w:bookmarkEnd w:id="132"/>
    <w:bookmarkStart w:name="z138" w:id="133"/>
    <w:p>
      <w:pPr>
        <w:spacing w:after="0"/>
        <w:ind w:left="0"/>
        <w:jc w:val="both"/>
      </w:pPr>
      <w:r>
        <w:rPr>
          <w:rFonts w:ascii="Times New Roman"/>
          <w:b w:val="false"/>
          <w:i w:val="false"/>
          <w:color w:val="000000"/>
          <w:sz w:val="28"/>
        </w:rPr>
        <w:t>
      45. В экспертном заключении указывается номер и дата заключения технического обследования, а также организации – исполнителя.</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индустрии и инфраструктурного развития РК от 10.01.2023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r>
        <w:br/>
      </w:r>
      <w:r>
        <w:rPr>
          <w:rFonts w:ascii="Times New Roman"/>
          <w:b w:val="false"/>
          <w:i w:val="false"/>
          <w:color w:val="000000"/>
          <w:sz w:val="28"/>
        </w:rPr>
        <w:t>
</w:t>
      </w:r>
    </w:p>
    <w:bookmarkStart w:name="z139" w:id="134"/>
    <w:p>
      <w:pPr>
        <w:spacing w:after="0"/>
        <w:ind w:left="0"/>
        <w:jc w:val="left"/>
      </w:pPr>
      <w:r>
        <w:rPr>
          <w:rFonts w:ascii="Times New Roman"/>
          <w:b/>
          <w:i w:val="false"/>
          <w:color w:val="000000"/>
        </w:rPr>
        <w:t xml:space="preserve"> Параграф 7. Особенности порядка экспертного рассмотрения ТЭО в составе концессионных заявок, представляемых участниками при проведении конкурса по выбору концессионера</w:t>
      </w:r>
    </w:p>
    <w:bookmarkEnd w:id="134"/>
    <w:bookmarkStart w:name="z140" w:id="135"/>
    <w:p>
      <w:pPr>
        <w:spacing w:after="0"/>
        <w:ind w:left="0"/>
        <w:jc w:val="both"/>
      </w:pPr>
      <w:r>
        <w:rPr>
          <w:rFonts w:ascii="Times New Roman"/>
          <w:b w:val="false"/>
          <w:i w:val="false"/>
          <w:color w:val="000000"/>
          <w:sz w:val="28"/>
        </w:rPr>
        <w:t>
      46. По ТЭО, разработанным в соответствии с законодательством Республики Казахстан о концессиях, в составе конкурсных концессионных заявок участниками двухэтапного конкурса по выбору концессионера на строительство объектов концессии комплексная вневедомственная экспертиза проводится с учетом особенностей, предусмотренных настоящим параграфом.</w:t>
      </w:r>
    </w:p>
    <w:bookmarkEnd w:id="135"/>
    <w:bookmarkStart w:name="z141" w:id="136"/>
    <w:p>
      <w:pPr>
        <w:spacing w:after="0"/>
        <w:ind w:left="0"/>
        <w:jc w:val="both"/>
      </w:pPr>
      <w:r>
        <w:rPr>
          <w:rFonts w:ascii="Times New Roman"/>
          <w:b w:val="false"/>
          <w:i w:val="false"/>
          <w:color w:val="000000"/>
          <w:sz w:val="28"/>
        </w:rPr>
        <w:t>
      В случае если участник конкурса принимает технико-экономические параметры, предусмотренные в ТЭО, ранее разработанном организатором конкурса по выбору концессионера и получившем положительное заключение комплексной вневедомственной экспертизы, то ТЭО в составе концессионной заявки участника конкурса не требует прохождения комплексной вневедомственной экспертизы.</w:t>
      </w:r>
    </w:p>
    <w:bookmarkEnd w:id="136"/>
    <w:bookmarkStart w:name="z142" w:id="137"/>
    <w:p>
      <w:pPr>
        <w:spacing w:after="0"/>
        <w:ind w:left="0"/>
        <w:jc w:val="both"/>
      </w:pPr>
      <w:r>
        <w:rPr>
          <w:rFonts w:ascii="Times New Roman"/>
          <w:b w:val="false"/>
          <w:i w:val="false"/>
          <w:color w:val="000000"/>
          <w:sz w:val="28"/>
        </w:rPr>
        <w:t>
      47. ТЭО концессионных проектов, представляемых на комплексную вневедомственную экспертизу, предназначаются для строительства объектов данной концессии, осуществляемых путем возведения новых или для изменения (реконструкции, расширения, модернизации, технического перевооружения, капитального ремонта) существующих зданий и сооружений, их комплексов, а также инженерных и транспортных коммуникаций.</w:t>
      </w:r>
    </w:p>
    <w:bookmarkEnd w:id="137"/>
    <w:bookmarkStart w:name="z143" w:id="138"/>
    <w:p>
      <w:pPr>
        <w:spacing w:after="0"/>
        <w:ind w:left="0"/>
        <w:jc w:val="both"/>
      </w:pPr>
      <w:r>
        <w:rPr>
          <w:rFonts w:ascii="Times New Roman"/>
          <w:b w:val="false"/>
          <w:i w:val="false"/>
          <w:color w:val="000000"/>
          <w:sz w:val="28"/>
        </w:rPr>
        <w:t>
      48. Комплексную вневедомственную экспертизу ТЭО на строительство объектов концессии (далее – ТЭО в составе конкурсных заявок), финансируемых за счет государственных инвестиций, направленных на реализацию концессионных проектов, осуществляет государственная экспертная организация.</w:t>
      </w:r>
    </w:p>
    <w:bookmarkEnd w:id="138"/>
    <w:bookmarkStart w:name="z144" w:id="139"/>
    <w:p>
      <w:pPr>
        <w:spacing w:after="0"/>
        <w:ind w:left="0"/>
        <w:jc w:val="both"/>
      </w:pPr>
      <w:r>
        <w:rPr>
          <w:rFonts w:ascii="Times New Roman"/>
          <w:b w:val="false"/>
          <w:i w:val="false"/>
          <w:color w:val="000000"/>
          <w:sz w:val="28"/>
        </w:rPr>
        <w:t>
      49. Комплексная вневедомственная экспертиза ТЭО в составе конкурсных заявок заключается в оценке соответствия градостроительным и техническим регламентам, а также нормативным требованиям по обеспечению технико-технологических решений в части устойчивого функционирования проектируемого объекта в ходе эксплуатации, надежности строительных конструкций, мер по обеспечению санитарно-эпидемиологической, промышленной, противопожарной и противовзрывной безопасности в порядке, определенном законодательством Республики Казахстан об архитектурной, градостроительной и строительной деятельности.</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40"/>
    <w:p>
      <w:pPr>
        <w:spacing w:after="0"/>
        <w:ind w:left="0"/>
        <w:jc w:val="both"/>
      </w:pPr>
      <w:r>
        <w:rPr>
          <w:rFonts w:ascii="Times New Roman"/>
          <w:b w:val="false"/>
          <w:i w:val="false"/>
          <w:color w:val="000000"/>
          <w:sz w:val="28"/>
        </w:rPr>
        <w:t>
      50. Количество ТЭО, представляемых на комплексную вневедомственную экспертизу различными участниками конкурса по выбору концессионера, не ограничивается.</w:t>
      </w:r>
    </w:p>
    <w:bookmarkEnd w:id="140"/>
    <w:bookmarkStart w:name="z147" w:id="141"/>
    <w:p>
      <w:pPr>
        <w:spacing w:after="0"/>
        <w:ind w:left="0"/>
        <w:jc w:val="both"/>
      </w:pPr>
      <w:r>
        <w:rPr>
          <w:rFonts w:ascii="Times New Roman"/>
          <w:b w:val="false"/>
          <w:i w:val="false"/>
          <w:color w:val="000000"/>
          <w:sz w:val="28"/>
        </w:rPr>
        <w:t>
      Экспертиза ТЭО проводится отдельно по каждой конкурсной заявке потенциальных концессионеров данного концессионного проекта с учетом требований о неразглашении в ТЭО конфиденциальной информации, составляющей коммерческую и охраняемую</w:t>
      </w:r>
      <w:r>
        <w:rPr>
          <w:rFonts w:ascii="Times New Roman"/>
          <w:b w:val="false"/>
          <w:i w:val="false"/>
          <w:color w:val="000000"/>
          <w:sz w:val="28"/>
        </w:rPr>
        <w:t xml:space="preserve"> законом</w:t>
      </w:r>
      <w:r>
        <w:rPr>
          <w:rFonts w:ascii="Times New Roman"/>
          <w:b w:val="false"/>
          <w:i w:val="false"/>
          <w:color w:val="000000"/>
          <w:sz w:val="28"/>
        </w:rPr>
        <w:t xml:space="preserve"> тайну.</w:t>
      </w:r>
    </w:p>
    <w:bookmarkEnd w:id="141"/>
    <w:bookmarkStart w:name="z148" w:id="142"/>
    <w:p>
      <w:pPr>
        <w:spacing w:after="0"/>
        <w:ind w:left="0"/>
        <w:jc w:val="both"/>
      </w:pPr>
      <w:r>
        <w:rPr>
          <w:rFonts w:ascii="Times New Roman"/>
          <w:b w:val="false"/>
          <w:i w:val="false"/>
          <w:color w:val="000000"/>
          <w:sz w:val="28"/>
        </w:rPr>
        <w:t>
      51. Эксперт, осуществляющий экспертизу соответствующего раздела (части) ТЭО в составе конкурсных заявок, не использует содержащуюся в рассматриваемой документации информацию, ставшую известной ему в связи со служебным положением и обязанностей, в том числе для использования в личных целях.</w:t>
      </w:r>
    </w:p>
    <w:bookmarkEnd w:id="142"/>
    <w:bookmarkStart w:name="z149" w:id="143"/>
    <w:p>
      <w:pPr>
        <w:spacing w:after="0"/>
        <w:ind w:left="0"/>
        <w:jc w:val="both"/>
      </w:pPr>
      <w:r>
        <w:rPr>
          <w:rFonts w:ascii="Times New Roman"/>
          <w:b w:val="false"/>
          <w:i w:val="false"/>
          <w:color w:val="000000"/>
          <w:sz w:val="28"/>
        </w:rPr>
        <w:t>
      Разглашение (обнародование), распространение и использование такой информации осуществляется с письменного согласия Заказчика.</w:t>
      </w:r>
    </w:p>
    <w:bookmarkEnd w:id="143"/>
    <w:bookmarkStart w:name="z150" w:id="144"/>
    <w:p>
      <w:pPr>
        <w:spacing w:after="0"/>
        <w:ind w:left="0"/>
        <w:jc w:val="both"/>
      </w:pPr>
      <w:r>
        <w:rPr>
          <w:rFonts w:ascii="Times New Roman"/>
          <w:b w:val="false"/>
          <w:i w:val="false"/>
          <w:color w:val="000000"/>
          <w:sz w:val="28"/>
        </w:rPr>
        <w:t>
      52. Заказчиком ТЭО в составе конкурсных заявок выступает организатор конкурса по выбору концессионера.</w:t>
      </w:r>
    </w:p>
    <w:bookmarkEnd w:id="144"/>
    <w:bookmarkStart w:name="z151" w:id="145"/>
    <w:p>
      <w:pPr>
        <w:spacing w:after="0"/>
        <w:ind w:left="0"/>
        <w:jc w:val="both"/>
      </w:pPr>
      <w:r>
        <w:rPr>
          <w:rFonts w:ascii="Times New Roman"/>
          <w:b w:val="false"/>
          <w:i w:val="false"/>
          <w:color w:val="000000"/>
          <w:sz w:val="28"/>
        </w:rPr>
        <w:t>
      Договор на проведение комплексной вневедомственной экспертизы заключается между Заказчиком, участником конкурса по выбору концессионера, разработавшим ТЭО в составе конкурсной заявки с одной стороны и государственной экспертной организацией с другой стороны.</w:t>
      </w:r>
    </w:p>
    <w:bookmarkEnd w:id="145"/>
    <w:bookmarkStart w:name="z152" w:id="146"/>
    <w:p>
      <w:pPr>
        <w:spacing w:after="0"/>
        <w:ind w:left="0"/>
        <w:jc w:val="both"/>
      </w:pPr>
      <w:r>
        <w:rPr>
          <w:rFonts w:ascii="Times New Roman"/>
          <w:b w:val="false"/>
          <w:i w:val="false"/>
          <w:color w:val="000000"/>
          <w:sz w:val="28"/>
        </w:rPr>
        <w:t>
      Оплата за проведение комплексной вневедомственной экспертизы производится каждым из участников конкурса по выбору концессионера, разработавших свое ТЭО в составе конкурсной заявки.</w:t>
      </w:r>
    </w:p>
    <w:bookmarkEnd w:id="146"/>
    <w:bookmarkStart w:name="z153" w:id="147"/>
    <w:p>
      <w:pPr>
        <w:spacing w:after="0"/>
        <w:ind w:left="0"/>
        <w:jc w:val="both"/>
      </w:pPr>
      <w:r>
        <w:rPr>
          <w:rFonts w:ascii="Times New Roman"/>
          <w:b w:val="false"/>
          <w:i w:val="false"/>
          <w:color w:val="000000"/>
          <w:sz w:val="28"/>
        </w:rPr>
        <w:t xml:space="preserve">
      53. Стоимость проведения указанной экспертизы по ТЭО в составе конкурсной заявки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приказом исполняющего обязанности Министра национальной экономики Республики Казахстан от 21 декабря 2015 года № 780 (зарегистрированный в Реестре государственной регистрации нормативных правовых актов за № 12681).</w:t>
      </w:r>
    </w:p>
    <w:bookmarkEnd w:id="147"/>
    <w:bookmarkStart w:name="z154" w:id="148"/>
    <w:p>
      <w:pPr>
        <w:spacing w:after="0"/>
        <w:ind w:left="0"/>
        <w:jc w:val="both"/>
      </w:pPr>
      <w:r>
        <w:rPr>
          <w:rFonts w:ascii="Times New Roman"/>
          <w:b w:val="false"/>
          <w:i w:val="false"/>
          <w:color w:val="000000"/>
          <w:sz w:val="28"/>
        </w:rPr>
        <w:t>
      54. Сроки и продолжительность проведения комплексной вневедомственной экспертизы, осуществляемой экспертной организацией, устанавливаются договором, но не могут превышать пределов, предусмотренных параграфом 4 главы 2 настоящих Правил.</w:t>
      </w:r>
    </w:p>
    <w:bookmarkEnd w:id="148"/>
    <w:bookmarkStart w:name="z155" w:id="149"/>
    <w:p>
      <w:pPr>
        <w:spacing w:after="0"/>
        <w:ind w:left="0"/>
        <w:jc w:val="both"/>
      </w:pPr>
      <w:r>
        <w:rPr>
          <w:rFonts w:ascii="Times New Roman"/>
          <w:b w:val="false"/>
          <w:i w:val="false"/>
          <w:color w:val="000000"/>
          <w:sz w:val="28"/>
        </w:rPr>
        <w:t>
      55. Выводы положительного заключения комплексной вневедомственной экспертизы по каждому рассмотренному ТЭО в составе конкурсных заявок с указанием о соответствии проектных решений нормативным требованиям являются основанием для утверждения одного из ТЭО в случае признания победителем данного участника конкурса по выбору концессионера и заключения с ним договора концессии.</w:t>
      </w:r>
    </w:p>
    <w:bookmarkEnd w:id="149"/>
    <w:bookmarkStart w:name="z341" w:id="150"/>
    <w:p>
      <w:pPr>
        <w:spacing w:after="0"/>
        <w:ind w:left="0"/>
        <w:jc w:val="left"/>
      </w:pPr>
      <w:r>
        <w:rPr>
          <w:rFonts w:ascii="Times New Roman"/>
          <w:b/>
          <w:i w:val="false"/>
          <w:color w:val="000000"/>
        </w:rPr>
        <w:t xml:space="preserve"> Глава 2-1. Порядок проведения в составе комплексной вневедомственной экспертизы ТЭО и ПСД государственной экологической экспертизы, экологической экспертизы проектов, а также выдачи разрешения на эмиссии в окружающую среду</w:t>
      </w:r>
    </w:p>
    <w:bookmarkEnd w:id="150"/>
    <w:p>
      <w:pPr>
        <w:spacing w:after="0"/>
        <w:ind w:left="0"/>
        <w:jc w:val="both"/>
      </w:pPr>
      <w:r>
        <w:rPr>
          <w:rFonts w:ascii="Times New Roman"/>
          <w:b w:val="false"/>
          <w:i w:val="false"/>
          <w:color w:val="ff0000"/>
          <w:sz w:val="28"/>
        </w:rPr>
        <w:t xml:space="preserve">
      Сноска. Правила дополнены главой 2-1 в соответствии с приказом и.о. Министра по инвестициям и развитию РК от 04.08.2018 </w:t>
      </w:r>
      <w:r>
        <w:rPr>
          <w:rFonts w:ascii="Times New Roman"/>
          <w:b w:val="false"/>
          <w:i w:val="false"/>
          <w:color w:val="ff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приказом и.о. Министра индустрии и инфраструктурного развития РК от 06.08.2021 </w:t>
      </w:r>
      <w:r>
        <w:rPr>
          <w:rFonts w:ascii="Times New Roman"/>
          <w:b w:val="false"/>
          <w:i w:val="false"/>
          <w:color w:val="ff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 w:id="151"/>
    <w:p>
      <w:pPr>
        <w:spacing w:after="0"/>
        <w:ind w:left="0"/>
        <w:jc w:val="left"/>
      </w:pPr>
      <w:r>
        <w:rPr>
          <w:rFonts w:ascii="Times New Roman"/>
          <w:b/>
          <w:i w:val="false"/>
          <w:color w:val="000000"/>
        </w:rPr>
        <w:t xml:space="preserve"> Глава 3. Порядок разработки и согласования индивидуальных планов</w:t>
      </w:r>
      <w:r>
        <w:br/>
      </w:r>
      <w:r>
        <w:rPr>
          <w:rFonts w:ascii="Times New Roman"/>
          <w:b/>
          <w:i w:val="false"/>
          <w:color w:val="000000"/>
        </w:rPr>
        <w:t>поэтапной разработки и согласования проектно-сметной</w:t>
      </w:r>
      <w:r>
        <w:br/>
      </w:r>
      <w:r>
        <w:rPr>
          <w:rFonts w:ascii="Times New Roman"/>
          <w:b/>
          <w:i w:val="false"/>
          <w:color w:val="000000"/>
        </w:rPr>
        <w:t>документации на строительство отдельных объектов, требующих</w:t>
      </w:r>
      <w:r>
        <w:br/>
      </w:r>
      <w:r>
        <w:rPr>
          <w:rFonts w:ascii="Times New Roman"/>
          <w:b/>
          <w:i w:val="false"/>
          <w:color w:val="000000"/>
        </w:rPr>
        <w:t>особого регулирования и (или) градостроительной регламентации</w:t>
      </w:r>
    </w:p>
    <w:bookmarkEnd w:id="151"/>
    <w:bookmarkStart w:name="z157" w:id="152"/>
    <w:p>
      <w:pPr>
        <w:spacing w:after="0"/>
        <w:ind w:left="0"/>
        <w:jc w:val="both"/>
      </w:pPr>
      <w:r>
        <w:rPr>
          <w:rFonts w:ascii="Times New Roman"/>
          <w:b w:val="false"/>
          <w:i w:val="false"/>
          <w:color w:val="000000"/>
          <w:sz w:val="28"/>
        </w:rPr>
        <w:t>
      56. Отдельные объекты строительства, требующие особого регулирования и (или) градостроительной регламентации определяются в порядке, предусмотренном </w:t>
      </w:r>
      <w:r>
        <w:rPr>
          <w:rFonts w:ascii="Times New Roman"/>
          <w:b w:val="false"/>
          <w:i w:val="false"/>
          <w:color w:val="000000"/>
          <w:sz w:val="28"/>
        </w:rPr>
        <w:t>пунктом 4-1</w:t>
      </w:r>
      <w:r>
        <w:rPr>
          <w:rFonts w:ascii="Times New Roman"/>
          <w:b w:val="false"/>
          <w:i w:val="false"/>
          <w:color w:val="000000"/>
          <w:sz w:val="28"/>
        </w:rPr>
        <w:t> статьи 6 Закона.</w:t>
      </w:r>
    </w:p>
    <w:bookmarkEnd w:id="152"/>
    <w:bookmarkStart w:name="z158" w:id="153"/>
    <w:p>
      <w:pPr>
        <w:spacing w:after="0"/>
        <w:ind w:left="0"/>
        <w:jc w:val="both"/>
      </w:pPr>
      <w:r>
        <w:rPr>
          <w:rFonts w:ascii="Times New Roman"/>
          <w:b w:val="false"/>
          <w:i w:val="false"/>
          <w:color w:val="000000"/>
          <w:sz w:val="28"/>
        </w:rPr>
        <w:t>
      57. Индивидуальный план поэтапной разработки и согласования ПСД на строительство отдельных объектов, требующих особого регулирования и (или) градостроительной регламентации (далее – Индивидуальный план) разрабатывается только для ПСД при одностадийном проектировании ("рабочий проект" – РП) по следующим объектам:</w:t>
      </w:r>
    </w:p>
    <w:bookmarkEnd w:id="153"/>
    <w:bookmarkStart w:name="z159" w:id="154"/>
    <w:p>
      <w:pPr>
        <w:spacing w:after="0"/>
        <w:ind w:left="0"/>
        <w:jc w:val="both"/>
      </w:pPr>
      <w:r>
        <w:rPr>
          <w:rFonts w:ascii="Times New Roman"/>
          <w:b w:val="false"/>
          <w:i w:val="false"/>
          <w:color w:val="000000"/>
          <w:sz w:val="28"/>
        </w:rPr>
        <w:t>
      1) жизнеобеспечения в связи с последствиями чрезвычайных ситуаций;</w:t>
      </w:r>
    </w:p>
    <w:bookmarkEnd w:id="154"/>
    <w:bookmarkStart w:name="z160" w:id="155"/>
    <w:p>
      <w:pPr>
        <w:spacing w:after="0"/>
        <w:ind w:left="0"/>
        <w:jc w:val="both"/>
      </w:pPr>
      <w:r>
        <w:rPr>
          <w:rFonts w:ascii="Times New Roman"/>
          <w:b w:val="false"/>
          <w:i w:val="false"/>
          <w:color w:val="000000"/>
          <w:sz w:val="28"/>
        </w:rPr>
        <w:t>
      2) уникальным;</w:t>
      </w:r>
    </w:p>
    <w:bookmarkEnd w:id="155"/>
    <w:bookmarkStart w:name="z161" w:id="156"/>
    <w:p>
      <w:pPr>
        <w:spacing w:after="0"/>
        <w:ind w:left="0"/>
        <w:jc w:val="both"/>
      </w:pPr>
      <w:r>
        <w:rPr>
          <w:rFonts w:ascii="Times New Roman"/>
          <w:b w:val="false"/>
          <w:i w:val="false"/>
          <w:color w:val="000000"/>
          <w:sz w:val="28"/>
        </w:rPr>
        <w:t>
      3) I (повышенного)</w:t>
      </w:r>
      <w:r>
        <w:rPr>
          <w:rFonts w:ascii="Times New Roman"/>
          <w:b w:val="false"/>
          <w:i w:val="false"/>
          <w:color w:val="000000"/>
          <w:sz w:val="28"/>
        </w:rPr>
        <w:t xml:space="preserve"> уровня ответственности</w:t>
      </w:r>
      <w:r>
        <w:rPr>
          <w:rFonts w:ascii="Times New Roman"/>
          <w:b w:val="false"/>
          <w:i w:val="false"/>
          <w:color w:val="000000"/>
          <w:sz w:val="28"/>
        </w:rPr>
        <w:t>, с продолжительностью строительства не менее 36 месяцев.</w:t>
      </w:r>
    </w:p>
    <w:bookmarkEnd w:id="156"/>
    <w:bookmarkStart w:name="z504" w:id="157"/>
    <w:p>
      <w:pPr>
        <w:spacing w:after="0"/>
        <w:ind w:left="0"/>
        <w:jc w:val="both"/>
      </w:pPr>
      <w:r>
        <w:rPr>
          <w:rFonts w:ascii="Times New Roman"/>
          <w:b w:val="false"/>
          <w:i w:val="false"/>
          <w:color w:val="000000"/>
          <w:sz w:val="28"/>
        </w:rPr>
        <w:t>
      4) туризма на территории Мангистауской области, финансируемым за счет государственных инвестиций и средств квазигосударственного сектора.</w:t>
      </w:r>
    </w:p>
    <w:bookmarkEnd w:id="157"/>
    <w:p>
      <w:pPr>
        <w:spacing w:after="0"/>
        <w:ind w:left="0"/>
        <w:jc w:val="both"/>
      </w:pPr>
      <w:r>
        <w:rPr>
          <w:rFonts w:ascii="Times New Roman"/>
          <w:b w:val="false"/>
          <w:i w:val="false"/>
          <w:color w:val="000000"/>
          <w:sz w:val="28"/>
        </w:rPr>
        <w:t>
      При этом под объектами жизнеобеспечения в связи с последствиями чрезвычайных ситуаций понимается – жилища, здания и сооружения здравоохранения и образования, телекоммуникаций, связи, газоснабжения, энергоснабжения, теплоснабжения, водоснабжения и водоотведения, при прекращении (приостановке) эксплуатации зданий, сооружений, технологических установок и агрегатов которых нарушается деятельность социальной и инженерной инфраструктур населенных пунктов и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приказами Министра индустрии и инфраструктурного развития РК от 29.01.2021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26.04.2021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58"/>
    <w:p>
      <w:pPr>
        <w:spacing w:after="0"/>
        <w:ind w:left="0"/>
        <w:jc w:val="both"/>
      </w:pPr>
      <w:r>
        <w:rPr>
          <w:rFonts w:ascii="Times New Roman"/>
          <w:b w:val="false"/>
          <w:i w:val="false"/>
          <w:color w:val="000000"/>
          <w:sz w:val="28"/>
        </w:rPr>
        <w:t>
      58. По проектам зданий и сооружений линейных объектов транспортной и инженерной инфраструктуры, проектов по изменению существующих объектов, откорректированной ПСД, объектов II (нормального) и III (пониженного) уровней ответственности Индивидуальные планы не разрабатываются, за исключением объектов, указанных в подпункте 1) пункта 57 настоящих Правил.</w:t>
      </w:r>
    </w:p>
    <w:bookmarkEnd w:id="158"/>
    <w:bookmarkStart w:name="z164" w:id="159"/>
    <w:p>
      <w:pPr>
        <w:spacing w:after="0"/>
        <w:ind w:left="0"/>
        <w:jc w:val="both"/>
      </w:pPr>
      <w:r>
        <w:rPr>
          <w:rFonts w:ascii="Times New Roman"/>
          <w:b w:val="false"/>
          <w:i w:val="false"/>
          <w:color w:val="000000"/>
          <w:sz w:val="28"/>
        </w:rPr>
        <w:t>
      59. После принятия решения уполномоченным органом по делам архитектуры, градостроительства и строительства об отнесении рассматриваемого объекта к объектам строительства, требующего особого регулирования и (или) градостроительной регламентации, заказчиком разрабатывается Индивидуальный план, который содержит:</w:t>
      </w:r>
    </w:p>
    <w:bookmarkEnd w:id="159"/>
    <w:bookmarkStart w:name="z590" w:id="160"/>
    <w:p>
      <w:pPr>
        <w:spacing w:after="0"/>
        <w:ind w:left="0"/>
        <w:jc w:val="both"/>
      </w:pPr>
      <w:r>
        <w:rPr>
          <w:rFonts w:ascii="Times New Roman"/>
          <w:b w:val="false"/>
          <w:i w:val="false"/>
          <w:color w:val="000000"/>
          <w:sz w:val="28"/>
        </w:rPr>
        <w:t>
      1) этапы и сроки разработки ПСД и получение согласований (с указанием согласующих организаций), с приложением графика;</w:t>
      </w:r>
    </w:p>
    <w:bookmarkEnd w:id="160"/>
    <w:bookmarkStart w:name="z591" w:id="161"/>
    <w:p>
      <w:pPr>
        <w:spacing w:after="0"/>
        <w:ind w:left="0"/>
        <w:jc w:val="both"/>
      </w:pPr>
      <w:r>
        <w:rPr>
          <w:rFonts w:ascii="Times New Roman"/>
          <w:b w:val="false"/>
          <w:i w:val="false"/>
          <w:color w:val="000000"/>
          <w:sz w:val="28"/>
        </w:rPr>
        <w:t>
      2) сроки и объемы представления ПСД на экспертизу, с приложением графика, согласованного экспертной организацией;</w:t>
      </w:r>
    </w:p>
    <w:bookmarkEnd w:id="161"/>
    <w:bookmarkStart w:name="z592" w:id="162"/>
    <w:p>
      <w:pPr>
        <w:spacing w:after="0"/>
        <w:ind w:left="0"/>
        <w:jc w:val="both"/>
      </w:pPr>
      <w:r>
        <w:rPr>
          <w:rFonts w:ascii="Times New Roman"/>
          <w:b w:val="false"/>
          <w:i w:val="false"/>
          <w:color w:val="000000"/>
          <w:sz w:val="28"/>
        </w:rPr>
        <w:t>
      3) сроки выдачи поэтапных локальных экспертных заключений по каждому этапу;</w:t>
      </w:r>
    </w:p>
    <w:bookmarkEnd w:id="162"/>
    <w:bookmarkStart w:name="z593" w:id="163"/>
    <w:p>
      <w:pPr>
        <w:spacing w:after="0"/>
        <w:ind w:left="0"/>
        <w:jc w:val="both"/>
      </w:pPr>
      <w:r>
        <w:rPr>
          <w:rFonts w:ascii="Times New Roman"/>
          <w:b w:val="false"/>
          <w:i w:val="false"/>
          <w:color w:val="000000"/>
          <w:sz w:val="28"/>
        </w:rPr>
        <w:t>
      4) срок выдачи сводного заключения экспертизы;</w:t>
      </w:r>
    </w:p>
    <w:bookmarkEnd w:id="163"/>
    <w:bookmarkStart w:name="z594" w:id="164"/>
    <w:p>
      <w:pPr>
        <w:spacing w:after="0"/>
        <w:ind w:left="0"/>
        <w:jc w:val="both"/>
      </w:pPr>
      <w:r>
        <w:rPr>
          <w:rFonts w:ascii="Times New Roman"/>
          <w:b w:val="false"/>
          <w:i w:val="false"/>
          <w:color w:val="000000"/>
          <w:sz w:val="28"/>
        </w:rPr>
        <w:t>
      5) сроки строительства и получения согласований, разрешений (с указанием согласующих организаций), с приложением графика;</w:t>
      </w:r>
    </w:p>
    <w:bookmarkEnd w:id="164"/>
    <w:bookmarkStart w:name="z595" w:id="165"/>
    <w:p>
      <w:pPr>
        <w:spacing w:after="0"/>
        <w:ind w:left="0"/>
        <w:jc w:val="both"/>
      </w:pPr>
      <w:r>
        <w:rPr>
          <w:rFonts w:ascii="Times New Roman"/>
          <w:b w:val="false"/>
          <w:i w:val="false"/>
          <w:color w:val="000000"/>
          <w:sz w:val="28"/>
        </w:rPr>
        <w:t xml:space="preserve">
      6) уведомление органов, осуществляющих государственный архитектурно-строительный контроль, о начале производства строительно-монтажных работ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w:t>
      </w:r>
    </w:p>
    <w:bookmarkEnd w:id="165"/>
    <w:bookmarkStart w:name="z596" w:id="166"/>
    <w:p>
      <w:pPr>
        <w:spacing w:after="0"/>
        <w:ind w:left="0"/>
        <w:jc w:val="both"/>
      </w:pPr>
      <w:r>
        <w:rPr>
          <w:rFonts w:ascii="Times New Roman"/>
          <w:b w:val="false"/>
          <w:i w:val="false"/>
          <w:color w:val="000000"/>
          <w:sz w:val="28"/>
        </w:rPr>
        <w:t>
      7) другие мероприятия по усмотрению заказчика.</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и.о. Министра промышленности и строительства РК от 06.10.2023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7"/>
    <w:p>
      <w:pPr>
        <w:spacing w:after="0"/>
        <w:ind w:left="0"/>
        <w:jc w:val="both"/>
      </w:pPr>
      <w:r>
        <w:rPr>
          <w:rFonts w:ascii="Times New Roman"/>
          <w:b w:val="false"/>
          <w:i w:val="false"/>
          <w:color w:val="000000"/>
          <w:sz w:val="28"/>
        </w:rPr>
        <w:t>
      60. Для рассмотрения Индивидуального плана заказчиком в ведомство представляются проект Индивидуального плана и утвержденные заказчиком материалы (исходные и разрешительные документы, согласования, эскизный проект с указанием ориентировочных технико-экономических параметров, проект организации строительства, календарный план-график поэтапной разработки ПСД и сроки строительства объекта).</w:t>
      </w:r>
    </w:p>
    <w:bookmarkEnd w:id="167"/>
    <w:bookmarkStart w:name="z173" w:id="168"/>
    <w:p>
      <w:pPr>
        <w:spacing w:after="0"/>
        <w:ind w:left="0"/>
        <w:jc w:val="both"/>
      </w:pPr>
      <w:r>
        <w:rPr>
          <w:rFonts w:ascii="Times New Roman"/>
          <w:b w:val="false"/>
          <w:i w:val="false"/>
          <w:color w:val="000000"/>
          <w:sz w:val="28"/>
        </w:rPr>
        <w:t>
      61. При соблюдении требований настоящей главы Индивидуальный план утверждается ведомством в течение 15 (пятнадцати) рабочих дней.</w:t>
      </w:r>
    </w:p>
    <w:bookmarkEnd w:id="168"/>
    <w:bookmarkStart w:name="z174" w:id="169"/>
    <w:p>
      <w:pPr>
        <w:spacing w:after="0"/>
        <w:ind w:left="0"/>
        <w:jc w:val="both"/>
      </w:pPr>
      <w:r>
        <w:rPr>
          <w:rFonts w:ascii="Times New Roman"/>
          <w:b w:val="false"/>
          <w:i w:val="false"/>
          <w:color w:val="000000"/>
          <w:sz w:val="28"/>
        </w:rPr>
        <w:t>
      62. Заказчик представляет документацию для проведения комплексной вневедомственной экспертизы поэтапно, в соответствии с Индивидуальным планом.</w:t>
      </w:r>
    </w:p>
    <w:bookmarkEnd w:id="169"/>
    <w:bookmarkStart w:name="z175" w:id="170"/>
    <w:p>
      <w:pPr>
        <w:spacing w:after="0"/>
        <w:ind w:left="0"/>
        <w:jc w:val="both"/>
      </w:pPr>
      <w:r>
        <w:rPr>
          <w:rFonts w:ascii="Times New Roman"/>
          <w:b w:val="false"/>
          <w:i w:val="false"/>
          <w:color w:val="000000"/>
          <w:sz w:val="28"/>
        </w:rPr>
        <w:t>
      63. Комплектность исходно-разрешительных документов, представляемых на комплексную вневедомственную экспертизу, указана в приложении 5 к настоящим Правилам.</w:t>
      </w:r>
    </w:p>
    <w:bookmarkEnd w:id="170"/>
    <w:bookmarkStart w:name="z176" w:id="171"/>
    <w:p>
      <w:pPr>
        <w:spacing w:after="0"/>
        <w:ind w:left="0"/>
        <w:jc w:val="both"/>
      </w:pPr>
      <w:r>
        <w:rPr>
          <w:rFonts w:ascii="Times New Roman"/>
          <w:b w:val="false"/>
          <w:i w:val="false"/>
          <w:color w:val="000000"/>
          <w:sz w:val="28"/>
        </w:rPr>
        <w:t>
      64. Количество этапов проведения экспертизы не может быть более четырех, включая завершающий этап, по итогам которого оформляется сводное экспертное заключение.</w:t>
      </w:r>
    </w:p>
    <w:bookmarkEnd w:id="171"/>
    <w:bookmarkStart w:name="z177" w:id="172"/>
    <w:p>
      <w:pPr>
        <w:spacing w:after="0"/>
        <w:ind w:left="0"/>
        <w:jc w:val="both"/>
      </w:pPr>
      <w:r>
        <w:rPr>
          <w:rFonts w:ascii="Times New Roman"/>
          <w:b w:val="false"/>
          <w:i w:val="false"/>
          <w:color w:val="000000"/>
          <w:sz w:val="28"/>
        </w:rPr>
        <w:t>
      Промежуток между выдачей локального заключения и представлением ПСД на следующий этап для проведения экспертизы устанавливается Индивидуальным планом.</w:t>
      </w:r>
    </w:p>
    <w:bookmarkEnd w:id="172"/>
    <w:bookmarkStart w:name="z178" w:id="173"/>
    <w:p>
      <w:pPr>
        <w:spacing w:after="0"/>
        <w:ind w:left="0"/>
        <w:jc w:val="both"/>
      </w:pPr>
      <w:r>
        <w:rPr>
          <w:rFonts w:ascii="Times New Roman"/>
          <w:b w:val="false"/>
          <w:i w:val="false"/>
          <w:color w:val="000000"/>
          <w:sz w:val="28"/>
        </w:rPr>
        <w:t>
      65. Проведение экспертизы поэтапной разработки ПСД осуществляется в соответствии с договором, заключаемым с учетом условий Индивидуального плана на весь проект в целом (далее – Договор).</w:t>
      </w:r>
    </w:p>
    <w:bookmarkEnd w:id="173"/>
    <w:bookmarkStart w:name="z169" w:id="174"/>
    <w:p>
      <w:pPr>
        <w:spacing w:after="0"/>
        <w:ind w:left="0"/>
        <w:jc w:val="both"/>
      </w:pPr>
      <w:r>
        <w:rPr>
          <w:rFonts w:ascii="Times New Roman"/>
          <w:b w:val="false"/>
          <w:i w:val="false"/>
          <w:color w:val="000000"/>
          <w:sz w:val="28"/>
        </w:rPr>
        <w:t>
      66. Сметная стоимость на каждом этапе проектирования определяется по локальным сметам (локальным сметным расчетам) с составлением объектных смет (объектных сметных расчетов), а также сводного сметного расчета на работы и затраты данного этапа и отражается в локальных экспертных заключениях.</w:t>
      </w:r>
    </w:p>
    <w:bookmarkEnd w:id="174"/>
    <w:bookmarkStart w:name="z643" w:id="175"/>
    <w:p>
      <w:pPr>
        <w:spacing w:after="0"/>
        <w:ind w:left="0"/>
        <w:jc w:val="both"/>
      </w:pPr>
      <w:r>
        <w:rPr>
          <w:rFonts w:ascii="Times New Roman"/>
          <w:b w:val="false"/>
          <w:i w:val="false"/>
          <w:color w:val="000000"/>
          <w:sz w:val="28"/>
        </w:rPr>
        <w:t>
      При выдаче локального экспертного заключения, в сводном сметном расчете затраты части III "Инжиниринговые услуги" Сводного сметного расчета устанавливаются согласно Нормативному документу, принимаются по минимальному нормативному лимиту расходов.</w:t>
      </w:r>
    </w:p>
    <w:bookmarkEnd w:id="175"/>
    <w:bookmarkStart w:name="z644" w:id="176"/>
    <w:p>
      <w:pPr>
        <w:spacing w:after="0"/>
        <w:ind w:left="0"/>
        <w:jc w:val="both"/>
      </w:pPr>
      <w:r>
        <w:rPr>
          <w:rFonts w:ascii="Times New Roman"/>
          <w:b w:val="false"/>
          <w:i w:val="false"/>
          <w:color w:val="000000"/>
          <w:sz w:val="28"/>
        </w:rPr>
        <w:t>
      Стоимостные показатели каждого этапа проектирования по локальным заключениям учитываются в сводке затрат по стройке на завершающем этапе.</w:t>
      </w:r>
    </w:p>
    <w:bookmarkEnd w:id="176"/>
    <w:bookmarkStart w:name="z645" w:id="177"/>
    <w:p>
      <w:pPr>
        <w:spacing w:after="0"/>
        <w:ind w:left="0"/>
        <w:jc w:val="both"/>
      </w:pPr>
      <w:r>
        <w:rPr>
          <w:rFonts w:ascii="Times New Roman"/>
          <w:b w:val="false"/>
          <w:i w:val="false"/>
          <w:color w:val="000000"/>
          <w:sz w:val="28"/>
        </w:rPr>
        <w:t>
      При выдаче сводного экспертного заключения, все стоимостные показатели по локальным и объектным сметам в рамках локального заключения суммируются и не подлежат корректировке. При этом пересчитываются затраты части III "Инжиниринговые услуги" Сводного сметного расчета согласно Нормативного документа.</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промышленности и строительства РК от 01.10.2024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78"/>
    <w:p>
      <w:pPr>
        <w:spacing w:after="0"/>
        <w:ind w:left="0"/>
        <w:jc w:val="both"/>
      </w:pPr>
      <w:r>
        <w:rPr>
          <w:rFonts w:ascii="Times New Roman"/>
          <w:b w:val="false"/>
          <w:i w:val="false"/>
          <w:color w:val="000000"/>
          <w:sz w:val="28"/>
        </w:rPr>
        <w:t>
      67. В случае предоставления на экспертизу ПСД не соответствующей Индивидуальному плану, экспертная организация возвращает ПСД без рассмотрения.</w:t>
      </w:r>
    </w:p>
    <w:bookmarkEnd w:id="178"/>
    <w:bookmarkStart w:name="z33" w:id="179"/>
    <w:p>
      <w:pPr>
        <w:spacing w:after="0"/>
        <w:ind w:left="0"/>
        <w:jc w:val="both"/>
      </w:pPr>
      <w:r>
        <w:rPr>
          <w:rFonts w:ascii="Times New Roman"/>
          <w:b w:val="false"/>
          <w:i w:val="false"/>
          <w:color w:val="000000"/>
          <w:sz w:val="28"/>
        </w:rPr>
        <w:t>
      ПСД подлежит корректировке и представлению на повторную (новую) экспертизу в соответствии с новым откорректированным переутвержденным Индивидуальным планом в случаях:</w:t>
      </w:r>
    </w:p>
    <w:bookmarkEnd w:id="179"/>
    <w:bookmarkStart w:name="z34" w:id="180"/>
    <w:p>
      <w:pPr>
        <w:spacing w:after="0"/>
        <w:ind w:left="0"/>
        <w:jc w:val="both"/>
      </w:pPr>
      <w:r>
        <w:rPr>
          <w:rFonts w:ascii="Times New Roman"/>
          <w:b w:val="false"/>
          <w:i w:val="false"/>
          <w:color w:val="000000"/>
          <w:sz w:val="28"/>
        </w:rPr>
        <w:t>
      нарушения сроков и объемов представления ПСД на экспертизу;</w:t>
      </w:r>
    </w:p>
    <w:bookmarkEnd w:id="180"/>
    <w:p>
      <w:pPr>
        <w:spacing w:after="0"/>
        <w:ind w:left="0"/>
        <w:jc w:val="both"/>
      </w:pPr>
      <w:r>
        <w:rPr>
          <w:rFonts w:ascii="Times New Roman"/>
          <w:b w:val="false"/>
          <w:i w:val="false"/>
          <w:color w:val="000000"/>
          <w:sz w:val="28"/>
        </w:rPr>
        <w:t>
      выдачи на одном из этапов, отрицательного заключения.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Министра индустрии и инфраструктурного развития РК от 07.06.2019 </w:t>
      </w:r>
      <w:r>
        <w:rPr>
          <w:rFonts w:ascii="Times New Roman"/>
          <w:b w:val="false"/>
          <w:i w:val="false"/>
          <w:color w:val="000000"/>
          <w:sz w:val="28"/>
        </w:rPr>
        <w:t>№ 375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3" w:id="181"/>
    <w:p>
      <w:pPr>
        <w:spacing w:after="0"/>
        <w:ind w:left="0"/>
        <w:jc w:val="both"/>
      </w:pPr>
      <w:r>
        <w:rPr>
          <w:rFonts w:ascii="Times New Roman"/>
          <w:b w:val="false"/>
          <w:i w:val="false"/>
          <w:color w:val="000000"/>
          <w:sz w:val="28"/>
        </w:rPr>
        <w:t>
      68. Продолжительность проведения экспертизы по каждому из этапов, в том числе и по завершающему (сводный) этапу, не превышает 45 рабочих дней со дня начала экспертных работ по соответствующему этапу.</w:t>
      </w:r>
    </w:p>
    <w:bookmarkEnd w:id="181"/>
    <w:bookmarkStart w:name="z184" w:id="182"/>
    <w:p>
      <w:pPr>
        <w:spacing w:after="0"/>
        <w:ind w:left="0"/>
        <w:jc w:val="both"/>
      </w:pPr>
      <w:r>
        <w:rPr>
          <w:rFonts w:ascii="Times New Roman"/>
          <w:b w:val="false"/>
          <w:i w:val="false"/>
          <w:color w:val="000000"/>
          <w:sz w:val="28"/>
        </w:rPr>
        <w:t>
      При этом, продолжительность проведения экспертизы устанавливается Индивидуальным планом:</w:t>
      </w:r>
    </w:p>
    <w:bookmarkEnd w:id="182"/>
    <w:bookmarkStart w:name="z185" w:id="183"/>
    <w:p>
      <w:pPr>
        <w:spacing w:after="0"/>
        <w:ind w:left="0"/>
        <w:jc w:val="both"/>
      </w:pPr>
      <w:r>
        <w:rPr>
          <w:rFonts w:ascii="Times New Roman"/>
          <w:b w:val="false"/>
          <w:i w:val="false"/>
          <w:color w:val="000000"/>
          <w:sz w:val="28"/>
        </w:rPr>
        <w:t>
      1) первоначальное экспертное рассмотрение, подготовка и оформление замечаний и предложений экспертизы по установленному в проектной документации несоответствию требованиям государственных нормативов – не превышает 20 рабочих дней со дня представления заказчиком укомплектованной проектной документации;</w:t>
      </w:r>
    </w:p>
    <w:bookmarkEnd w:id="183"/>
    <w:bookmarkStart w:name="z186" w:id="184"/>
    <w:p>
      <w:pPr>
        <w:spacing w:after="0"/>
        <w:ind w:left="0"/>
        <w:jc w:val="both"/>
      </w:pPr>
      <w:r>
        <w:rPr>
          <w:rFonts w:ascii="Times New Roman"/>
          <w:b w:val="false"/>
          <w:i w:val="false"/>
          <w:color w:val="000000"/>
          <w:sz w:val="28"/>
        </w:rPr>
        <w:t>
      2) внесение заказчиком совместно с разработчиками проекта необходимых коррективов (доработок) в проектную документацию по замечаниям экспертов – не превышает 10 рабочих дней со дня представления экспертом имеющихся замечаний и предложений;</w:t>
      </w:r>
    </w:p>
    <w:bookmarkEnd w:id="184"/>
    <w:bookmarkStart w:name="z187" w:id="185"/>
    <w:p>
      <w:pPr>
        <w:spacing w:after="0"/>
        <w:ind w:left="0"/>
        <w:jc w:val="both"/>
      </w:pPr>
      <w:r>
        <w:rPr>
          <w:rFonts w:ascii="Times New Roman"/>
          <w:b w:val="false"/>
          <w:i w:val="false"/>
          <w:color w:val="000000"/>
          <w:sz w:val="28"/>
        </w:rPr>
        <w:t>
      3) повторное экспертное рассмотрение, подготовка и оформление локального (на промежуточных этапах) или сводного (по полному комплекту представленной и рассмотренной проектной документации на завершающем этапе) заключений – не превышает 15 рабочих дней со дня представления заказчиком откорректированной (доработанной) по замечаниям и предложениям экспертизы проектной документации.</w:t>
      </w:r>
    </w:p>
    <w:bookmarkEnd w:id="185"/>
    <w:bookmarkStart w:name="z188" w:id="186"/>
    <w:p>
      <w:pPr>
        <w:spacing w:after="0"/>
        <w:ind w:left="0"/>
        <w:jc w:val="both"/>
      </w:pPr>
      <w:r>
        <w:rPr>
          <w:rFonts w:ascii="Times New Roman"/>
          <w:b w:val="false"/>
          <w:i w:val="false"/>
          <w:color w:val="000000"/>
          <w:sz w:val="28"/>
        </w:rPr>
        <w:t>
      69. Положительные локальные заключения экспертизы, осуществленной по комплекту проектной документации на каждом этапе, являются основанием для утверждения этой части проекта заказчиком для возможности одновременного строительства на соответствующем этапе.</w:t>
      </w:r>
    </w:p>
    <w:bookmarkEnd w:id="186"/>
    <w:p>
      <w:pPr>
        <w:spacing w:after="0"/>
        <w:ind w:left="0"/>
        <w:jc w:val="both"/>
      </w:pPr>
      <w:r>
        <w:rPr>
          <w:rFonts w:ascii="Times New Roman"/>
          <w:b w:val="false"/>
          <w:i w:val="false"/>
          <w:color w:val="000000"/>
          <w:sz w:val="28"/>
        </w:rPr>
        <w:t>
      На завершающем этапе выдается сводное заключение, которое включает в себя ранее выданные локальные заключения.</w:t>
      </w:r>
    </w:p>
    <w:bookmarkStart w:name="z397" w:id="187"/>
    <w:p>
      <w:pPr>
        <w:spacing w:after="0"/>
        <w:ind w:left="0"/>
        <w:jc w:val="left"/>
      </w:pPr>
      <w:r>
        <w:rPr>
          <w:rFonts w:ascii="Times New Roman"/>
          <w:b/>
          <w:i w:val="false"/>
          <w:color w:val="000000"/>
        </w:rPr>
        <w:t xml:space="preserve"> Глава 3-1. Порядок осуществления комплексной вневедомственной экспертизы проектов в режиме экспертного сопровождения по объектам и комплексам, по которым предусматривается проектировать и строить поэтапно</w:t>
      </w:r>
    </w:p>
    <w:bookmarkEnd w:id="187"/>
    <w:p>
      <w:pPr>
        <w:spacing w:after="0"/>
        <w:ind w:left="0"/>
        <w:jc w:val="both"/>
      </w:pPr>
      <w:r>
        <w:rPr>
          <w:rFonts w:ascii="Times New Roman"/>
          <w:b w:val="false"/>
          <w:i w:val="false"/>
          <w:color w:val="ff0000"/>
          <w:sz w:val="28"/>
        </w:rPr>
        <w:t xml:space="preserve">
      Сноска. Заголовок главы 3 - в редакции приказа Министра индустрии и инфраструктурного развития РК от 24.04.2020 </w:t>
      </w:r>
      <w:r>
        <w:rPr>
          <w:rFonts w:ascii="Times New Roman"/>
          <w:b w:val="false"/>
          <w:i w:val="false"/>
          <w:color w:val="ff0000"/>
          <w:sz w:val="28"/>
        </w:rPr>
        <w:t>№ 232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главой 3-1 в соответствии с приказом Министра индустрии и инфраструктурного развития РК от 07.06.2019 </w:t>
      </w:r>
      <w:r>
        <w:rPr>
          <w:rFonts w:ascii="Times New Roman"/>
          <w:b w:val="false"/>
          <w:i w:val="false"/>
          <w:color w:val="000000"/>
          <w:sz w:val="28"/>
        </w:rPr>
        <w:t>№ 375</w:t>
      </w:r>
      <w:r>
        <w:rPr>
          <w:rFonts w:ascii="Times New Roman"/>
          <w:b w:val="false"/>
          <w:i w:val="false"/>
          <w:color w:val="000000"/>
          <w:sz w:val="28"/>
        </w:rPr>
        <w:t xml:space="preserve"> (вводится в действие со дня его первого официального опубликования).</w:t>
      </w:r>
    </w:p>
    <w:bookmarkStart w:name="z398" w:id="188"/>
    <w:p>
      <w:pPr>
        <w:spacing w:after="0"/>
        <w:ind w:left="0"/>
        <w:jc w:val="left"/>
      </w:pPr>
      <w:r>
        <w:rPr>
          <w:rFonts w:ascii="Times New Roman"/>
          <w:b/>
          <w:i w:val="false"/>
          <w:color w:val="000000"/>
        </w:rPr>
        <w:t xml:space="preserve"> Параграф 10. Порядок проведения комплексной вневедомственной экспертизы проектной (проектно-сметной) документации в режиме экспертного сопровождения</w:t>
      </w:r>
    </w:p>
    <w:bookmarkEnd w:id="188"/>
    <w:bookmarkStart w:name="z399" w:id="189"/>
    <w:p>
      <w:pPr>
        <w:spacing w:after="0"/>
        <w:ind w:left="0"/>
        <w:jc w:val="both"/>
      </w:pPr>
      <w:r>
        <w:rPr>
          <w:rFonts w:ascii="Times New Roman"/>
          <w:b w:val="false"/>
          <w:i w:val="false"/>
          <w:color w:val="000000"/>
          <w:sz w:val="28"/>
        </w:rPr>
        <w:t>
      69-1. Комплексная вневедомственная экспертиза проектной (проектно-сметной) документации может осуществляться по соответствующим этапам разработки данного проекта в режиме экспертного сопровождения по объектам и комплексам:</w:t>
      </w:r>
    </w:p>
    <w:bookmarkEnd w:id="189"/>
    <w:bookmarkStart w:name="z496" w:id="190"/>
    <w:p>
      <w:pPr>
        <w:spacing w:after="0"/>
        <w:ind w:left="0"/>
        <w:jc w:val="both"/>
      </w:pPr>
      <w:r>
        <w:rPr>
          <w:rFonts w:ascii="Times New Roman"/>
          <w:b w:val="false"/>
          <w:i w:val="false"/>
          <w:color w:val="000000"/>
          <w:sz w:val="28"/>
        </w:rPr>
        <w:t>
      1) инвестиционных пилотных проектов по строительству объектов в отраслях здравоохранения, образования, жилищного строительства в городе Астана, Жамбылской и Северо-Казахстанской областях;</w:t>
      </w:r>
    </w:p>
    <w:bookmarkEnd w:id="190"/>
    <w:bookmarkStart w:name="z497" w:id="191"/>
    <w:p>
      <w:pPr>
        <w:spacing w:after="0"/>
        <w:ind w:left="0"/>
        <w:jc w:val="both"/>
      </w:pPr>
      <w:r>
        <w:rPr>
          <w:rFonts w:ascii="Times New Roman"/>
          <w:b w:val="false"/>
          <w:i w:val="false"/>
          <w:color w:val="000000"/>
          <w:sz w:val="28"/>
        </w:rPr>
        <w:t xml:space="preserve">
      2) предусмотренным по решению Государственной комиссии по обеспечению режима чрезвычайного положения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февраля 2003 года № 387 "О чрезвычайном положении".</w:t>
      </w:r>
    </w:p>
    <w:bookmarkEnd w:id="191"/>
    <w:bookmarkStart w:name="z505" w:id="192"/>
    <w:p>
      <w:pPr>
        <w:spacing w:after="0"/>
        <w:ind w:left="0"/>
        <w:jc w:val="both"/>
      </w:pPr>
      <w:r>
        <w:rPr>
          <w:rFonts w:ascii="Times New Roman"/>
          <w:b w:val="false"/>
          <w:i w:val="false"/>
          <w:color w:val="000000"/>
          <w:sz w:val="28"/>
        </w:rPr>
        <w:t>
      3) туризма на территории Мангистауской области по предложению уполномоченного органа в области туристской деятельности и согласованию уполномоченного органа по делам архитектуры, градостроительства и строительства, финансируемым за счет частных инвестиций;</w:t>
      </w:r>
    </w:p>
    <w:bookmarkEnd w:id="192"/>
    <w:p>
      <w:pPr>
        <w:spacing w:after="0"/>
        <w:ind w:left="0"/>
        <w:jc w:val="both"/>
      </w:pPr>
      <w:r>
        <w:rPr>
          <w:rFonts w:ascii="Times New Roman"/>
          <w:b w:val="false"/>
          <w:i w:val="false"/>
          <w:color w:val="000000"/>
          <w:sz w:val="28"/>
        </w:rPr>
        <w:t>
      4) инвестиционных проектов по строительству объектов города Алатау Алматинской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69-1 в редакции приказа Министра индустрии и инфраструктурного развития РК от 30.07.2020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индустрии и инфраструктурного развития РК от 29.01.2021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26.04.2021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00" w:id="193"/>
    <w:p>
      <w:pPr>
        <w:spacing w:after="0"/>
        <w:ind w:left="0"/>
        <w:jc w:val="both"/>
      </w:pPr>
      <w:r>
        <w:rPr>
          <w:rFonts w:ascii="Times New Roman"/>
          <w:b w:val="false"/>
          <w:i w:val="false"/>
          <w:color w:val="000000"/>
          <w:sz w:val="28"/>
        </w:rPr>
        <w:t>
      69-2. Комплексная вневедомственная экспертиза проектов в режиме экспертного сопровождения проектной (проектно-сметной) документации проводится государственной экспертной организацией по каждому этапу раздельно.</w:t>
      </w:r>
    </w:p>
    <w:bookmarkEnd w:id="193"/>
    <w:bookmarkStart w:name="z401" w:id="194"/>
    <w:p>
      <w:pPr>
        <w:spacing w:after="0"/>
        <w:ind w:left="0"/>
        <w:jc w:val="both"/>
      </w:pPr>
      <w:r>
        <w:rPr>
          <w:rFonts w:ascii="Times New Roman"/>
          <w:b w:val="false"/>
          <w:i w:val="false"/>
          <w:color w:val="000000"/>
          <w:sz w:val="28"/>
        </w:rPr>
        <w:t>
      На каждый этап выдается локальное заключение по соответствующим разделам (частям) проекта, за исключением завершающего экспертизу этапа.</w:t>
      </w:r>
    </w:p>
    <w:bookmarkEnd w:id="194"/>
    <w:bookmarkStart w:name="z402" w:id="195"/>
    <w:p>
      <w:pPr>
        <w:spacing w:after="0"/>
        <w:ind w:left="0"/>
        <w:jc w:val="both"/>
      </w:pPr>
      <w:r>
        <w:rPr>
          <w:rFonts w:ascii="Times New Roman"/>
          <w:b w:val="false"/>
          <w:i w:val="false"/>
          <w:color w:val="000000"/>
          <w:sz w:val="28"/>
        </w:rPr>
        <w:t>
      На завершающем этапе выдается сводное заключение комплексной вневедомственной экспертизы проектов строительства.</w:t>
      </w:r>
    </w:p>
    <w:bookmarkEnd w:id="195"/>
    <w:bookmarkStart w:name="z403" w:id="196"/>
    <w:p>
      <w:pPr>
        <w:spacing w:after="0"/>
        <w:ind w:left="0"/>
        <w:jc w:val="both"/>
      </w:pPr>
      <w:r>
        <w:rPr>
          <w:rFonts w:ascii="Times New Roman"/>
          <w:b w:val="false"/>
          <w:i w:val="false"/>
          <w:color w:val="000000"/>
          <w:sz w:val="28"/>
        </w:rPr>
        <w:t>
      Количество этапов проведения экспертизы не может быть более четырех, включая завершающий этап.</w:t>
      </w:r>
    </w:p>
    <w:bookmarkEnd w:id="196"/>
    <w:bookmarkStart w:name="z404" w:id="197"/>
    <w:p>
      <w:pPr>
        <w:spacing w:after="0"/>
        <w:ind w:left="0"/>
        <w:jc w:val="both"/>
      </w:pPr>
      <w:r>
        <w:rPr>
          <w:rFonts w:ascii="Times New Roman"/>
          <w:b w:val="false"/>
          <w:i w:val="false"/>
          <w:color w:val="000000"/>
          <w:sz w:val="28"/>
        </w:rPr>
        <w:t>
      69-3. Режим экспертного сопровождения не распространяется на комплексную вневедомственную экспертизу, проводимую по:</w:t>
      </w:r>
    </w:p>
    <w:bookmarkEnd w:id="197"/>
    <w:bookmarkStart w:name="z405" w:id="198"/>
    <w:p>
      <w:pPr>
        <w:spacing w:after="0"/>
        <w:ind w:left="0"/>
        <w:jc w:val="both"/>
      </w:pPr>
      <w:r>
        <w:rPr>
          <w:rFonts w:ascii="Times New Roman"/>
          <w:b w:val="false"/>
          <w:i w:val="false"/>
          <w:color w:val="000000"/>
          <w:sz w:val="28"/>
        </w:rPr>
        <w:t xml:space="preserve">
      1) технико-экономическим обоснованиям на строительство; </w:t>
      </w:r>
    </w:p>
    <w:bookmarkEnd w:id="198"/>
    <w:bookmarkStart w:name="z406" w:id="199"/>
    <w:p>
      <w:pPr>
        <w:spacing w:after="0"/>
        <w:ind w:left="0"/>
        <w:jc w:val="both"/>
      </w:pPr>
      <w:r>
        <w:rPr>
          <w:rFonts w:ascii="Times New Roman"/>
          <w:b w:val="false"/>
          <w:i w:val="false"/>
          <w:color w:val="000000"/>
          <w:sz w:val="28"/>
        </w:rPr>
        <w:t>
      2) проектам изменения существующих объектов;</w:t>
      </w:r>
    </w:p>
    <w:bookmarkEnd w:id="199"/>
    <w:bookmarkStart w:name="z407" w:id="200"/>
    <w:p>
      <w:pPr>
        <w:spacing w:after="0"/>
        <w:ind w:left="0"/>
        <w:jc w:val="both"/>
      </w:pPr>
      <w:r>
        <w:rPr>
          <w:rFonts w:ascii="Times New Roman"/>
          <w:b w:val="false"/>
          <w:i w:val="false"/>
          <w:color w:val="000000"/>
          <w:sz w:val="28"/>
        </w:rPr>
        <w:t>
      3) откорректированной ПСД.</w:t>
      </w:r>
    </w:p>
    <w:bookmarkEnd w:id="200"/>
    <w:bookmarkStart w:name="z408" w:id="201"/>
    <w:p>
      <w:pPr>
        <w:spacing w:after="0"/>
        <w:ind w:left="0"/>
        <w:jc w:val="both"/>
      </w:pPr>
      <w:r>
        <w:rPr>
          <w:rFonts w:ascii="Times New Roman"/>
          <w:b w:val="false"/>
          <w:i w:val="false"/>
          <w:color w:val="000000"/>
          <w:sz w:val="28"/>
        </w:rPr>
        <w:t xml:space="preserve">
      4) объекты благоустройства территории </w:t>
      </w:r>
    </w:p>
    <w:bookmarkEnd w:id="201"/>
    <w:bookmarkStart w:name="z409" w:id="202"/>
    <w:p>
      <w:pPr>
        <w:spacing w:after="0"/>
        <w:ind w:left="0"/>
        <w:jc w:val="both"/>
      </w:pPr>
      <w:r>
        <w:rPr>
          <w:rFonts w:ascii="Times New Roman"/>
          <w:b w:val="false"/>
          <w:i w:val="false"/>
          <w:color w:val="000000"/>
          <w:sz w:val="28"/>
        </w:rPr>
        <w:t>
      5) проекты линейных объектов инженерной и транспортной инфраструктуры, за исключением объектов разрабатываемых единым комплексом.</w:t>
      </w:r>
    </w:p>
    <w:bookmarkEnd w:id="202"/>
    <w:bookmarkStart w:name="z410" w:id="203"/>
    <w:p>
      <w:pPr>
        <w:spacing w:after="0"/>
        <w:ind w:left="0"/>
        <w:jc w:val="both"/>
      </w:pPr>
      <w:r>
        <w:rPr>
          <w:rFonts w:ascii="Times New Roman"/>
          <w:b w:val="false"/>
          <w:i w:val="false"/>
          <w:color w:val="000000"/>
          <w:sz w:val="28"/>
        </w:rPr>
        <w:t xml:space="preserve">
      69-4. По проектам строительства с грифом секретности или с пометкой ДСП, проводится комплексная вневедомственная экспертиза в режиме экспертного сопровождения в соответствии с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настоящих Правил.</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69-4 -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204"/>
    <w:p>
      <w:pPr>
        <w:spacing w:after="0"/>
        <w:ind w:left="0"/>
        <w:jc w:val="both"/>
      </w:pPr>
      <w:r>
        <w:rPr>
          <w:rFonts w:ascii="Times New Roman"/>
          <w:b w:val="false"/>
          <w:i w:val="false"/>
          <w:color w:val="000000"/>
          <w:sz w:val="28"/>
        </w:rPr>
        <w:t xml:space="preserve">
      69-5. Комплектность исходно-разрешительных документов, представляемых на комплексную вневедомственную экспертизу, указана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204"/>
    <w:p>
      <w:pPr>
        <w:spacing w:after="0"/>
        <w:ind w:left="0"/>
        <w:jc w:val="both"/>
      </w:pPr>
      <w:r>
        <w:rPr>
          <w:rFonts w:ascii="Times New Roman"/>
          <w:b w:val="false"/>
          <w:i w:val="false"/>
          <w:color w:val="000000"/>
          <w:sz w:val="28"/>
        </w:rPr>
        <w:t>
      Комплектность и состав представленного проекта строительства и исходных документов проверяется на соответствие в течение 5 (пяти) рабочих дней со дня регистрации указанных материалов в государственной экспертной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69-5 -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205"/>
    <w:p>
      <w:pPr>
        <w:spacing w:after="0"/>
        <w:ind w:left="0"/>
        <w:jc w:val="both"/>
      </w:pPr>
      <w:r>
        <w:rPr>
          <w:rFonts w:ascii="Times New Roman"/>
          <w:b w:val="false"/>
          <w:i w:val="false"/>
          <w:color w:val="000000"/>
          <w:sz w:val="28"/>
        </w:rPr>
        <w:t>
      69-6. Обязательным приложением к договору на проведение экспертного сопровождения является согласованный сторонами график, в котором обязательно указывается:</w:t>
      </w:r>
    </w:p>
    <w:bookmarkEnd w:id="205"/>
    <w:bookmarkStart w:name="z415" w:id="206"/>
    <w:p>
      <w:pPr>
        <w:spacing w:after="0"/>
        <w:ind w:left="0"/>
        <w:jc w:val="both"/>
      </w:pPr>
      <w:r>
        <w:rPr>
          <w:rFonts w:ascii="Times New Roman"/>
          <w:b w:val="false"/>
          <w:i w:val="false"/>
          <w:color w:val="000000"/>
          <w:sz w:val="28"/>
        </w:rPr>
        <w:t>
      даты поэтапного представления заказчиком комплектов проектной документации;</w:t>
      </w:r>
    </w:p>
    <w:bookmarkEnd w:id="206"/>
    <w:bookmarkStart w:name="z416" w:id="207"/>
    <w:p>
      <w:pPr>
        <w:spacing w:after="0"/>
        <w:ind w:left="0"/>
        <w:jc w:val="both"/>
      </w:pPr>
      <w:r>
        <w:rPr>
          <w:rFonts w:ascii="Times New Roman"/>
          <w:b w:val="false"/>
          <w:i w:val="false"/>
          <w:color w:val="000000"/>
          <w:sz w:val="28"/>
        </w:rPr>
        <w:t xml:space="preserve">
      даты выдачи локальных (поэтапных) экспертных заключений; </w:t>
      </w:r>
    </w:p>
    <w:bookmarkEnd w:id="207"/>
    <w:bookmarkStart w:name="z417" w:id="208"/>
    <w:p>
      <w:pPr>
        <w:spacing w:after="0"/>
        <w:ind w:left="0"/>
        <w:jc w:val="both"/>
      </w:pPr>
      <w:r>
        <w:rPr>
          <w:rFonts w:ascii="Times New Roman"/>
          <w:b w:val="false"/>
          <w:i w:val="false"/>
          <w:color w:val="000000"/>
          <w:sz w:val="28"/>
        </w:rPr>
        <w:t>
      дата представления итогового комплекта материалов проектно-сметной документации;</w:t>
      </w:r>
    </w:p>
    <w:bookmarkEnd w:id="208"/>
    <w:bookmarkStart w:name="z418" w:id="209"/>
    <w:p>
      <w:pPr>
        <w:spacing w:after="0"/>
        <w:ind w:left="0"/>
        <w:jc w:val="both"/>
      </w:pPr>
      <w:r>
        <w:rPr>
          <w:rFonts w:ascii="Times New Roman"/>
          <w:b w:val="false"/>
          <w:i w:val="false"/>
          <w:color w:val="000000"/>
          <w:sz w:val="28"/>
        </w:rPr>
        <w:t xml:space="preserve">
      дата выдачи сводного экспертного заключения. </w:t>
      </w:r>
    </w:p>
    <w:bookmarkEnd w:id="209"/>
    <w:bookmarkStart w:name="z419" w:id="210"/>
    <w:p>
      <w:pPr>
        <w:spacing w:after="0"/>
        <w:ind w:left="0"/>
        <w:jc w:val="both"/>
      </w:pPr>
      <w:r>
        <w:rPr>
          <w:rFonts w:ascii="Times New Roman"/>
          <w:b w:val="false"/>
          <w:i w:val="false"/>
          <w:color w:val="000000"/>
          <w:sz w:val="28"/>
        </w:rPr>
        <w:t>
      При составлении графика необходимо учитывать, что Заказчик представляет проектную (проектно-сметную) документацию на следующий этап не ранее 25 рабочего дня с даты начала экспертных работ предыдущего этапа.</w:t>
      </w:r>
    </w:p>
    <w:bookmarkEnd w:id="210"/>
    <w:bookmarkStart w:name="z420" w:id="211"/>
    <w:p>
      <w:pPr>
        <w:spacing w:after="0"/>
        <w:ind w:left="0"/>
        <w:jc w:val="both"/>
      </w:pPr>
      <w:r>
        <w:rPr>
          <w:rFonts w:ascii="Times New Roman"/>
          <w:b w:val="false"/>
          <w:i w:val="false"/>
          <w:color w:val="000000"/>
          <w:sz w:val="28"/>
        </w:rPr>
        <w:t>
      69-7. В случае предоставления на экспертизу проектной (проектно-сметной) документации позже сроков, указанных в Договоре, Договор корректируется по согласованию с Заказчиком.</w:t>
      </w:r>
    </w:p>
    <w:bookmarkEnd w:id="211"/>
    <w:bookmarkStart w:name="z421" w:id="212"/>
    <w:p>
      <w:pPr>
        <w:spacing w:after="0"/>
        <w:ind w:left="0"/>
        <w:jc w:val="both"/>
      </w:pPr>
      <w:r>
        <w:rPr>
          <w:rFonts w:ascii="Times New Roman"/>
          <w:b w:val="false"/>
          <w:i w:val="false"/>
          <w:color w:val="000000"/>
          <w:sz w:val="28"/>
        </w:rPr>
        <w:t>
      69-8. Сметная стоимость на каждом этапе определяется по локальным сметам (локальным сметным расчетам) с составлением объектных смет (объектных сметных расчетов), а также сводного сметного расчета на работы и затраты данного этапа и отражается в локальных экспертных заключениях.</w:t>
      </w:r>
    </w:p>
    <w:bookmarkEnd w:id="212"/>
    <w:p>
      <w:pPr>
        <w:spacing w:after="0"/>
        <w:ind w:left="0"/>
        <w:jc w:val="both"/>
      </w:pPr>
      <w:r>
        <w:rPr>
          <w:rFonts w:ascii="Times New Roman"/>
          <w:b w:val="false"/>
          <w:i w:val="false"/>
          <w:color w:val="000000"/>
          <w:sz w:val="28"/>
        </w:rPr>
        <w:t>
      При выдаче локального экспертного заключения, в сводном сметном расчете затраты части III "Инжиниринговые услуги" Сводного сметного расчета устанавливаются согласно Нормативного документа, принимаются по минимальному нормативному лимиту расходов.</w:t>
      </w:r>
    </w:p>
    <w:p>
      <w:pPr>
        <w:spacing w:after="0"/>
        <w:ind w:left="0"/>
        <w:jc w:val="both"/>
      </w:pPr>
      <w:r>
        <w:rPr>
          <w:rFonts w:ascii="Times New Roman"/>
          <w:b w:val="false"/>
          <w:i w:val="false"/>
          <w:color w:val="000000"/>
          <w:sz w:val="28"/>
        </w:rPr>
        <w:t>
      Стоимостные показатели каждого этапа проектирования по локальным заключениям учитываются в сводке затрат по стройке на завершающем этапе.</w:t>
      </w:r>
    </w:p>
    <w:p>
      <w:pPr>
        <w:spacing w:after="0"/>
        <w:ind w:left="0"/>
        <w:jc w:val="both"/>
      </w:pPr>
      <w:r>
        <w:rPr>
          <w:rFonts w:ascii="Times New Roman"/>
          <w:b w:val="false"/>
          <w:i w:val="false"/>
          <w:color w:val="000000"/>
          <w:sz w:val="28"/>
        </w:rPr>
        <w:t>
      При выдаче сводного экспертного заключения, все стоимостные показатели по локальным и объектным сметам в рамках локального заключения суммируются и не подлежат корректировке. При этом пересчитываются затраты части III "Инжиниринговые услуги" Сводного сметного расчета согласно Нормативного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69-8 - в редакции приказа Министра промышленности и строительства РК от 28.12.2023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213"/>
    <w:p>
      <w:pPr>
        <w:spacing w:after="0"/>
        <w:ind w:left="0"/>
        <w:jc w:val="both"/>
      </w:pPr>
      <w:r>
        <w:rPr>
          <w:rFonts w:ascii="Times New Roman"/>
          <w:b w:val="false"/>
          <w:i w:val="false"/>
          <w:color w:val="000000"/>
          <w:sz w:val="28"/>
        </w:rPr>
        <w:t>
      69-9. Проведение экспертизы поэтапной разработки ПСД, осуществляется в соответствии с договором, заключаемым c государственной экспертной организацией.</w:t>
      </w:r>
    </w:p>
    <w:bookmarkEnd w:id="213"/>
    <w:bookmarkStart w:name="z532" w:id="214"/>
    <w:p>
      <w:pPr>
        <w:spacing w:after="0"/>
        <w:ind w:left="0"/>
        <w:jc w:val="both"/>
      </w:pPr>
      <w:r>
        <w:rPr>
          <w:rFonts w:ascii="Times New Roman"/>
          <w:b w:val="false"/>
          <w:i w:val="false"/>
          <w:color w:val="000000"/>
          <w:sz w:val="28"/>
        </w:rPr>
        <w:t>
      Продолжительность проведения экспертизы по каждому из этапов, устанавливается договором и со дня начала экспертных работ по соответствующему этапу не превышают:</w:t>
      </w:r>
    </w:p>
    <w:bookmarkEnd w:id="214"/>
    <w:bookmarkStart w:name="z533" w:id="215"/>
    <w:p>
      <w:pPr>
        <w:spacing w:after="0"/>
        <w:ind w:left="0"/>
        <w:jc w:val="both"/>
      </w:pPr>
      <w:r>
        <w:rPr>
          <w:rFonts w:ascii="Times New Roman"/>
          <w:b w:val="false"/>
          <w:i w:val="false"/>
          <w:color w:val="000000"/>
          <w:sz w:val="28"/>
        </w:rPr>
        <w:t>
      1) 45 (сорок пять) рабочих дней по проектам строительства объектов являющихся технологически или технически сложными объектами I уровня ответственности ;</w:t>
      </w:r>
    </w:p>
    <w:bookmarkEnd w:id="215"/>
    <w:bookmarkStart w:name="z534" w:id="216"/>
    <w:p>
      <w:pPr>
        <w:spacing w:after="0"/>
        <w:ind w:left="0"/>
        <w:jc w:val="both"/>
      </w:pPr>
      <w:r>
        <w:rPr>
          <w:rFonts w:ascii="Times New Roman"/>
          <w:b w:val="false"/>
          <w:i w:val="false"/>
          <w:color w:val="000000"/>
          <w:sz w:val="28"/>
        </w:rPr>
        <w:t>
      2) 30 (тридцать) рабочих дней по проектам строительства объектов, являющихся технологически или технически сложными объектами II уровней ответственности;</w:t>
      </w:r>
    </w:p>
    <w:bookmarkEnd w:id="216"/>
    <w:bookmarkStart w:name="z535" w:id="217"/>
    <w:p>
      <w:pPr>
        <w:spacing w:after="0"/>
        <w:ind w:left="0"/>
        <w:jc w:val="both"/>
      </w:pPr>
      <w:r>
        <w:rPr>
          <w:rFonts w:ascii="Times New Roman"/>
          <w:b w:val="false"/>
          <w:i w:val="false"/>
          <w:color w:val="000000"/>
          <w:sz w:val="28"/>
        </w:rPr>
        <w:t>
      3) 20 (двадцать) рабочих дней по проектам строительства объектов, одновременно являющихся технологически и технически не сложными объектами II уровня ответственности;</w:t>
      </w:r>
    </w:p>
    <w:bookmarkEnd w:id="217"/>
    <w:bookmarkStart w:name="z536" w:id="218"/>
    <w:p>
      <w:pPr>
        <w:spacing w:after="0"/>
        <w:ind w:left="0"/>
        <w:jc w:val="both"/>
      </w:pPr>
      <w:r>
        <w:rPr>
          <w:rFonts w:ascii="Times New Roman"/>
          <w:b w:val="false"/>
          <w:i w:val="false"/>
          <w:color w:val="000000"/>
          <w:sz w:val="28"/>
        </w:rPr>
        <w:t>
      4) 10 (десять) рабочих дней по проектам строительства объектов, одновременно являющихся технологически и технически не сложными объектами III уровня ответственности.</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69-9 - в редакции приказа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219"/>
    <w:p>
      <w:pPr>
        <w:spacing w:after="0"/>
        <w:ind w:left="0"/>
        <w:jc w:val="both"/>
      </w:pPr>
      <w:r>
        <w:rPr>
          <w:rFonts w:ascii="Times New Roman"/>
          <w:b w:val="false"/>
          <w:i w:val="false"/>
          <w:color w:val="000000"/>
          <w:sz w:val="28"/>
        </w:rPr>
        <w:t>
      69-10. При предельно допустимой продолжительности комплексной вневедомственной экспертизы в режиме экспертного сопровождения в 45 (сорок пять) рабочих дней:</w:t>
      </w:r>
    </w:p>
    <w:bookmarkEnd w:id="219"/>
    <w:bookmarkStart w:name="z432" w:id="220"/>
    <w:p>
      <w:pPr>
        <w:spacing w:after="0"/>
        <w:ind w:left="0"/>
        <w:jc w:val="both"/>
      </w:pPr>
      <w:r>
        <w:rPr>
          <w:rFonts w:ascii="Times New Roman"/>
          <w:b w:val="false"/>
          <w:i w:val="false"/>
          <w:color w:val="000000"/>
          <w:sz w:val="28"/>
        </w:rPr>
        <w:t>
      1) 35 (тридцать пять) рабочих дней отводится для параллельного (одновременного) рассмотрения по всем разделам и частям, включая графические материалы, конструктивные, инженерные и сметные расчеты, а также в части энергосбережения и энергоэффективности, санитарно-эпидемиологической безопасности проектных решений с подготовкой экспертных заключений по разделам (частям) проекта;</w:t>
      </w:r>
    </w:p>
    <w:bookmarkEnd w:id="220"/>
    <w:bookmarkStart w:name="z433" w:id="221"/>
    <w:p>
      <w:pPr>
        <w:spacing w:after="0"/>
        <w:ind w:left="0"/>
        <w:jc w:val="both"/>
      </w:pPr>
      <w:r>
        <w:rPr>
          <w:rFonts w:ascii="Times New Roman"/>
          <w:b w:val="false"/>
          <w:i w:val="false"/>
          <w:color w:val="000000"/>
          <w:sz w:val="28"/>
        </w:rPr>
        <w:t>
      2) 5 (пять) рабочих дней для параллельного:</w:t>
      </w:r>
    </w:p>
    <w:bookmarkEnd w:id="221"/>
    <w:bookmarkStart w:name="z434" w:id="222"/>
    <w:p>
      <w:pPr>
        <w:spacing w:after="0"/>
        <w:ind w:left="0"/>
        <w:jc w:val="both"/>
      </w:pPr>
      <w:r>
        <w:rPr>
          <w:rFonts w:ascii="Times New Roman"/>
          <w:b w:val="false"/>
          <w:i w:val="false"/>
          <w:color w:val="000000"/>
          <w:sz w:val="28"/>
        </w:rPr>
        <w:t>
      завершения рассмотрения сводной сметной документации;</w:t>
      </w:r>
    </w:p>
    <w:bookmarkEnd w:id="222"/>
    <w:bookmarkStart w:name="z435" w:id="223"/>
    <w:p>
      <w:pPr>
        <w:spacing w:after="0"/>
        <w:ind w:left="0"/>
        <w:jc w:val="both"/>
      </w:pPr>
      <w:r>
        <w:rPr>
          <w:rFonts w:ascii="Times New Roman"/>
          <w:b w:val="false"/>
          <w:i w:val="false"/>
          <w:color w:val="000000"/>
          <w:sz w:val="28"/>
        </w:rPr>
        <w:t>
      завершения подготовки и оформления экспертного заключения;</w:t>
      </w:r>
    </w:p>
    <w:bookmarkEnd w:id="223"/>
    <w:bookmarkStart w:name="z436" w:id="224"/>
    <w:p>
      <w:pPr>
        <w:spacing w:after="0"/>
        <w:ind w:left="0"/>
        <w:jc w:val="both"/>
      </w:pPr>
      <w:r>
        <w:rPr>
          <w:rFonts w:ascii="Times New Roman"/>
          <w:b w:val="false"/>
          <w:i w:val="false"/>
          <w:color w:val="000000"/>
          <w:sz w:val="28"/>
        </w:rPr>
        <w:t>
      3) 5 (пять) рабочих дней для полного завершения комплексной вневедомственной экспертизы на соответствующем этапе.</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69-10 с изменением, внесенным приказом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225"/>
    <w:p>
      <w:pPr>
        <w:spacing w:after="0"/>
        <w:ind w:left="0"/>
        <w:jc w:val="both"/>
      </w:pPr>
      <w:r>
        <w:rPr>
          <w:rFonts w:ascii="Times New Roman"/>
          <w:b w:val="false"/>
          <w:i w:val="false"/>
          <w:color w:val="000000"/>
          <w:sz w:val="28"/>
        </w:rPr>
        <w:t>
      69-11. При предельно допустимой продолжительности комплексной вневедомственной экспертизы в режиме экспертного сопровождения в 30 (тридцать) рабочих дней:</w:t>
      </w:r>
    </w:p>
    <w:bookmarkEnd w:id="225"/>
    <w:bookmarkStart w:name="z438" w:id="226"/>
    <w:p>
      <w:pPr>
        <w:spacing w:after="0"/>
        <w:ind w:left="0"/>
        <w:jc w:val="both"/>
      </w:pPr>
      <w:r>
        <w:rPr>
          <w:rFonts w:ascii="Times New Roman"/>
          <w:b w:val="false"/>
          <w:i w:val="false"/>
          <w:color w:val="000000"/>
          <w:sz w:val="28"/>
        </w:rPr>
        <w:t>
      1) 20 (двадцать) рабочих дней отводится для параллельного (одновременного) рассмотрения по всем разделам и частям, включая графические материалы, конструктивные, инженерные и сметные расчеты, а также в части энергосбережения и энергоэффективности, санитарно-эпидемиологической безопасности проектных решений с подготовкой экспертных заключений по разделам (частям) проекта;</w:t>
      </w:r>
    </w:p>
    <w:bookmarkEnd w:id="226"/>
    <w:bookmarkStart w:name="z439" w:id="227"/>
    <w:p>
      <w:pPr>
        <w:spacing w:after="0"/>
        <w:ind w:left="0"/>
        <w:jc w:val="both"/>
      </w:pPr>
      <w:r>
        <w:rPr>
          <w:rFonts w:ascii="Times New Roman"/>
          <w:b w:val="false"/>
          <w:i w:val="false"/>
          <w:color w:val="000000"/>
          <w:sz w:val="28"/>
        </w:rPr>
        <w:t>
      2) 5 (пять) рабочих дней для параллельного:</w:t>
      </w:r>
    </w:p>
    <w:bookmarkEnd w:id="227"/>
    <w:bookmarkStart w:name="z440" w:id="228"/>
    <w:p>
      <w:pPr>
        <w:spacing w:after="0"/>
        <w:ind w:left="0"/>
        <w:jc w:val="both"/>
      </w:pPr>
      <w:r>
        <w:rPr>
          <w:rFonts w:ascii="Times New Roman"/>
          <w:b w:val="false"/>
          <w:i w:val="false"/>
          <w:color w:val="000000"/>
          <w:sz w:val="28"/>
        </w:rPr>
        <w:t>
      завершения рассмотрения сводной сметной документации;</w:t>
      </w:r>
    </w:p>
    <w:bookmarkEnd w:id="228"/>
    <w:bookmarkStart w:name="z441" w:id="229"/>
    <w:p>
      <w:pPr>
        <w:spacing w:after="0"/>
        <w:ind w:left="0"/>
        <w:jc w:val="both"/>
      </w:pPr>
      <w:r>
        <w:rPr>
          <w:rFonts w:ascii="Times New Roman"/>
          <w:b w:val="false"/>
          <w:i w:val="false"/>
          <w:color w:val="000000"/>
          <w:sz w:val="28"/>
        </w:rPr>
        <w:t>
      завершения подготовки и оформления экспертного заключения;</w:t>
      </w:r>
    </w:p>
    <w:bookmarkEnd w:id="229"/>
    <w:bookmarkStart w:name="z442" w:id="230"/>
    <w:p>
      <w:pPr>
        <w:spacing w:after="0"/>
        <w:ind w:left="0"/>
        <w:jc w:val="both"/>
      </w:pPr>
      <w:r>
        <w:rPr>
          <w:rFonts w:ascii="Times New Roman"/>
          <w:b w:val="false"/>
          <w:i w:val="false"/>
          <w:color w:val="000000"/>
          <w:sz w:val="28"/>
        </w:rPr>
        <w:t>
      3) 5 (пять) рабочих дней для полного завершения комплексной вневедомственной экспертизы на соответствующем этапе.</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69-11 с изменением, внесенным приказом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231"/>
    <w:p>
      <w:pPr>
        <w:spacing w:after="0"/>
        <w:ind w:left="0"/>
        <w:jc w:val="both"/>
      </w:pPr>
      <w:r>
        <w:rPr>
          <w:rFonts w:ascii="Times New Roman"/>
          <w:b w:val="false"/>
          <w:i w:val="false"/>
          <w:color w:val="000000"/>
          <w:sz w:val="28"/>
        </w:rPr>
        <w:t>
      69-12. При предельной продолжительности комплексной вневедомственной экспертизы в режиме экспертного сопровождения в 20 (двадцать) рабочих дней:</w:t>
      </w:r>
    </w:p>
    <w:bookmarkEnd w:id="231"/>
    <w:bookmarkStart w:name="z444" w:id="232"/>
    <w:p>
      <w:pPr>
        <w:spacing w:after="0"/>
        <w:ind w:left="0"/>
        <w:jc w:val="both"/>
      </w:pPr>
      <w:r>
        <w:rPr>
          <w:rFonts w:ascii="Times New Roman"/>
          <w:b w:val="false"/>
          <w:i w:val="false"/>
          <w:color w:val="000000"/>
          <w:sz w:val="28"/>
        </w:rPr>
        <w:t>
      1) 12 (двенадцать) рабочих дней отводится для рассмотрения ПСД по всем разделам и частям включая графические материалы, конструктивные, инженерные и сметные расчеты, а также в части энергосбережения и энергоэффективности, санитарно-эпидемиологической безопасности проектных решений с подготовкой экспертных заключений по разделам (частям) проекта;</w:t>
      </w:r>
    </w:p>
    <w:bookmarkEnd w:id="232"/>
    <w:bookmarkStart w:name="z445" w:id="233"/>
    <w:p>
      <w:pPr>
        <w:spacing w:after="0"/>
        <w:ind w:left="0"/>
        <w:jc w:val="both"/>
      </w:pPr>
      <w:r>
        <w:rPr>
          <w:rFonts w:ascii="Times New Roman"/>
          <w:b w:val="false"/>
          <w:i w:val="false"/>
          <w:color w:val="000000"/>
          <w:sz w:val="28"/>
        </w:rPr>
        <w:t>
      2) 5 (пять) рабочих дней для:</w:t>
      </w:r>
    </w:p>
    <w:bookmarkEnd w:id="233"/>
    <w:bookmarkStart w:name="z446" w:id="234"/>
    <w:p>
      <w:pPr>
        <w:spacing w:after="0"/>
        <w:ind w:left="0"/>
        <w:jc w:val="both"/>
      </w:pPr>
      <w:r>
        <w:rPr>
          <w:rFonts w:ascii="Times New Roman"/>
          <w:b w:val="false"/>
          <w:i w:val="false"/>
          <w:color w:val="000000"/>
          <w:sz w:val="28"/>
        </w:rPr>
        <w:t>
      завершения рассмотрения сводной сметной документации;</w:t>
      </w:r>
    </w:p>
    <w:bookmarkEnd w:id="234"/>
    <w:bookmarkStart w:name="z447" w:id="235"/>
    <w:p>
      <w:pPr>
        <w:spacing w:after="0"/>
        <w:ind w:left="0"/>
        <w:jc w:val="both"/>
      </w:pPr>
      <w:r>
        <w:rPr>
          <w:rFonts w:ascii="Times New Roman"/>
          <w:b w:val="false"/>
          <w:i w:val="false"/>
          <w:color w:val="000000"/>
          <w:sz w:val="28"/>
        </w:rPr>
        <w:t>
      завершения подготовки и оформления экспертного заключения;</w:t>
      </w:r>
    </w:p>
    <w:bookmarkEnd w:id="235"/>
    <w:bookmarkStart w:name="z448" w:id="236"/>
    <w:p>
      <w:pPr>
        <w:spacing w:after="0"/>
        <w:ind w:left="0"/>
        <w:jc w:val="both"/>
      </w:pPr>
      <w:r>
        <w:rPr>
          <w:rFonts w:ascii="Times New Roman"/>
          <w:b w:val="false"/>
          <w:i w:val="false"/>
          <w:color w:val="000000"/>
          <w:sz w:val="28"/>
        </w:rPr>
        <w:t>
      3) 3 (три) рабочих дней для полного завершения комплексной вневедомственной экспертизы и оформления акта сдачи и приемки.</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69-12 с изменением, внесенным приказом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237"/>
    <w:p>
      <w:pPr>
        <w:spacing w:after="0"/>
        <w:ind w:left="0"/>
        <w:jc w:val="both"/>
      </w:pPr>
      <w:r>
        <w:rPr>
          <w:rFonts w:ascii="Times New Roman"/>
          <w:b w:val="false"/>
          <w:i w:val="false"/>
          <w:color w:val="000000"/>
          <w:sz w:val="28"/>
        </w:rPr>
        <w:t>
      69-13. При предельной продолжительности комплексной вневедомственной экспертизы в режиме экспертного сопровождения в 10 (десять) рабочих дней:</w:t>
      </w:r>
    </w:p>
    <w:bookmarkEnd w:id="237"/>
    <w:bookmarkStart w:name="z450" w:id="238"/>
    <w:p>
      <w:pPr>
        <w:spacing w:after="0"/>
        <w:ind w:left="0"/>
        <w:jc w:val="both"/>
      </w:pPr>
      <w:r>
        <w:rPr>
          <w:rFonts w:ascii="Times New Roman"/>
          <w:b w:val="false"/>
          <w:i w:val="false"/>
          <w:color w:val="000000"/>
          <w:sz w:val="28"/>
        </w:rPr>
        <w:t>
      1) 5 (пять) рабочих дней отводится для рассмотрения ПСД по всем ее разделам и частям с подготовкой экспертных заключений по разделам (частям) проекта;</w:t>
      </w:r>
    </w:p>
    <w:bookmarkEnd w:id="238"/>
    <w:bookmarkStart w:name="z451" w:id="239"/>
    <w:p>
      <w:pPr>
        <w:spacing w:after="0"/>
        <w:ind w:left="0"/>
        <w:jc w:val="both"/>
      </w:pPr>
      <w:r>
        <w:rPr>
          <w:rFonts w:ascii="Times New Roman"/>
          <w:b w:val="false"/>
          <w:i w:val="false"/>
          <w:color w:val="000000"/>
          <w:sz w:val="28"/>
        </w:rPr>
        <w:t>
      2) 2 (два) рабочих дня для завершения рассмотрения сводной сметной документации и оформления сводного экспертного заключения;</w:t>
      </w:r>
    </w:p>
    <w:bookmarkEnd w:id="239"/>
    <w:bookmarkStart w:name="z452" w:id="240"/>
    <w:p>
      <w:pPr>
        <w:spacing w:after="0"/>
        <w:ind w:left="0"/>
        <w:jc w:val="both"/>
      </w:pPr>
      <w:r>
        <w:rPr>
          <w:rFonts w:ascii="Times New Roman"/>
          <w:b w:val="false"/>
          <w:i w:val="false"/>
          <w:color w:val="000000"/>
          <w:sz w:val="28"/>
        </w:rPr>
        <w:t>
      3) 3 (три) рабочих дня для полного завершения комплексной вневедомственной экспертизы и оформления акта сдачи и приемки документации, предусмотренной договором.</w:t>
      </w:r>
    </w:p>
    <w:bookmarkEnd w:id="240"/>
    <w:bookmarkStart w:name="z453" w:id="241"/>
    <w:p>
      <w:pPr>
        <w:spacing w:after="0"/>
        <w:ind w:left="0"/>
        <w:jc w:val="both"/>
      </w:pPr>
      <w:r>
        <w:rPr>
          <w:rFonts w:ascii="Times New Roman"/>
          <w:b w:val="false"/>
          <w:i w:val="false"/>
          <w:color w:val="000000"/>
          <w:sz w:val="28"/>
        </w:rPr>
        <w:t>
      69-14. В ходе проведения комплексной вневедомственной экспертизы эксперты в режиме экспертного сопровождения направляют заказчику обоснованные и мотивированные замечания экспертов со ссылкой на пункты, статьи действующего законодательства и нормативно-технических документов, которые выдаются заказчикам при предельном рассмотрении не позднее:</w:t>
      </w:r>
    </w:p>
    <w:bookmarkEnd w:id="241"/>
    <w:p>
      <w:pPr>
        <w:spacing w:after="0"/>
        <w:ind w:left="0"/>
        <w:jc w:val="both"/>
      </w:pPr>
      <w:r>
        <w:rPr>
          <w:rFonts w:ascii="Times New Roman"/>
          <w:b w:val="false"/>
          <w:i w:val="false"/>
          <w:color w:val="000000"/>
          <w:sz w:val="28"/>
        </w:rPr>
        <w:t>
      20 (двадцати) рабочих дней со дня вступления договора в силу и устраняются Заказчиком в срок не более 10 (десяти) рабочих дней со дня выдачи замечаний при продолжительности экспертизы не более 45 (сорока пяти) рабочих дней;</w:t>
      </w:r>
    </w:p>
    <w:p>
      <w:pPr>
        <w:spacing w:after="0"/>
        <w:ind w:left="0"/>
        <w:jc w:val="both"/>
      </w:pPr>
      <w:r>
        <w:rPr>
          <w:rFonts w:ascii="Times New Roman"/>
          <w:b w:val="false"/>
          <w:i w:val="false"/>
          <w:color w:val="000000"/>
          <w:sz w:val="28"/>
        </w:rPr>
        <w:t>
      15 (пятнадцати) рабочих дней со дня вступления договора в силу и устраняются Заказчиком в срок не более 5 (пяти) рабочих дней со дня выдачи замечаний при продолжительности экспертизы не более 30 (тридцати) рабочих дней;</w:t>
      </w:r>
    </w:p>
    <w:p>
      <w:pPr>
        <w:spacing w:after="0"/>
        <w:ind w:left="0"/>
        <w:jc w:val="both"/>
      </w:pPr>
      <w:r>
        <w:rPr>
          <w:rFonts w:ascii="Times New Roman"/>
          <w:b w:val="false"/>
          <w:i w:val="false"/>
          <w:color w:val="000000"/>
          <w:sz w:val="28"/>
        </w:rPr>
        <w:t>
      9 (девяти) рабочих дней со дня вступления договора в силу и устраняются Заказчиком в срок не более 3 (трех) рабочих дней со дня выдачи замечаний при продолжительности экспертизы не более 20 (двадцати) рабочих дней;</w:t>
      </w:r>
    </w:p>
    <w:p>
      <w:pPr>
        <w:spacing w:after="0"/>
        <w:ind w:left="0"/>
        <w:jc w:val="both"/>
      </w:pPr>
      <w:r>
        <w:rPr>
          <w:rFonts w:ascii="Times New Roman"/>
          <w:b w:val="false"/>
          <w:i w:val="false"/>
          <w:color w:val="000000"/>
          <w:sz w:val="28"/>
        </w:rPr>
        <w:t>
      4 (четырех) рабочих дней со дня вступления договора в силу и устраняются Заказчиком в срок не более 1 (одного) рабочего дня со дня выдачи замечаний при продолжительности экспертизы не более 10 (десять) рабочих дней.</w:t>
      </w:r>
    </w:p>
    <w:p>
      <w:pPr>
        <w:spacing w:after="0"/>
        <w:ind w:left="0"/>
        <w:jc w:val="both"/>
      </w:pPr>
      <w:r>
        <w:rPr>
          <w:rFonts w:ascii="Times New Roman"/>
          <w:b w:val="false"/>
          <w:i w:val="false"/>
          <w:color w:val="000000"/>
          <w:sz w:val="28"/>
        </w:rPr>
        <w:t>
      При не устранении мотивированных замечаний экспертов в установленный срок, составляется отрицательное заключение.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69-14 - в редакции приказа Министра индустрии и инфраструктурного развития РК от 31.01.2023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242"/>
    <w:p>
      <w:pPr>
        <w:spacing w:after="0"/>
        <w:ind w:left="0"/>
        <w:jc w:val="both"/>
      </w:pPr>
      <w:r>
        <w:rPr>
          <w:rFonts w:ascii="Times New Roman"/>
          <w:b w:val="false"/>
          <w:i w:val="false"/>
          <w:color w:val="000000"/>
          <w:sz w:val="28"/>
        </w:rPr>
        <w:t>
      69-15. В случаях неполного соответствия принятых проектных решений и возникшей в связи с этим необходимостью дополнительного комплексного рассмотрения всей проектной документации, общая продолжительность этапа может быть увеличена на 5 рабочих дней исполнителем экспертизы либо заказчиком по согласованию с исполнителем экспертизы.</w:t>
      </w:r>
    </w:p>
    <w:bookmarkEnd w:id="242"/>
    <w:bookmarkStart w:name="z460" w:id="243"/>
    <w:p>
      <w:pPr>
        <w:spacing w:after="0"/>
        <w:ind w:left="0"/>
        <w:jc w:val="both"/>
      </w:pPr>
      <w:r>
        <w:rPr>
          <w:rFonts w:ascii="Times New Roman"/>
          <w:b w:val="false"/>
          <w:i w:val="false"/>
          <w:color w:val="000000"/>
          <w:sz w:val="28"/>
        </w:rPr>
        <w:t>
      69-16. Положительные локальные заключения государственной экспертизы, осуществленной по комплекту проектной документации на каждом этапе (за исключением завершающего этапа), являются основанием для промежуточного утверждения этой части проекта заказчиком.</w:t>
      </w:r>
    </w:p>
    <w:bookmarkEnd w:id="243"/>
    <w:bookmarkStart w:name="z461" w:id="244"/>
    <w:p>
      <w:pPr>
        <w:spacing w:after="0"/>
        <w:ind w:left="0"/>
        <w:jc w:val="both"/>
      </w:pPr>
      <w:r>
        <w:rPr>
          <w:rFonts w:ascii="Times New Roman"/>
          <w:b w:val="false"/>
          <w:i w:val="false"/>
          <w:color w:val="000000"/>
          <w:sz w:val="28"/>
        </w:rPr>
        <w:t xml:space="preserve">
      69-17. Расторжение договора комплексной вневедомственной экспертизы оформляется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настоящих Правил. </w:t>
      </w:r>
    </w:p>
    <w:bookmarkEnd w:id="244"/>
    <w:bookmarkStart w:name="z462" w:id="245"/>
    <w:p>
      <w:pPr>
        <w:spacing w:after="0"/>
        <w:ind w:left="0"/>
        <w:jc w:val="both"/>
      </w:pPr>
      <w:r>
        <w:rPr>
          <w:rFonts w:ascii="Times New Roman"/>
          <w:b w:val="false"/>
          <w:i w:val="false"/>
          <w:color w:val="000000"/>
          <w:sz w:val="28"/>
        </w:rPr>
        <w:t>
      69-18. Если приостановление или прекращение действия договора связано с обоснованными изменениями принятых до этого проектных решений или выполненных в натуре строительно-монтажных работ с отклонениями от одобренных экспертизой проектных решений или материалов (конструкций, изделий, устройств, оборудования), то ранее выданные локальные заключения экспертного сопровождения аннулируются (отзываются) исполнителем экспертизы, а информация об этом доводится до сведения всех участников по данному проекту, а также органов государственного архитектурно-строительного контроля и надзора по месту расположения проектной организации и проектируемого объекта.</w:t>
      </w:r>
    </w:p>
    <w:bookmarkEnd w:id="245"/>
    <w:bookmarkStart w:name="z463" w:id="246"/>
    <w:p>
      <w:pPr>
        <w:spacing w:after="0"/>
        <w:ind w:left="0"/>
        <w:jc w:val="left"/>
      </w:pPr>
      <w:r>
        <w:rPr>
          <w:rFonts w:ascii="Times New Roman"/>
          <w:b/>
          <w:i w:val="false"/>
          <w:color w:val="000000"/>
        </w:rPr>
        <w:t xml:space="preserve"> Параграф 11. Особенности проведения государственной экологической экспертизы и экологической экспертизы проектов в составе комплексной вневедомственной экспертизы, а также выдачи разрешения на эмиссии в окружающую среду</w:t>
      </w:r>
    </w:p>
    <w:bookmarkEnd w:id="246"/>
    <w:p>
      <w:pPr>
        <w:spacing w:after="0"/>
        <w:ind w:left="0"/>
        <w:jc w:val="both"/>
      </w:pPr>
      <w:r>
        <w:rPr>
          <w:rFonts w:ascii="Times New Roman"/>
          <w:b w:val="false"/>
          <w:i w:val="false"/>
          <w:color w:val="ff0000"/>
          <w:sz w:val="28"/>
        </w:rPr>
        <w:t xml:space="preserve">
      Сноска. Параграф 11 исключен приказом и.о. Министра индустрии и инфраструктурного развития РК от 06.08.2021 </w:t>
      </w:r>
      <w:r>
        <w:rPr>
          <w:rFonts w:ascii="Times New Roman"/>
          <w:b w:val="false"/>
          <w:i w:val="false"/>
          <w:color w:val="ff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 w:id="247"/>
    <w:p>
      <w:pPr>
        <w:spacing w:after="0"/>
        <w:ind w:left="0"/>
        <w:jc w:val="left"/>
      </w:pPr>
      <w:r>
        <w:rPr>
          <w:rFonts w:ascii="Times New Roman"/>
          <w:b/>
          <w:i w:val="false"/>
          <w:color w:val="000000"/>
        </w:rPr>
        <w:t xml:space="preserve"> Глава 4. Заключительные положения</w:t>
      </w:r>
    </w:p>
    <w:bookmarkEnd w:id="247"/>
    <w:bookmarkStart w:name="z191" w:id="248"/>
    <w:p>
      <w:pPr>
        <w:spacing w:after="0"/>
        <w:ind w:left="0"/>
        <w:jc w:val="both"/>
      </w:pPr>
      <w:r>
        <w:rPr>
          <w:rFonts w:ascii="Times New Roman"/>
          <w:b w:val="false"/>
          <w:i w:val="false"/>
          <w:color w:val="000000"/>
          <w:sz w:val="28"/>
        </w:rPr>
        <w:t>
      70. Выдача заказчику сводных заключений комплексной вневедомственной экспертизы и оформление акта их сдачи-приемки осуществляется посредством Портала, за исключением проектов строительства (ТЭО и ПСД) с грифом секретности или с пометкой ДСП, выдача заключений по которым осуществляется на бумажном носителе.</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и.о. Министра по инвестициям и развитию РК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249"/>
    <w:p>
      <w:pPr>
        <w:spacing w:after="0"/>
        <w:ind w:left="0"/>
        <w:jc w:val="both"/>
      </w:pPr>
      <w:r>
        <w:rPr>
          <w:rFonts w:ascii="Times New Roman"/>
          <w:b w:val="false"/>
          <w:i w:val="false"/>
          <w:color w:val="000000"/>
          <w:sz w:val="28"/>
        </w:rPr>
        <w:t xml:space="preserve">
      71. Экспертное заключение на ТЭО и ПСД по объектам строительства составляется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оформления экспертных заключений по градостроительным и строительным проектам (технико-экономическим обоснованиям и проектно-сметной документации), утвержденными приказом Министра национальной экономики Республики Казахстан от 2 апреля 2015 года № 305 (зарегистрированный в Реестре государственной регистрации нормативных правовых актов за № 10636) (далее – Правила оформления). </w:t>
      </w:r>
    </w:p>
    <w:bookmarkEnd w:id="249"/>
    <w:bookmarkStart w:name="z193" w:id="250"/>
    <w:p>
      <w:pPr>
        <w:spacing w:after="0"/>
        <w:ind w:left="0"/>
        <w:jc w:val="both"/>
      </w:pPr>
      <w:r>
        <w:rPr>
          <w:rFonts w:ascii="Times New Roman"/>
          <w:b w:val="false"/>
          <w:i w:val="false"/>
          <w:color w:val="000000"/>
          <w:sz w:val="28"/>
        </w:rPr>
        <w:t>
      72. По результатам проведенной комплексной вневедомственной экспертизы экспертные организации выдают:</w:t>
      </w:r>
    </w:p>
    <w:bookmarkEnd w:id="250"/>
    <w:bookmarkStart w:name="z559" w:id="251"/>
    <w:p>
      <w:pPr>
        <w:spacing w:after="0"/>
        <w:ind w:left="0"/>
        <w:jc w:val="both"/>
      </w:pPr>
      <w:r>
        <w:rPr>
          <w:rFonts w:ascii="Times New Roman"/>
          <w:b w:val="false"/>
          <w:i w:val="false"/>
          <w:color w:val="000000"/>
          <w:sz w:val="28"/>
        </w:rPr>
        <w:t>
      1) положительное экспертное заключение с рекомендацией к утверждению рассмотренного проекта (ТЭО или ПСД) для его реализации;</w:t>
      </w:r>
    </w:p>
    <w:bookmarkEnd w:id="251"/>
    <w:bookmarkStart w:name="z560" w:id="252"/>
    <w:p>
      <w:pPr>
        <w:spacing w:after="0"/>
        <w:ind w:left="0"/>
        <w:jc w:val="both"/>
      </w:pPr>
      <w:r>
        <w:rPr>
          <w:rFonts w:ascii="Times New Roman"/>
          <w:b w:val="false"/>
          <w:i w:val="false"/>
          <w:color w:val="000000"/>
          <w:sz w:val="28"/>
        </w:rPr>
        <w:t>
      2) отрицательное экспертное заключение о несоответствии проекта (ТЭО или ПСД) требованиям государственных нормативов, действующих в Республике Казахстан;</w:t>
      </w:r>
    </w:p>
    <w:bookmarkEnd w:id="252"/>
    <w:bookmarkStart w:name="z561" w:id="253"/>
    <w:p>
      <w:pPr>
        <w:spacing w:after="0"/>
        <w:ind w:left="0"/>
        <w:jc w:val="both"/>
      </w:pPr>
      <w:r>
        <w:rPr>
          <w:rFonts w:ascii="Times New Roman"/>
          <w:b w:val="false"/>
          <w:i w:val="false"/>
          <w:color w:val="000000"/>
          <w:sz w:val="28"/>
        </w:rPr>
        <w:t xml:space="preserve">
      3) отрицательное экспертное заключение при определении, что увеличение ранее утвержденной стоимости строительства составит менее десяти процентов, по проектам корректировки сметной стоимости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ГК РК о проведении пересмотра сметы, без изменения проектных решений;</w:t>
      </w:r>
    </w:p>
    <w:bookmarkEnd w:id="253"/>
    <w:bookmarkStart w:name="z652" w:id="254"/>
    <w:p>
      <w:pPr>
        <w:spacing w:after="0"/>
        <w:ind w:left="0"/>
        <w:jc w:val="both"/>
      </w:pPr>
      <w:r>
        <w:rPr>
          <w:rFonts w:ascii="Times New Roman"/>
          <w:b w:val="false"/>
          <w:i w:val="false"/>
          <w:color w:val="000000"/>
          <w:sz w:val="28"/>
        </w:rPr>
        <w:t>
      3-1) отрицательное экспертное заключение в случае если расчетные удельные инвестиционные затраты превышают показатель инвестиционной стоимости единицы мощности, утвержденный в техническом задании на разработку технико-экономического обоснование или задании на проектировании.</w:t>
      </w:r>
    </w:p>
    <w:bookmarkEnd w:id="254"/>
    <w:bookmarkStart w:name="z562" w:id="255"/>
    <w:p>
      <w:pPr>
        <w:spacing w:after="0"/>
        <w:ind w:left="0"/>
        <w:jc w:val="both"/>
      </w:pPr>
      <w:r>
        <w:rPr>
          <w:rFonts w:ascii="Times New Roman"/>
          <w:b w:val="false"/>
          <w:i w:val="false"/>
          <w:color w:val="000000"/>
          <w:sz w:val="28"/>
        </w:rPr>
        <w:t>
      4) письмо-согласование о результатах расчета лимита сметной стоимости объекта в рамках реализации инвестиционных пилотных проектов по строительству объектов в отраслях здравоохранения, образования, жилищного строительства в городе Астана, Жамбылской и Северо-Казахстанской областях, определенного с применением укрупненных показателей стоимости строительства зданий и сооружений (при наличии) и/или объектов-аналогов на этапе планирования.</w:t>
      </w:r>
    </w:p>
    <w:bookmarkEnd w:id="255"/>
    <w:bookmarkStart w:name="z563" w:id="256"/>
    <w:p>
      <w:pPr>
        <w:spacing w:after="0"/>
        <w:ind w:left="0"/>
        <w:jc w:val="both"/>
      </w:pPr>
      <w:r>
        <w:rPr>
          <w:rFonts w:ascii="Times New Roman"/>
          <w:b w:val="false"/>
          <w:i w:val="false"/>
          <w:color w:val="000000"/>
          <w:sz w:val="28"/>
        </w:rPr>
        <w:t>
      По откорректированным ТЭО или ПСД после получения отрицательного заключения, повторная (новая) экспертиза проводится по доработанным разделам. При этом повторную экспертизу откорректированных ТЭО или ПСД, представленных в соответствии с пунктом 15 настоящих Правил, осуществляет экспертная организация, выдавшая отрицательное экспертное заключение.</w:t>
      </w:r>
    </w:p>
    <w:bookmarkEnd w:id="256"/>
    <w:bookmarkStart w:name="z564" w:id="257"/>
    <w:p>
      <w:pPr>
        <w:spacing w:after="0"/>
        <w:ind w:left="0"/>
        <w:jc w:val="both"/>
      </w:pPr>
      <w:r>
        <w:rPr>
          <w:rFonts w:ascii="Times New Roman"/>
          <w:b w:val="false"/>
          <w:i w:val="false"/>
          <w:color w:val="000000"/>
          <w:sz w:val="28"/>
        </w:rPr>
        <w:t>
      При отсутствии или приостановлении действий свидетельства об аккредитации у экспертной организации ранее проводившей экспертизу проекта получившего отрицательное заключение, заказчик по своему усмотрению выбирает для проведения экспертизы любую аккредитованную экспертную организацию.</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и.о. Министра индустрии и инфраструктурного развития РК от 10.01.2023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 с изменением, внесенным приказом Министра промышленности и строительства РК от 17.07.2025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98" w:id="258"/>
    <w:p>
      <w:pPr>
        <w:spacing w:after="0"/>
        <w:ind w:left="0"/>
        <w:jc w:val="both"/>
      </w:pPr>
      <w:r>
        <w:rPr>
          <w:rFonts w:ascii="Times New Roman"/>
          <w:b w:val="false"/>
          <w:i w:val="false"/>
          <w:color w:val="000000"/>
          <w:sz w:val="28"/>
        </w:rPr>
        <w:t>
      73. При невыполнении заказчиком оговоренных в выводах экспертного заключения условий (требований),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статьи 64-8 Закона, экспертные организации отзывают ранее выданные положительные заключения.</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73-1. Исключен приказом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73-1 в соответствии с приказом Министра индустрии и инфраструктурного развития РК от 07.06.2019 </w:t>
      </w:r>
      <w:r>
        <w:rPr>
          <w:rFonts w:ascii="Times New Roman"/>
          <w:b w:val="false"/>
          <w:i w:val="false"/>
          <w:color w:val="000000"/>
          <w:sz w:val="28"/>
        </w:rPr>
        <w:t>№ 375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9" w:id="259"/>
    <w:p>
      <w:pPr>
        <w:spacing w:after="0"/>
        <w:ind w:left="0"/>
        <w:jc w:val="both"/>
      </w:pPr>
      <w:r>
        <w:rPr>
          <w:rFonts w:ascii="Times New Roman"/>
          <w:b w:val="false"/>
          <w:i w:val="false"/>
          <w:color w:val="000000"/>
          <w:sz w:val="28"/>
        </w:rPr>
        <w:t xml:space="preserve">
      74. Экспертные организации,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создания экспертных комиссий (экспертных групп) и привлечения специалистов (специализированных институтов и организаций) для участия в комплексной вневедомственной и градостроительной экспертизе, утвержденными приказом Министра национальной экономики Республики Казахстан от 2 апреля 2015 года № 306 (зарегистрированный в Реестре государственной регистрации нормативных правовых актов за № 10635) создают экспертные комиссии (экспертные группы), а также привлекают к участию в проведении комплексной вневедомственной экспертизы специалистов (специализированные институты и организации), включая зарубежных (если последние не противоречат законодательству Республики Казахстан).</w:t>
      </w:r>
    </w:p>
    <w:bookmarkEnd w:id="259"/>
    <w:bookmarkStart w:name="z200" w:id="260"/>
    <w:p>
      <w:pPr>
        <w:spacing w:after="0"/>
        <w:ind w:left="0"/>
        <w:jc w:val="both"/>
      </w:pPr>
      <w:r>
        <w:rPr>
          <w:rFonts w:ascii="Times New Roman"/>
          <w:b w:val="false"/>
          <w:i w:val="false"/>
          <w:color w:val="000000"/>
          <w:sz w:val="28"/>
        </w:rPr>
        <w:t xml:space="preserve">
      75. По ранее прошедшим комплексную вневедомственную экспертизу ТЭО или ПСД, в которые вносятся обоснованные изменения и (или) дополнения, оказывающие влияние на прежние проектные решения и утвержденные основные технико-экономические показатели, повторная (новая) экспертиза проводится по откорректированным разделам. При этом на повторную экспертизу откорректированные ТЭО или ПСД, представляются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w:t>
      </w:r>
    </w:p>
    <w:bookmarkEnd w:id="260"/>
    <w:p>
      <w:pPr>
        <w:spacing w:after="0"/>
        <w:ind w:left="0"/>
        <w:jc w:val="both"/>
      </w:pPr>
      <w:r>
        <w:rPr>
          <w:rFonts w:ascii="Times New Roman"/>
          <w:b w:val="false"/>
          <w:i w:val="false"/>
          <w:color w:val="000000"/>
          <w:sz w:val="28"/>
        </w:rPr>
        <w:t>
      В случае если строительно-монтажные работы выполнены в полном объеме, то ПСД, в соответствии с которой было осуществлено строительство, не подлежит корректировке и переутверждению.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и.о. Министра по инвестициям и развитию РК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261"/>
    <w:p>
      <w:pPr>
        <w:spacing w:after="0"/>
        <w:ind w:left="0"/>
        <w:jc w:val="both"/>
      </w:pPr>
      <w:r>
        <w:rPr>
          <w:rFonts w:ascii="Times New Roman"/>
          <w:b w:val="false"/>
          <w:i w:val="false"/>
          <w:color w:val="000000"/>
          <w:sz w:val="28"/>
        </w:rPr>
        <w:t>
      75-1. Ранее утвержденная проектно-сметная документация подлежит корректировке, повторной экспертизе и переутверждению, если до начала или в ходе строительства намеченного объекта возникла обоснованная необходимость внесения в нее изменений и (или) дополнений существенного характера, влияющих на конструктивную схему объекта, его объемно-планировочные, инженерно-технические и (или) технологические проектные решения, включая замену инженерного и (или) технологического оборудования, основных материалов и (или) изделий, изменяющих технико-экономические показатели.</w:t>
      </w:r>
    </w:p>
    <w:bookmarkEnd w:id="261"/>
    <w:p>
      <w:pPr>
        <w:spacing w:after="0"/>
        <w:ind w:left="0"/>
        <w:jc w:val="both"/>
      </w:pPr>
      <w:r>
        <w:rPr>
          <w:rFonts w:ascii="Times New Roman"/>
          <w:b w:val="false"/>
          <w:i w:val="false"/>
          <w:color w:val="000000"/>
          <w:sz w:val="28"/>
        </w:rPr>
        <w:t xml:space="preserve">
      При увеличении сметной стоимости, приведенной к дате заключения договора, не менее чем на десять процентов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Гражданского кодекса (Особенная часть), о проведении пересмотра сметы, допускается корректировка проектно-сметной документации без изменения проектных решений при отсутствии отставания по вине подрядчика от графика производства строительно-монтажных работ.</w:t>
      </w:r>
    </w:p>
    <w:p>
      <w:pPr>
        <w:spacing w:after="0"/>
        <w:ind w:left="0"/>
        <w:jc w:val="both"/>
      </w:pPr>
      <w:r>
        <w:rPr>
          <w:rFonts w:ascii="Times New Roman"/>
          <w:b w:val="false"/>
          <w:i w:val="false"/>
          <w:color w:val="000000"/>
          <w:sz w:val="28"/>
        </w:rPr>
        <w:t>
      Корректировка сметной стоимости строительства без изменения проектных решений не проводится в первые двенадцать месяцев после даты заключения договора строительного подряда.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приказом и.о. Министра индустрии и инфраструктурного развития РК от 10.01.2023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 в редакции приказа и.о. Министра промышленности и строительства РК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1" w:id="262"/>
    <w:p>
      <w:pPr>
        <w:spacing w:after="0"/>
        <w:ind w:left="0"/>
        <w:jc w:val="both"/>
      </w:pPr>
      <w:r>
        <w:rPr>
          <w:rFonts w:ascii="Times New Roman"/>
          <w:b w:val="false"/>
          <w:i w:val="false"/>
          <w:color w:val="000000"/>
          <w:sz w:val="28"/>
        </w:rPr>
        <w:t>
      75-2. При возникновении у заказчика в процессе строительства, необходимости во внесении изменений в ранее утвержденную проектно-сметную документацию, в части очередности строительства (в том числе пусковых комплексов и этапов), не влекущих увеличение стоимости строительства, не оказывающих влияние на прежние проектные решения и утвержденные основные технические показатели, повторная (новая) комплексная вневедомственная экспертиза не проводится.</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75-2 в соответствии с приказом и.о. Министра индустрии и инфраструктурного развития РК от 03.02.2023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263"/>
    <w:p>
      <w:pPr>
        <w:spacing w:after="0"/>
        <w:ind w:left="0"/>
        <w:jc w:val="both"/>
      </w:pPr>
      <w:r>
        <w:rPr>
          <w:rFonts w:ascii="Times New Roman"/>
          <w:b w:val="false"/>
          <w:i w:val="false"/>
          <w:color w:val="000000"/>
          <w:sz w:val="28"/>
        </w:rPr>
        <w:t>
      75-3. Сметный раздел проектно-сметной документации предназначенных для строительства объектов за счет бюджетных средств и иных форм государственных инвестиций, по которой по истечении одного года с планируемой даты начала работ, установленной проектом организации строительства, не проведены конкурсные процедуры и не предусмотрено финансирование на строительно-монтажные работы подлежит корректировке без изменения проектных решений.</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приказом и.о. Министра промышленности и строительства РК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264"/>
    <w:p>
      <w:pPr>
        <w:spacing w:after="0"/>
        <w:ind w:left="0"/>
        <w:jc w:val="both"/>
      </w:pPr>
      <w:r>
        <w:rPr>
          <w:rFonts w:ascii="Times New Roman"/>
          <w:b w:val="false"/>
          <w:i w:val="false"/>
          <w:color w:val="000000"/>
          <w:sz w:val="28"/>
        </w:rPr>
        <w:t>
      76. ТЭО, по которым в течение трех лет после их утверждения не была разработана и утверждена ПСД, считается устаревшей и используется для реализации только после проведения новой экспертизы и переутверждения в порядке, установленном законодательством Республики Казахстан в сфере архитектуры, градостроительства и строительства.</w:t>
      </w:r>
    </w:p>
    <w:bookmarkEnd w:id="264"/>
    <w:bookmarkStart w:name="z203" w:id="265"/>
    <w:p>
      <w:pPr>
        <w:spacing w:after="0"/>
        <w:ind w:left="0"/>
        <w:jc w:val="both"/>
      </w:pPr>
      <w:r>
        <w:rPr>
          <w:rFonts w:ascii="Times New Roman"/>
          <w:b w:val="false"/>
          <w:i w:val="false"/>
          <w:color w:val="000000"/>
          <w:sz w:val="28"/>
        </w:rPr>
        <w:t>
      77. ПСД, по которой в течение трех лет после окончания ее разработки и утверждения не начато строительство, считается устаревшей и используется для реализации только после проведения новой экспертизы и переутверждения в порядке, установленном законодательством Республики Казахстан в сфере архитектуры, градостроительства и строительства.</w:t>
      </w:r>
    </w:p>
    <w:bookmarkEnd w:id="265"/>
    <w:bookmarkStart w:name="z204" w:id="266"/>
    <w:p>
      <w:pPr>
        <w:spacing w:after="0"/>
        <w:ind w:left="0"/>
        <w:jc w:val="both"/>
      </w:pPr>
      <w:r>
        <w:rPr>
          <w:rFonts w:ascii="Times New Roman"/>
          <w:b w:val="false"/>
          <w:i w:val="false"/>
          <w:color w:val="000000"/>
          <w:sz w:val="28"/>
        </w:rPr>
        <w:t>
      78. Внесение изменений в утвержденную ПСД и ее представление для проведения новой (повторной) комплексной вневедомственной экспертизы осуществляется:</w:t>
      </w:r>
    </w:p>
    <w:bookmarkEnd w:id="266"/>
    <w:bookmarkStart w:name="z205" w:id="267"/>
    <w:p>
      <w:pPr>
        <w:spacing w:after="0"/>
        <w:ind w:left="0"/>
        <w:jc w:val="both"/>
      </w:pPr>
      <w:r>
        <w:rPr>
          <w:rFonts w:ascii="Times New Roman"/>
          <w:b w:val="false"/>
          <w:i w:val="false"/>
          <w:color w:val="000000"/>
          <w:sz w:val="28"/>
        </w:rPr>
        <w:t>
      в части бюджетных процедур в соответствии с </w:t>
      </w:r>
      <w:r>
        <w:rPr>
          <w:rFonts w:ascii="Times New Roman"/>
          <w:b w:val="false"/>
          <w:i w:val="false"/>
          <w:color w:val="000000"/>
          <w:sz w:val="28"/>
        </w:rPr>
        <w:t>Правилами</w:t>
      </w:r>
      <w:r>
        <w:rPr>
          <w:rFonts w:ascii="Times New Roman"/>
          <w:b w:val="false"/>
          <w:i w:val="false"/>
          <w:color w:val="000000"/>
          <w:sz w:val="28"/>
        </w:rPr>
        <w:t>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утвержденными приказом Министра национальной экономики Республики Казахстан от 5 декабря 2014 года № 129 (зарегистрированный в Реестре государственной регистрации нормативных правовых актов за № 9938);</w:t>
      </w:r>
    </w:p>
    <w:bookmarkEnd w:id="267"/>
    <w:bookmarkStart w:name="z206" w:id="268"/>
    <w:p>
      <w:pPr>
        <w:spacing w:after="0"/>
        <w:ind w:left="0"/>
        <w:jc w:val="both"/>
      </w:pPr>
      <w:r>
        <w:rPr>
          <w:rFonts w:ascii="Times New Roman"/>
          <w:b w:val="false"/>
          <w:i w:val="false"/>
          <w:color w:val="000000"/>
          <w:sz w:val="28"/>
        </w:rPr>
        <w:t>
      в части строительной деятельности в соответствии с законодательством в сфере архитектуры, градостроительства и строительства.</w:t>
      </w:r>
    </w:p>
    <w:bookmarkEnd w:id="268"/>
    <w:bookmarkStart w:name="z207" w:id="269"/>
    <w:p>
      <w:pPr>
        <w:spacing w:after="0"/>
        <w:ind w:left="0"/>
        <w:jc w:val="both"/>
      </w:pPr>
      <w:r>
        <w:rPr>
          <w:rFonts w:ascii="Times New Roman"/>
          <w:b w:val="false"/>
          <w:i w:val="false"/>
          <w:color w:val="000000"/>
          <w:sz w:val="28"/>
        </w:rPr>
        <w:t>
      79. Электронная версия комплекта ТЭО или ПСД в их окончательной редакции, получивших положительное заключение комплексной вневедомственной экспертизы и удостоверенных электронно-цифровой подписью экспертов, ответственных за соответствующие разделы или части проекта, в течение последующих трех лет хранятся у соответствующей экспертной организации.</w:t>
      </w:r>
    </w:p>
    <w:bookmarkEnd w:id="269"/>
    <w:p>
      <w:pPr>
        <w:spacing w:after="0"/>
        <w:ind w:left="0"/>
        <w:jc w:val="both"/>
      </w:pPr>
      <w:r>
        <w:rPr>
          <w:rFonts w:ascii="Times New Roman"/>
          <w:b w:val="false"/>
          <w:i w:val="false"/>
          <w:color w:val="000000"/>
          <w:sz w:val="28"/>
        </w:rPr>
        <w:t>
      В случае рассмотрения экспертной организацией проектов строительства с грифом секретности или с пометкой ДСП, окончательная редакция ТЭО и ПСД в бумажном виде удостоверяется печатью эксперта с указанием фамилии, имени, отчества (при его наличии), должности, номера аттестата и даты его выдачи.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приказа и.о. Министра по инвестициям и развитию РК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270"/>
    <w:p>
      <w:pPr>
        <w:spacing w:after="0"/>
        <w:ind w:left="0"/>
        <w:jc w:val="both"/>
      </w:pPr>
      <w:r>
        <w:rPr>
          <w:rFonts w:ascii="Times New Roman"/>
          <w:b w:val="false"/>
          <w:i w:val="false"/>
          <w:color w:val="000000"/>
          <w:sz w:val="28"/>
        </w:rPr>
        <w:t>
      79-1. По проектам финансируемым за счет государственных инвестиций и средств квазигосударственного сектора после получения положительного заключения ответственный эксперт размещает в информационной системе окончательную редакцию:</w:t>
      </w:r>
    </w:p>
    <w:bookmarkEnd w:id="270"/>
    <w:p>
      <w:pPr>
        <w:spacing w:after="0"/>
        <w:ind w:left="0"/>
        <w:jc w:val="both"/>
      </w:pPr>
      <w:r>
        <w:rPr>
          <w:rFonts w:ascii="Times New Roman"/>
          <w:b w:val="false"/>
          <w:i w:val="false"/>
          <w:color w:val="000000"/>
          <w:sz w:val="28"/>
        </w:rPr>
        <w:t>
      сводной ведомости материальных ресурсов и оборудования, согласно форме утвержденной приложением 8 Нормативного документа;</w:t>
      </w:r>
    </w:p>
    <w:p>
      <w:pPr>
        <w:spacing w:after="0"/>
        <w:ind w:left="0"/>
        <w:jc w:val="both"/>
      </w:pPr>
      <w:r>
        <w:rPr>
          <w:rFonts w:ascii="Times New Roman"/>
          <w:b w:val="false"/>
          <w:i w:val="false"/>
          <w:color w:val="000000"/>
          <w:sz w:val="28"/>
        </w:rPr>
        <w:t>
      сводной ведомости потребности основных строительных материалов, изделий, конструкций и оборудования, с учетом казахстанского содержания, составленной на Портале в электронно-цифровой форме.</w:t>
      </w:r>
    </w:p>
    <w:p>
      <w:pPr>
        <w:spacing w:after="0"/>
        <w:ind w:left="0"/>
        <w:jc w:val="both"/>
      </w:pPr>
      <w:r>
        <w:rPr>
          <w:rFonts w:ascii="Times New Roman"/>
          <w:b w:val="false"/>
          <w:i w:val="false"/>
          <w:color w:val="000000"/>
          <w:sz w:val="28"/>
        </w:rPr>
        <w:t>
      По проектам финансируемым за счет государственных инвестиции и средств квазигосударственного сектора заказчик после получения положительного заключения комплексной вневедомственной экспертизы опубликовывает вышеуказанные сводные ведомости в их окончательной редакции на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79-1 в соответствии с приказом и.о. Министра индустрии и инфраструктурного развития РК от 17.03.2020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271"/>
    <w:p>
      <w:pPr>
        <w:spacing w:after="0"/>
        <w:ind w:left="0"/>
        <w:jc w:val="both"/>
      </w:pPr>
      <w:r>
        <w:rPr>
          <w:rFonts w:ascii="Times New Roman"/>
          <w:b w:val="false"/>
          <w:i w:val="false"/>
          <w:color w:val="000000"/>
          <w:sz w:val="28"/>
        </w:rPr>
        <w:t>
      79-2. Электронная версия комплекта ТЭО или ПСД в их окончательной редакции, формируется в информационной системе путем удостоверения электронно-цифровой подписи экспертов, ответственных за соответствующие разделы или части проекта документации до выдачи положительного заключения комплексной вневедомственной экспертизы.</w:t>
      </w:r>
    </w:p>
    <w:bookmarkEnd w:id="271"/>
    <w:bookmarkStart w:name="z583" w:id="272"/>
    <w:p>
      <w:pPr>
        <w:spacing w:after="0"/>
        <w:ind w:left="0"/>
        <w:jc w:val="both"/>
      </w:pPr>
      <w:r>
        <w:rPr>
          <w:rFonts w:ascii="Times New Roman"/>
          <w:b w:val="false"/>
          <w:i w:val="false"/>
          <w:color w:val="000000"/>
          <w:sz w:val="28"/>
        </w:rPr>
        <w:t>
      При рассмотрении экспертной организацией проектов строительства с грифом секретности или с пометкой ДСП, окончательная редакция ТЭО и ПСД в бумажном виде удостоверяется печатью эксперта с указанием фамилии, имени, отчества (при его наличии), должности, номера аттестата и даты его выдачи.</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79-2 в соответствии с приказом и.о. Министра индустрии и инфраструктурного развития РК от 03.02.2023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73"/>
    <w:p>
      <w:pPr>
        <w:spacing w:after="0"/>
        <w:ind w:left="0"/>
        <w:jc w:val="both"/>
      </w:pPr>
      <w:r>
        <w:rPr>
          <w:rFonts w:ascii="Times New Roman"/>
          <w:b w:val="false"/>
          <w:i w:val="false"/>
          <w:color w:val="000000"/>
          <w:sz w:val="28"/>
        </w:rPr>
        <w:t>
      80. Сроки действия, выданного заказчику заключения комплексной вневедомственной экспертизы, определяются сроками действия проекта (технико-экономического обоснования или проектно-сметной документации), за исключением случаев, указанных в пунктах 76, 77 настоящих Правил.</w:t>
      </w:r>
    </w:p>
    <w:bookmarkEnd w:id="273"/>
    <w:bookmarkStart w:name="z210" w:id="274"/>
    <w:p>
      <w:pPr>
        <w:spacing w:after="0"/>
        <w:ind w:left="0"/>
        <w:jc w:val="both"/>
      </w:pPr>
      <w:r>
        <w:rPr>
          <w:rFonts w:ascii="Times New Roman"/>
          <w:b w:val="false"/>
          <w:i w:val="false"/>
          <w:color w:val="000000"/>
          <w:sz w:val="28"/>
        </w:rPr>
        <w:t>
      81. Электронная версия комплекта ТЭО или ПСД в их окончательной редакции, получивших положительное заключение комплексной вневедомственной экспертизы и удостоверенных электронно-цифровой подписью экспертов, ответственных за соответствующие разделы или части проекта, с момента утверждения этих проектов хранятся у заказчика, разработчика в качестве контрольного архивного экземпляра.</w:t>
      </w:r>
    </w:p>
    <w:bookmarkEnd w:id="274"/>
    <w:p>
      <w:pPr>
        <w:spacing w:after="0"/>
        <w:ind w:left="0"/>
        <w:jc w:val="both"/>
      </w:pPr>
      <w:r>
        <w:rPr>
          <w:rFonts w:ascii="Times New Roman"/>
          <w:b w:val="false"/>
          <w:i w:val="false"/>
          <w:color w:val="000000"/>
          <w:sz w:val="28"/>
        </w:rPr>
        <w:t>
      Комплект ТЭО или ПСД с грифом секретности или с пометкой ДСП, в их окончательной редакции, получивших положительное заключение комплексной вневедомственной экспертизы и удостоверенных печатью экспертов, ответственных за соответствующие разделы или части проекта, с момента утверждения этих проектов хранятся у заказчика в качестве контрольного архивного экземпляра.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и.о. Министра по инвестициям и развитию РК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275"/>
    <w:p>
      <w:pPr>
        <w:spacing w:after="0"/>
        <w:ind w:left="0"/>
        <w:jc w:val="both"/>
      </w:pPr>
      <w:r>
        <w:rPr>
          <w:rFonts w:ascii="Times New Roman"/>
          <w:b w:val="false"/>
          <w:i w:val="false"/>
          <w:color w:val="000000"/>
          <w:sz w:val="28"/>
        </w:rPr>
        <w:t xml:space="preserve">
      82. Окончательные редакции ТЭО, ПСД и типовой ПСД в электронно-цифровой форме,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 (далее – Государственный банк), утвержденными приказом Министра национальной экономики Республики Казахстан от 19 ноября 2015 года № 705 (зарегистрирован в Реестре государственной регистрации нормативных правовых актов за № 12422) предоставляются в Государственный банк экспертной организацией, за исключением ТЭО или ПСД с грифом секретности или с пометкой ДСП.</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и.о. Министра индустрии и инфраструктурного развития РК от 30.12.2020 </w:t>
      </w:r>
      <w:r>
        <w:rPr>
          <w:rFonts w:ascii="Times New Roman"/>
          <w:b w:val="false"/>
          <w:i w:val="false"/>
          <w:color w:val="000000"/>
          <w:sz w:val="28"/>
        </w:rPr>
        <w:t>№ 693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Исключен приказом и.о. Министра индустрии и инфраструктурного развития РК от 30.12.2020 </w:t>
      </w:r>
      <w:r>
        <w:rPr>
          <w:rFonts w:ascii="Times New Roman"/>
          <w:b w:val="false"/>
          <w:i w:val="false"/>
          <w:color w:val="000000"/>
          <w:sz w:val="28"/>
        </w:rPr>
        <w:t>№ 693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комплексной</w:t>
            </w:r>
            <w:r>
              <w:br/>
            </w:r>
            <w:r>
              <w:rPr>
                <w:rFonts w:ascii="Times New Roman"/>
                <w:b w:val="false"/>
                <w:i w:val="false"/>
                <w:color w:val="000000"/>
                <w:sz w:val="20"/>
              </w:rPr>
              <w:t>вневедомственной экспертизы технико-</w:t>
            </w:r>
            <w:r>
              <w:br/>
            </w:r>
            <w:r>
              <w:rPr>
                <w:rFonts w:ascii="Times New Roman"/>
                <w:b w:val="false"/>
                <w:i w:val="false"/>
                <w:color w:val="000000"/>
                <w:sz w:val="20"/>
              </w:rPr>
              <w:t>экономических обоснований и проектно-</w:t>
            </w:r>
            <w:r>
              <w:br/>
            </w:r>
            <w:r>
              <w:rPr>
                <w:rFonts w:ascii="Times New Roman"/>
                <w:b w:val="false"/>
                <w:i w:val="false"/>
                <w:color w:val="000000"/>
                <w:sz w:val="20"/>
              </w:rPr>
              <w:t>сметной документации, предназначенных для</w:t>
            </w:r>
            <w:r>
              <w:br/>
            </w:r>
            <w:r>
              <w:rPr>
                <w:rFonts w:ascii="Times New Roman"/>
                <w:b w:val="false"/>
                <w:i w:val="false"/>
                <w:color w:val="000000"/>
                <w:sz w:val="20"/>
              </w:rPr>
              <w:t>строительства новых, а также изменения</w:t>
            </w:r>
            <w:r>
              <w:br/>
            </w:r>
            <w:r>
              <w:rPr>
                <w:rFonts w:ascii="Times New Roman"/>
                <w:b w:val="false"/>
                <w:i w:val="false"/>
                <w:color w:val="000000"/>
                <w:sz w:val="20"/>
              </w:rPr>
              <w:t>(реконструкции, расширения, технического</w:t>
            </w:r>
            <w:r>
              <w:br/>
            </w:r>
            <w:r>
              <w:rPr>
                <w:rFonts w:ascii="Times New Roman"/>
                <w:b w:val="false"/>
                <w:i w:val="false"/>
                <w:color w:val="000000"/>
                <w:sz w:val="20"/>
              </w:rPr>
              <w:t>перевооружения, модернизации и</w:t>
            </w:r>
            <w:r>
              <w:br/>
            </w:r>
            <w:r>
              <w:rPr>
                <w:rFonts w:ascii="Times New Roman"/>
                <w:b w:val="false"/>
                <w:i w:val="false"/>
                <w:color w:val="000000"/>
                <w:sz w:val="20"/>
              </w:rPr>
              <w:t>капитального ремонта) существующих зданий</w:t>
            </w:r>
            <w:r>
              <w:br/>
            </w:r>
            <w:r>
              <w:rPr>
                <w:rFonts w:ascii="Times New Roman"/>
                <w:b w:val="false"/>
                <w:i w:val="false"/>
                <w:color w:val="000000"/>
                <w:sz w:val="20"/>
              </w:rPr>
              <w:t>и сооружений, их комплексов, инженерных и</w:t>
            </w:r>
            <w:r>
              <w:br/>
            </w:r>
            <w:r>
              <w:rPr>
                <w:rFonts w:ascii="Times New Roman"/>
                <w:b w:val="false"/>
                <w:i w:val="false"/>
                <w:color w:val="000000"/>
                <w:sz w:val="20"/>
              </w:rPr>
              <w:t>транспортных коммуникаций независимо от</w:t>
            </w:r>
            <w:r>
              <w:br/>
            </w:r>
            <w:r>
              <w:rPr>
                <w:rFonts w:ascii="Times New Roman"/>
                <w:b w:val="false"/>
                <w:i w:val="false"/>
                <w:color w:val="000000"/>
                <w:sz w:val="20"/>
              </w:rPr>
              <w:t>источников финансирования</w:t>
            </w:r>
          </w:p>
        </w:tc>
      </w:tr>
    </w:tbl>
    <w:bookmarkStart w:name="z214" w:id="276"/>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и материалов, обосновывающих необходимость внесения изменений и (или) дополнений в ранее утвержденные проекты</w:t>
      </w:r>
    </w:p>
    <w:bookmarkEnd w:id="276"/>
    <w:bookmarkStart w:name="z215" w:id="277"/>
    <w:p>
      <w:pPr>
        <w:spacing w:after="0"/>
        <w:ind w:left="0"/>
        <w:jc w:val="both"/>
      </w:pPr>
      <w:r>
        <w:rPr>
          <w:rFonts w:ascii="Times New Roman"/>
          <w:b w:val="false"/>
          <w:i w:val="false"/>
          <w:color w:val="000000"/>
          <w:sz w:val="28"/>
        </w:rPr>
        <w:t>
      Для рассмотрения обоснованности и целесообразности внесения изменений и (или) дополнений в ранее утвержденные проекты посредством единого Портала представляются следующие документы и материалы:</w:t>
      </w:r>
    </w:p>
    <w:bookmarkEnd w:id="277"/>
    <w:bookmarkStart w:name="z216" w:id="278"/>
    <w:p>
      <w:pPr>
        <w:spacing w:after="0"/>
        <w:ind w:left="0"/>
        <w:jc w:val="both"/>
      </w:pPr>
      <w:r>
        <w:rPr>
          <w:rFonts w:ascii="Times New Roman"/>
          <w:b w:val="false"/>
          <w:i w:val="false"/>
          <w:color w:val="000000"/>
          <w:sz w:val="28"/>
        </w:rPr>
        <w:t>
      1) информация в форме письма-заявки заказчика (администратора бюджетной программы, инвестора) за подписью его первого руководителя (должностного лица, замещающего первого руководителя) с указанием:</w:t>
      </w:r>
    </w:p>
    <w:bookmarkEnd w:id="278"/>
    <w:bookmarkStart w:name="z217" w:id="279"/>
    <w:p>
      <w:pPr>
        <w:spacing w:after="0"/>
        <w:ind w:left="0"/>
        <w:jc w:val="both"/>
      </w:pPr>
      <w:r>
        <w:rPr>
          <w:rFonts w:ascii="Times New Roman"/>
          <w:b w:val="false"/>
          <w:i w:val="false"/>
          <w:color w:val="000000"/>
          <w:sz w:val="28"/>
        </w:rPr>
        <w:t>
      вносимых изменений и (или) дополнений в проектные решения (конструктивные, объемно-планировочные, инженерно-технические, технологические или экономические) в качественных и количественных показателях;</w:t>
      </w:r>
    </w:p>
    <w:bookmarkEnd w:id="279"/>
    <w:bookmarkStart w:name="z218" w:id="280"/>
    <w:p>
      <w:pPr>
        <w:spacing w:after="0"/>
        <w:ind w:left="0"/>
        <w:jc w:val="both"/>
      </w:pPr>
      <w:r>
        <w:rPr>
          <w:rFonts w:ascii="Times New Roman"/>
          <w:b w:val="false"/>
          <w:i w:val="false"/>
          <w:color w:val="000000"/>
          <w:sz w:val="28"/>
        </w:rPr>
        <w:t>
      обоснования по вносимым изменениям и (или) дополнениям в проектные решения;</w:t>
      </w:r>
    </w:p>
    <w:bookmarkEnd w:id="280"/>
    <w:bookmarkStart w:name="z219" w:id="281"/>
    <w:p>
      <w:pPr>
        <w:spacing w:after="0"/>
        <w:ind w:left="0"/>
        <w:jc w:val="both"/>
      </w:pPr>
      <w:r>
        <w:rPr>
          <w:rFonts w:ascii="Times New Roman"/>
          <w:b w:val="false"/>
          <w:i w:val="false"/>
          <w:color w:val="000000"/>
          <w:sz w:val="28"/>
        </w:rPr>
        <w:t>
      предварительно установленного размера дополнительных финансовых расходов, которые потребуются для полной реализации проекта строительства;</w:t>
      </w:r>
    </w:p>
    <w:bookmarkEnd w:id="281"/>
    <w:bookmarkStart w:name="z220" w:id="282"/>
    <w:p>
      <w:pPr>
        <w:spacing w:after="0"/>
        <w:ind w:left="0"/>
        <w:jc w:val="both"/>
      </w:pPr>
      <w:r>
        <w:rPr>
          <w:rFonts w:ascii="Times New Roman"/>
          <w:b w:val="false"/>
          <w:i w:val="false"/>
          <w:color w:val="000000"/>
          <w:sz w:val="28"/>
        </w:rPr>
        <w:t>
      2) сравнительная таблица вносимых изменений и (или) дополнений в проектные решения по разделам (частям) проектов, предполагающих увеличение стоимости строительства, за подписью первого руководителя (должностного лица, замещающего первого руководителя), заверенной печатью заказчика;</w:t>
      </w:r>
    </w:p>
    <w:bookmarkEnd w:id="282"/>
    <w:bookmarkStart w:name="z221" w:id="283"/>
    <w:p>
      <w:pPr>
        <w:spacing w:after="0"/>
        <w:ind w:left="0"/>
        <w:jc w:val="both"/>
      </w:pPr>
      <w:r>
        <w:rPr>
          <w:rFonts w:ascii="Times New Roman"/>
          <w:b w:val="false"/>
          <w:i w:val="false"/>
          <w:color w:val="000000"/>
          <w:sz w:val="28"/>
        </w:rPr>
        <w:t>
      3) заключение комплексной вневедомственной экспертизы по ранее утвержденному проекту строительства, в который вносятся изменения и (или) дополнения в части рекомендуемых к утверждению технико-экономических показателей, включая расчетную или сметную стоимость строительства;</w:t>
      </w:r>
    </w:p>
    <w:bookmarkEnd w:id="283"/>
    <w:bookmarkStart w:name="z222" w:id="284"/>
    <w:p>
      <w:pPr>
        <w:spacing w:after="0"/>
        <w:ind w:left="0"/>
        <w:jc w:val="both"/>
      </w:pPr>
      <w:r>
        <w:rPr>
          <w:rFonts w:ascii="Times New Roman"/>
          <w:b w:val="false"/>
          <w:i w:val="false"/>
          <w:color w:val="000000"/>
          <w:sz w:val="28"/>
        </w:rPr>
        <w:t>
      4) иные исходные документы, подтверждающие необходимость внесения изменений и (или) дополнений в ранее утвержденный проект.</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комплексной</w:t>
            </w:r>
            <w:r>
              <w:br/>
            </w:r>
            <w:r>
              <w:rPr>
                <w:rFonts w:ascii="Times New Roman"/>
                <w:b w:val="false"/>
                <w:i w:val="false"/>
                <w:color w:val="000000"/>
                <w:sz w:val="20"/>
              </w:rPr>
              <w:t>вневедомственной экспертизы технико-</w:t>
            </w:r>
            <w:r>
              <w:br/>
            </w:r>
            <w:r>
              <w:rPr>
                <w:rFonts w:ascii="Times New Roman"/>
                <w:b w:val="false"/>
                <w:i w:val="false"/>
                <w:color w:val="000000"/>
                <w:sz w:val="20"/>
              </w:rPr>
              <w:t>экономических обоснований и проектно-</w:t>
            </w:r>
            <w:r>
              <w:br/>
            </w:r>
            <w:r>
              <w:rPr>
                <w:rFonts w:ascii="Times New Roman"/>
                <w:b w:val="false"/>
                <w:i w:val="false"/>
                <w:color w:val="000000"/>
                <w:sz w:val="20"/>
              </w:rPr>
              <w:t>сметной документации, предназначенных для</w:t>
            </w:r>
            <w:r>
              <w:br/>
            </w:r>
            <w:r>
              <w:rPr>
                <w:rFonts w:ascii="Times New Roman"/>
                <w:b w:val="false"/>
                <w:i w:val="false"/>
                <w:color w:val="000000"/>
                <w:sz w:val="20"/>
              </w:rPr>
              <w:t>строительства новых, а также изменения</w:t>
            </w:r>
            <w:r>
              <w:br/>
            </w:r>
            <w:r>
              <w:rPr>
                <w:rFonts w:ascii="Times New Roman"/>
                <w:b w:val="false"/>
                <w:i w:val="false"/>
                <w:color w:val="000000"/>
                <w:sz w:val="20"/>
              </w:rPr>
              <w:t>(реконструкции, расширения, технического</w:t>
            </w:r>
            <w:r>
              <w:br/>
            </w:r>
            <w:r>
              <w:rPr>
                <w:rFonts w:ascii="Times New Roman"/>
                <w:b w:val="false"/>
                <w:i w:val="false"/>
                <w:color w:val="000000"/>
                <w:sz w:val="20"/>
              </w:rPr>
              <w:t>перевооружения, модернизации и</w:t>
            </w:r>
            <w:r>
              <w:br/>
            </w:r>
            <w:r>
              <w:rPr>
                <w:rFonts w:ascii="Times New Roman"/>
                <w:b w:val="false"/>
                <w:i w:val="false"/>
                <w:color w:val="000000"/>
                <w:sz w:val="20"/>
              </w:rPr>
              <w:t>капитального ремонта) существующих зданий</w:t>
            </w:r>
            <w:r>
              <w:br/>
            </w:r>
            <w:r>
              <w:rPr>
                <w:rFonts w:ascii="Times New Roman"/>
                <w:b w:val="false"/>
                <w:i w:val="false"/>
                <w:color w:val="000000"/>
                <w:sz w:val="20"/>
              </w:rPr>
              <w:t>и сооружений, их комплексов, инженерных и</w:t>
            </w:r>
            <w:r>
              <w:br/>
            </w:r>
            <w:r>
              <w:rPr>
                <w:rFonts w:ascii="Times New Roman"/>
                <w:b w:val="false"/>
                <w:i w:val="false"/>
                <w:color w:val="000000"/>
                <w:sz w:val="20"/>
              </w:rPr>
              <w:t>транспортных коммуникаций независимо от</w:t>
            </w:r>
            <w:r>
              <w:br/>
            </w:r>
            <w:r>
              <w:rPr>
                <w:rFonts w:ascii="Times New Roman"/>
                <w:b w:val="false"/>
                <w:i w:val="false"/>
                <w:color w:val="000000"/>
                <w:sz w:val="20"/>
              </w:rPr>
              <w:t>источников финансирования</w:t>
            </w:r>
          </w:p>
        </w:tc>
      </w:tr>
    </w:tbl>
    <w:bookmarkStart w:name="z224" w:id="285"/>
    <w:p>
      <w:pPr>
        <w:spacing w:after="0"/>
        <w:ind w:left="0"/>
        <w:jc w:val="left"/>
      </w:pPr>
      <w:r>
        <w:rPr>
          <w:rFonts w:ascii="Times New Roman"/>
          <w:b/>
          <w:i w:val="false"/>
          <w:color w:val="000000"/>
        </w:rPr>
        <w:t xml:space="preserve"> Перечень документации (материалов), представляемой на комплексную вневедомственную экспертизу проектов строительства новых объектов</w:t>
      </w:r>
    </w:p>
    <w:bookmarkEnd w:id="285"/>
    <w:bookmarkStart w:name="z225" w:id="286"/>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вневедомственной экспертизы по проектам строительства новых объектов посредством единого Портала прилагаются следующие документы:</w:t>
      </w:r>
    </w:p>
    <w:bookmarkEnd w:id="286"/>
    <w:bookmarkStart w:name="z226" w:id="287"/>
    <w:p>
      <w:pPr>
        <w:spacing w:after="0"/>
        <w:ind w:left="0"/>
        <w:jc w:val="both"/>
      </w:pPr>
      <w:r>
        <w:rPr>
          <w:rFonts w:ascii="Times New Roman"/>
          <w:b w:val="false"/>
          <w:i w:val="false"/>
          <w:color w:val="000000"/>
          <w:sz w:val="28"/>
        </w:rPr>
        <w:t>
      1. Исходные документы, являющиеся основанием для разработки ТЭО или ПСД для строительства новых зданий и сооружений, их комплексов, инженерных и транспортных коммуникаций:</w:t>
      </w:r>
    </w:p>
    <w:bookmarkEnd w:id="287"/>
    <w:bookmarkStart w:name="z227" w:id="288"/>
    <w:p>
      <w:pPr>
        <w:spacing w:after="0"/>
        <w:ind w:left="0"/>
        <w:jc w:val="both"/>
      </w:pPr>
      <w:r>
        <w:rPr>
          <w:rFonts w:ascii="Times New Roman"/>
          <w:b w:val="false"/>
          <w:i w:val="false"/>
          <w:color w:val="000000"/>
          <w:sz w:val="28"/>
        </w:rPr>
        <w:t>
      1) решение заказчика об инвестировании проекта с указанием планируемых сроков и продолжительности инвестиционного цикла в целом;</w:t>
      </w:r>
    </w:p>
    <w:bookmarkEnd w:id="288"/>
    <w:bookmarkStart w:name="z228" w:id="289"/>
    <w:p>
      <w:pPr>
        <w:spacing w:after="0"/>
        <w:ind w:left="0"/>
        <w:jc w:val="both"/>
      </w:pPr>
      <w:r>
        <w:rPr>
          <w:rFonts w:ascii="Times New Roman"/>
          <w:b w:val="false"/>
          <w:i w:val="false"/>
          <w:color w:val="000000"/>
          <w:sz w:val="28"/>
        </w:rPr>
        <w:t>
      2) разрешение местных исполнительных органов на использование земельного участка (площадки, трассы) (для ТЭО или ПСД) или правоустанавливающий документ на земельный участок (для ПСД), за исключением случаев:</w:t>
      </w:r>
    </w:p>
    <w:bookmarkEnd w:id="289"/>
    <w:bookmarkStart w:name="z584" w:id="290"/>
    <w:p>
      <w:pPr>
        <w:spacing w:after="0"/>
        <w:ind w:left="0"/>
        <w:jc w:val="both"/>
      </w:pPr>
      <w:r>
        <w:rPr>
          <w:rFonts w:ascii="Times New Roman"/>
          <w:b w:val="false"/>
          <w:i w:val="false"/>
          <w:color w:val="000000"/>
          <w:sz w:val="28"/>
        </w:rPr>
        <w:t xml:space="preserve">
      если объект инженерной и транспортной инфраструктуры (линейные объекты) расположен на землях государственного лесного фонда - положительное заключение комиссии об одобрении перевода земель лесного фонда из одной категории в другую категорию в соответствии с Правилами перевода из категории земель лесного фонда в земли других категорий для целей, не связанных с ведением лесного хозяйства,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28 января 2015 года № 18-02/45 (зарегистрированным в Реестре государственной регистрации нормативных правовых актов за № 10481), а также предварительное согласование с местными исполнительными органами;</w:t>
      </w:r>
    </w:p>
    <w:bookmarkEnd w:id="290"/>
    <w:bookmarkStart w:name="z585" w:id="291"/>
    <w:p>
      <w:pPr>
        <w:spacing w:after="0"/>
        <w:ind w:left="0"/>
        <w:jc w:val="both"/>
      </w:pPr>
      <w:r>
        <w:rPr>
          <w:rFonts w:ascii="Times New Roman"/>
          <w:b w:val="false"/>
          <w:i w:val="false"/>
          <w:color w:val="000000"/>
          <w:sz w:val="28"/>
        </w:rPr>
        <w:t xml:space="preserve">
      если объект строительства и функционирования водохозяйственных сооружений, а также строительства, обустройства и функционирования объектов Государственной границы Республики Казахстан, нужд обороны при отсутствии других вариантов возможного их размещения располагаются на особо охраняемых природных территориях - согласование уполномоченного органа в области особо охраняемых природных территорий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земель особо охраняемых природных территорий в земли запаса утвержденными постановлением Правительства Республики Казахстан от 17 февраля 2009 года № 172, а также с местного исполнительного органа;</w:t>
      </w:r>
    </w:p>
    <w:bookmarkEnd w:id="291"/>
    <w:bookmarkStart w:name="z586" w:id="292"/>
    <w:p>
      <w:pPr>
        <w:spacing w:after="0"/>
        <w:ind w:left="0"/>
        <w:jc w:val="both"/>
      </w:pPr>
      <w:r>
        <w:rPr>
          <w:rFonts w:ascii="Times New Roman"/>
          <w:b w:val="false"/>
          <w:i w:val="false"/>
          <w:color w:val="000000"/>
          <w:sz w:val="28"/>
        </w:rPr>
        <w:t xml:space="preserve">
      если объект инженерной и транспортной инфраструктуры (линейные объекты) расположен на территории государственных природных заказников и государственных заповедных зон - согласование уполномоченного органа в области особо охраняемых природных территорий в соответствии с Правилами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2010 года № 399, а также с местными исполнительными органами;</w:t>
      </w:r>
    </w:p>
    <w:bookmarkEnd w:id="292"/>
    <w:bookmarkStart w:name="z587" w:id="293"/>
    <w:p>
      <w:pPr>
        <w:spacing w:after="0"/>
        <w:ind w:left="0"/>
        <w:jc w:val="both"/>
      </w:pPr>
      <w:r>
        <w:rPr>
          <w:rFonts w:ascii="Times New Roman"/>
          <w:b w:val="false"/>
          <w:i w:val="false"/>
          <w:color w:val="000000"/>
          <w:sz w:val="28"/>
        </w:rPr>
        <w:t>
      предварительное согласование с местными исполнительными органами (для ТЭО);</w:t>
      </w:r>
    </w:p>
    <w:bookmarkEnd w:id="293"/>
    <w:bookmarkStart w:name="z229" w:id="294"/>
    <w:p>
      <w:pPr>
        <w:spacing w:after="0"/>
        <w:ind w:left="0"/>
        <w:jc w:val="both"/>
      </w:pPr>
      <w:r>
        <w:rPr>
          <w:rFonts w:ascii="Times New Roman"/>
          <w:b w:val="false"/>
          <w:i w:val="false"/>
          <w:color w:val="000000"/>
          <w:sz w:val="28"/>
        </w:rPr>
        <w:t>
      3) материалы инженерных изысканий площадки строительства (в границах земельного участка и трасс прокладки коммуникаций), необходимые для проектирования для нового строительства или расширения существующего объекта, выполненные в соответствии с требованиями государственных нормативов. Для составления ТЭО используются имеющиеся в местных исполнительных органах фондовые материалы с результатами инженерных изысканий, проведенных и оформленных не позднее 5 (пяти) лет до момента их предоставления заказчику;</w:t>
      </w:r>
    </w:p>
    <w:bookmarkEnd w:id="294"/>
    <w:bookmarkStart w:name="z230" w:id="295"/>
    <w:p>
      <w:pPr>
        <w:spacing w:after="0"/>
        <w:ind w:left="0"/>
        <w:jc w:val="both"/>
      </w:pPr>
      <w:r>
        <w:rPr>
          <w:rFonts w:ascii="Times New Roman"/>
          <w:b w:val="false"/>
          <w:i w:val="false"/>
          <w:color w:val="000000"/>
          <w:sz w:val="28"/>
        </w:rPr>
        <w:t>
      4) технические условия (со схемами трасс):</w:t>
      </w:r>
    </w:p>
    <w:bookmarkEnd w:id="295"/>
    <w:bookmarkStart w:name="z231" w:id="296"/>
    <w:p>
      <w:pPr>
        <w:spacing w:after="0"/>
        <w:ind w:left="0"/>
        <w:jc w:val="both"/>
      </w:pPr>
      <w:r>
        <w:rPr>
          <w:rFonts w:ascii="Times New Roman"/>
          <w:b w:val="false"/>
          <w:i w:val="false"/>
          <w:color w:val="000000"/>
          <w:sz w:val="28"/>
        </w:rPr>
        <w:t>
      на подключение к источникам инженерного и транспортного обеспечения, выдаваемыми эксплуатирующими организациями;</w:t>
      </w:r>
    </w:p>
    <w:bookmarkEnd w:id="296"/>
    <w:bookmarkStart w:name="z232" w:id="297"/>
    <w:p>
      <w:pPr>
        <w:spacing w:after="0"/>
        <w:ind w:left="0"/>
        <w:jc w:val="both"/>
      </w:pPr>
      <w:r>
        <w:rPr>
          <w:rFonts w:ascii="Times New Roman"/>
          <w:b w:val="false"/>
          <w:i w:val="false"/>
          <w:color w:val="000000"/>
          <w:sz w:val="28"/>
        </w:rPr>
        <w:t>
      на пересечения проектируемых инженерных или транспортных коммуникаций с существующими линейными сооружениями или с тоннелями и мостовыми сооружениями на протяжении трассы, выдаваемыми собственниками. </w:t>
      </w:r>
    </w:p>
    <w:bookmarkEnd w:id="297"/>
    <w:bookmarkStart w:name="z233" w:id="298"/>
    <w:p>
      <w:pPr>
        <w:spacing w:after="0"/>
        <w:ind w:left="0"/>
        <w:jc w:val="both"/>
      </w:pPr>
      <w:r>
        <w:rPr>
          <w:rFonts w:ascii="Times New Roman"/>
          <w:b w:val="false"/>
          <w:i w:val="false"/>
          <w:color w:val="000000"/>
          <w:sz w:val="28"/>
        </w:rPr>
        <w:t>
      Срок действия выданных заказчику технических условий не допускается изменение до сдачи-приемки построенного объекта в эксплуатацию, за исключением случаев, предусмотренных законодательством Республики Казахстан в сфере архитектуры, градостроительства и строительства;</w:t>
      </w:r>
    </w:p>
    <w:bookmarkEnd w:id="298"/>
    <w:bookmarkStart w:name="z234" w:id="299"/>
    <w:p>
      <w:pPr>
        <w:spacing w:after="0"/>
        <w:ind w:left="0"/>
        <w:jc w:val="both"/>
      </w:pPr>
      <w:r>
        <w:rPr>
          <w:rFonts w:ascii="Times New Roman"/>
          <w:b w:val="false"/>
          <w:i w:val="false"/>
          <w:color w:val="000000"/>
          <w:sz w:val="28"/>
        </w:rPr>
        <w:t>
      5) архитектурно-планировочное задание местного (города республиканского значения, столицы, городов областного значения, районов) исполнительного органа по делам архитектуры, градостроительства и строительства, включая оговоренные условия инженерной подготовки территории, благоустройства и озеленения (для ПСД)";</w:t>
      </w:r>
    </w:p>
    <w:bookmarkEnd w:id="299"/>
    <w:bookmarkStart w:name="z235" w:id="300"/>
    <w:p>
      <w:pPr>
        <w:spacing w:after="0"/>
        <w:ind w:left="0"/>
        <w:jc w:val="both"/>
      </w:pPr>
      <w:r>
        <w:rPr>
          <w:rFonts w:ascii="Times New Roman"/>
          <w:b w:val="false"/>
          <w:i w:val="false"/>
          <w:color w:val="000000"/>
          <w:sz w:val="28"/>
        </w:rPr>
        <w:t>
      6) утвержденное заказчиком задание на проектирование (разработку проекта). Порядок составления, согласования и утверждения задания на проектирование, а также разработки ТЭО или ПСД и их состав определяются государственными строительными нормами и правилами;</w:t>
      </w:r>
    </w:p>
    <w:bookmarkEnd w:id="300"/>
    <w:bookmarkStart w:name="z653" w:id="301"/>
    <w:p>
      <w:pPr>
        <w:spacing w:after="0"/>
        <w:ind w:left="0"/>
        <w:jc w:val="both"/>
      </w:pPr>
      <w:r>
        <w:rPr>
          <w:rFonts w:ascii="Times New Roman"/>
          <w:b w:val="false"/>
          <w:i w:val="false"/>
          <w:color w:val="000000"/>
          <w:sz w:val="28"/>
        </w:rPr>
        <w:t>
      6-1) для новых технически и (или) технологически сложных объектов производственного назначения или линейных сооружений инженерной или транспортной инфраструктуры с объемом инвестиций свыше ста миллионов месячных расчетных показателей, осуществляемых по индивидуальным проектам строительства предоставляется показатель инвестиционной стоимости единицы мощности проектируемого объекта согласованный уполномоченным органом осуществляющим руководство соответствующей отраслью.</w:t>
      </w:r>
    </w:p>
    <w:bookmarkEnd w:id="301"/>
    <w:bookmarkStart w:name="z236" w:id="302"/>
    <w:p>
      <w:pPr>
        <w:spacing w:after="0"/>
        <w:ind w:left="0"/>
        <w:jc w:val="both"/>
      </w:pPr>
      <w:r>
        <w:rPr>
          <w:rFonts w:ascii="Times New Roman"/>
          <w:b w:val="false"/>
          <w:i w:val="false"/>
          <w:color w:val="000000"/>
          <w:sz w:val="28"/>
        </w:rPr>
        <w:t>
      7) в случаях, если необходимость в корректировке и переутверждении ПСД возникла в процессе строительства, то сведения о состоянии строительства, разделительная ведомость выполненных и остаточных физических объемов работ, утвержденная заказчиком, сравнительная таблица вносимых изменений в проектные решения, утвержденная заказчиком и копии актов выполненных работ включаются в состав документации, представляемой для проведения новой комплексной вневедомственной экспертизы и переутверждения. По бюджетным инвестиционным проектам, а также иным государственным инвестиционным проектам дополнительно представляется решение соответствующей бюджетной комиссии;</w:t>
      </w:r>
    </w:p>
    <w:bookmarkEnd w:id="302"/>
    <w:bookmarkStart w:name="z237" w:id="303"/>
    <w:p>
      <w:pPr>
        <w:spacing w:after="0"/>
        <w:ind w:left="0"/>
        <w:jc w:val="both"/>
      </w:pPr>
      <w:r>
        <w:rPr>
          <w:rFonts w:ascii="Times New Roman"/>
          <w:b w:val="false"/>
          <w:i w:val="false"/>
          <w:color w:val="000000"/>
          <w:sz w:val="28"/>
        </w:rPr>
        <w:t>
      8) иные согласования проекта на строительство, предусмотренные законодательством Республики Казахстан и нормативно-техническими документами в сфере архитектуры, градостроительства и строительства, а также в области промышленной безопасности опасных производственных объектов;</w:t>
      </w:r>
    </w:p>
    <w:bookmarkEnd w:id="303"/>
    <w:bookmarkStart w:name="z238" w:id="304"/>
    <w:p>
      <w:pPr>
        <w:spacing w:after="0"/>
        <w:ind w:left="0"/>
        <w:jc w:val="both"/>
      </w:pPr>
      <w:r>
        <w:rPr>
          <w:rFonts w:ascii="Times New Roman"/>
          <w:b w:val="false"/>
          <w:i w:val="false"/>
          <w:color w:val="000000"/>
          <w:sz w:val="28"/>
        </w:rPr>
        <w:t xml:space="preserve">
      9) для проектов строительства уникальных объектов представляются специальные технические условия (особые нормы), по которым разработан проект; </w:t>
      </w:r>
    </w:p>
    <w:bookmarkEnd w:id="304"/>
    <w:bookmarkStart w:name="z537" w:id="305"/>
    <w:p>
      <w:pPr>
        <w:spacing w:after="0"/>
        <w:ind w:left="0"/>
        <w:jc w:val="both"/>
      </w:pPr>
      <w:r>
        <w:rPr>
          <w:rFonts w:ascii="Times New Roman"/>
          <w:b w:val="false"/>
          <w:i w:val="false"/>
          <w:color w:val="000000"/>
          <w:sz w:val="28"/>
        </w:rPr>
        <w:t>
      10) разрешение на осуществление деятельности, которая может представлять угрозу безопасности полетов воздушных судов или письмо об отсутствии необходимости данного разрешения.</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по инвестициям и развитию РК от 26.02.2018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07.06.2019 </w:t>
      </w:r>
      <w:r>
        <w:rPr>
          <w:rFonts w:ascii="Times New Roman"/>
          <w:b w:val="false"/>
          <w:i w:val="false"/>
          <w:color w:val="000000"/>
          <w:sz w:val="28"/>
        </w:rPr>
        <w:t>№ 375</w:t>
      </w:r>
      <w:r>
        <w:rPr>
          <w:rFonts w:ascii="Times New Roman"/>
          <w:b w:val="false"/>
          <w:i w:val="false"/>
          <w:color w:val="ff0000"/>
          <w:sz w:val="28"/>
        </w:rPr>
        <w:t xml:space="preserve"> (вводится в действие со дня его первого официального опубликования); от 30.03.2020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21.10.2021 </w:t>
      </w:r>
      <w:r>
        <w:rPr>
          <w:rFonts w:ascii="Times New Roman"/>
          <w:b w:val="false"/>
          <w:i w:val="false"/>
          <w:color w:val="00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03.02.2023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29.05.2023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306"/>
    <w:p>
      <w:pPr>
        <w:spacing w:after="0"/>
        <w:ind w:left="0"/>
        <w:jc w:val="both"/>
      </w:pPr>
      <w:r>
        <w:rPr>
          <w:rFonts w:ascii="Times New Roman"/>
          <w:b w:val="false"/>
          <w:i w:val="false"/>
          <w:color w:val="000000"/>
          <w:sz w:val="28"/>
        </w:rPr>
        <w:t>
      3. Специальные (дополнительные) исходные документы, необходимые для проведения в части санитарно-эпидемиологической экспертизы проектов:</w:t>
      </w:r>
    </w:p>
    <w:bookmarkEnd w:id="306"/>
    <w:bookmarkStart w:name="z244" w:id="307"/>
    <w:p>
      <w:pPr>
        <w:spacing w:after="0"/>
        <w:ind w:left="0"/>
        <w:jc w:val="both"/>
      </w:pPr>
      <w:r>
        <w:rPr>
          <w:rFonts w:ascii="Times New Roman"/>
          <w:b w:val="false"/>
          <w:i w:val="false"/>
          <w:color w:val="000000"/>
          <w:sz w:val="28"/>
        </w:rPr>
        <w:t>
      согласование с территориальными подразделениями ведомства государственного органа в сфере санитарно-эпидемиологического благополучия населения проектной документации по установлению зоны санитарной охраны поверхностного и (или) подземного источников водоснабжения;</w:t>
      </w:r>
    </w:p>
    <w:bookmarkEnd w:id="307"/>
    <w:bookmarkStart w:name="z245" w:id="308"/>
    <w:p>
      <w:pPr>
        <w:spacing w:after="0"/>
        <w:ind w:left="0"/>
        <w:jc w:val="both"/>
      </w:pPr>
      <w:r>
        <w:rPr>
          <w:rFonts w:ascii="Times New Roman"/>
          <w:b w:val="false"/>
          <w:i w:val="false"/>
          <w:color w:val="000000"/>
          <w:sz w:val="28"/>
        </w:rPr>
        <w:t>
      генеральный план застройки городских и сельских населенных пунктов, курортных зон, планировки и застройки населенных пунктов.</w:t>
      </w:r>
    </w:p>
    <w:bookmarkEnd w:id="308"/>
    <w:bookmarkStart w:name="z246" w:id="309"/>
    <w:p>
      <w:pPr>
        <w:spacing w:after="0"/>
        <w:ind w:left="0"/>
        <w:jc w:val="both"/>
      </w:pPr>
      <w:r>
        <w:rPr>
          <w:rFonts w:ascii="Times New Roman"/>
          <w:b w:val="false"/>
          <w:i w:val="false"/>
          <w:color w:val="000000"/>
          <w:sz w:val="28"/>
        </w:rPr>
        <w:t>
      4. Материалы проекта, укомплектованные в соответствии с требованиями пункта 15 Правил:</w:t>
      </w:r>
    </w:p>
    <w:bookmarkEnd w:id="309"/>
    <w:bookmarkStart w:name="z247" w:id="310"/>
    <w:p>
      <w:pPr>
        <w:spacing w:after="0"/>
        <w:ind w:left="0"/>
        <w:jc w:val="both"/>
      </w:pPr>
      <w:r>
        <w:rPr>
          <w:rFonts w:ascii="Times New Roman"/>
          <w:b w:val="false"/>
          <w:i w:val="false"/>
          <w:color w:val="000000"/>
          <w:sz w:val="28"/>
        </w:rPr>
        <w:t>
      1) устанавливающие правила разработки, согласования, утверждения и состав ТЭО на строительство;</w:t>
      </w:r>
    </w:p>
    <w:bookmarkEnd w:id="310"/>
    <w:bookmarkStart w:name="z248" w:id="311"/>
    <w:p>
      <w:pPr>
        <w:spacing w:after="0"/>
        <w:ind w:left="0"/>
        <w:jc w:val="both"/>
      </w:pPr>
      <w:r>
        <w:rPr>
          <w:rFonts w:ascii="Times New Roman"/>
          <w:b w:val="false"/>
          <w:i w:val="false"/>
          <w:color w:val="000000"/>
          <w:sz w:val="28"/>
        </w:rPr>
        <w:t>
      2) определяющие порядок разработки, согласования, утверждения и состав документации на строительство (ПСД).</w:t>
      </w:r>
    </w:p>
    <w:bookmarkEnd w:id="311"/>
    <w:bookmarkStart w:name="z249" w:id="312"/>
    <w:p>
      <w:pPr>
        <w:spacing w:after="0"/>
        <w:ind w:left="0"/>
        <w:jc w:val="both"/>
      </w:pPr>
      <w:r>
        <w:rPr>
          <w:rFonts w:ascii="Times New Roman"/>
          <w:b w:val="false"/>
          <w:i w:val="false"/>
          <w:color w:val="000000"/>
          <w:sz w:val="28"/>
        </w:rPr>
        <w:t>
      5. Информация о заказчике и разработчике проекта, представленного на экспертизу:</w:t>
      </w:r>
    </w:p>
    <w:bookmarkEnd w:id="312"/>
    <w:bookmarkStart w:name="z250" w:id="313"/>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w:t>
      </w:r>
    </w:p>
    <w:bookmarkEnd w:id="313"/>
    <w:bookmarkStart w:name="z251" w:id="314"/>
    <w:p>
      <w:pPr>
        <w:spacing w:after="0"/>
        <w:ind w:left="0"/>
        <w:jc w:val="both"/>
      </w:pPr>
      <w:r>
        <w:rPr>
          <w:rFonts w:ascii="Times New Roman"/>
          <w:b w:val="false"/>
          <w:i w:val="false"/>
          <w:color w:val="000000"/>
          <w:sz w:val="28"/>
        </w:rPr>
        <w:t>
      2) банковские реквизиты заказчика;</w:t>
      </w:r>
    </w:p>
    <w:bookmarkEnd w:id="314"/>
    <w:bookmarkStart w:name="z252" w:id="315"/>
    <w:p>
      <w:pPr>
        <w:spacing w:after="0"/>
        <w:ind w:left="0"/>
        <w:jc w:val="both"/>
      </w:pPr>
      <w:r>
        <w:rPr>
          <w:rFonts w:ascii="Times New Roman"/>
          <w:b w:val="false"/>
          <w:i w:val="false"/>
          <w:color w:val="000000"/>
          <w:sz w:val="28"/>
        </w:rPr>
        <w:t>
      3) лицензия юридического лица – разработчика проекта (генеральной проектной и субпроектной организаций) с приложениями к ней и указанием категории лицензиата, дающих право на данный вид проектной деятельности;</w:t>
      </w:r>
    </w:p>
    <w:bookmarkEnd w:id="315"/>
    <w:bookmarkStart w:name="z253" w:id="316"/>
    <w:p>
      <w:pPr>
        <w:spacing w:after="0"/>
        <w:ind w:left="0"/>
        <w:jc w:val="both"/>
      </w:pPr>
      <w:r>
        <w:rPr>
          <w:rFonts w:ascii="Times New Roman"/>
          <w:b w:val="false"/>
          <w:i w:val="false"/>
          <w:color w:val="000000"/>
          <w:sz w:val="28"/>
        </w:rPr>
        <w:t>
      4) расчет стоимости проектных (проектно-изыскательских) работ;</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по инвестициям и развитию РК от 26.02.2018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317"/>
    <w:p>
      <w:pPr>
        <w:spacing w:after="0"/>
        <w:ind w:left="0"/>
        <w:jc w:val="both"/>
      </w:pPr>
      <w:r>
        <w:rPr>
          <w:rFonts w:ascii="Times New Roman"/>
          <w:b w:val="false"/>
          <w:i w:val="false"/>
          <w:color w:val="000000"/>
          <w:sz w:val="28"/>
        </w:rPr>
        <w:t>
      6) утвержденный заказчиком перечень материалов, изделий, конструкций, инженерного и технологического оборудования, иных материальных ресурсов, применяемых в проекте по прайс-листам с их приложением и указанием цены за одну единицу их измерения;</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по инвестициям и развитию РК от 26.02.2018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318"/>
    <w:p>
      <w:pPr>
        <w:spacing w:after="0"/>
        <w:ind w:left="0"/>
        <w:jc w:val="both"/>
      </w:pPr>
      <w:r>
        <w:rPr>
          <w:rFonts w:ascii="Times New Roman"/>
          <w:b w:val="false"/>
          <w:i w:val="false"/>
          <w:color w:val="000000"/>
          <w:sz w:val="28"/>
        </w:rPr>
        <w:t>
      8) сводная ведомость потребности основных строительных материалов, изделий, конструкций и оборудования, с учетом казахстанского содержания, составленная:</w:t>
      </w:r>
    </w:p>
    <w:bookmarkEnd w:id="318"/>
    <w:bookmarkStart w:name="z487" w:id="319"/>
    <w:p>
      <w:pPr>
        <w:spacing w:after="0"/>
        <w:ind w:left="0"/>
        <w:jc w:val="both"/>
      </w:pPr>
      <w:r>
        <w:rPr>
          <w:rFonts w:ascii="Times New Roman"/>
          <w:b w:val="false"/>
          <w:i w:val="false"/>
          <w:color w:val="000000"/>
          <w:sz w:val="28"/>
        </w:rPr>
        <w:t>
      на Портале в электронно-цифровой форме, в составе ПСД, представляемой посредством Портала;</w:t>
      </w:r>
    </w:p>
    <w:bookmarkEnd w:id="319"/>
    <w:bookmarkStart w:name="z488" w:id="320"/>
    <w:p>
      <w:pPr>
        <w:spacing w:after="0"/>
        <w:ind w:left="0"/>
        <w:jc w:val="both"/>
      </w:pPr>
      <w:r>
        <w:rPr>
          <w:rFonts w:ascii="Times New Roman"/>
          <w:b w:val="false"/>
          <w:i w:val="false"/>
          <w:color w:val="000000"/>
          <w:sz w:val="28"/>
        </w:rPr>
        <w:t>
      на бумажном носителе, в составе ПСД с грифом секретности или с пометкой ДСП.</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по инвестициям и развитию РК от 26.02.2018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07.06.2019 </w:t>
      </w:r>
      <w:r>
        <w:rPr>
          <w:rFonts w:ascii="Times New Roman"/>
          <w:b w:val="false"/>
          <w:i w:val="false"/>
          <w:color w:val="000000"/>
          <w:sz w:val="28"/>
        </w:rPr>
        <w:t>№ 375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комплексной</w:t>
            </w:r>
            <w:r>
              <w:br/>
            </w:r>
            <w:r>
              <w:rPr>
                <w:rFonts w:ascii="Times New Roman"/>
                <w:b w:val="false"/>
                <w:i w:val="false"/>
                <w:color w:val="000000"/>
                <w:sz w:val="20"/>
              </w:rPr>
              <w:t>вневедомственной экспертизы технико-</w:t>
            </w:r>
            <w:r>
              <w:br/>
            </w:r>
            <w:r>
              <w:rPr>
                <w:rFonts w:ascii="Times New Roman"/>
                <w:b w:val="false"/>
                <w:i w:val="false"/>
                <w:color w:val="000000"/>
                <w:sz w:val="20"/>
              </w:rPr>
              <w:t>экономических обоснований и проектно-</w:t>
            </w:r>
            <w:r>
              <w:br/>
            </w:r>
            <w:r>
              <w:rPr>
                <w:rFonts w:ascii="Times New Roman"/>
                <w:b w:val="false"/>
                <w:i w:val="false"/>
                <w:color w:val="000000"/>
                <w:sz w:val="20"/>
              </w:rPr>
              <w:t>сметной документации, предназначенных для</w:t>
            </w:r>
            <w:r>
              <w:br/>
            </w:r>
            <w:r>
              <w:rPr>
                <w:rFonts w:ascii="Times New Roman"/>
                <w:b w:val="false"/>
                <w:i w:val="false"/>
                <w:color w:val="000000"/>
                <w:sz w:val="20"/>
              </w:rPr>
              <w:t>строительства новых, а также изменения</w:t>
            </w:r>
            <w:r>
              <w:br/>
            </w:r>
            <w:r>
              <w:rPr>
                <w:rFonts w:ascii="Times New Roman"/>
                <w:b w:val="false"/>
                <w:i w:val="false"/>
                <w:color w:val="000000"/>
                <w:sz w:val="20"/>
              </w:rPr>
              <w:t>(реконструкции, расширения, технического</w:t>
            </w:r>
            <w:r>
              <w:br/>
            </w:r>
            <w:r>
              <w:rPr>
                <w:rFonts w:ascii="Times New Roman"/>
                <w:b w:val="false"/>
                <w:i w:val="false"/>
                <w:color w:val="000000"/>
                <w:sz w:val="20"/>
              </w:rPr>
              <w:t>перевооружения, модернизации и</w:t>
            </w:r>
            <w:r>
              <w:br/>
            </w:r>
            <w:r>
              <w:rPr>
                <w:rFonts w:ascii="Times New Roman"/>
                <w:b w:val="false"/>
                <w:i w:val="false"/>
                <w:color w:val="000000"/>
                <w:sz w:val="20"/>
              </w:rPr>
              <w:t>капитального ремонта) существующих зданий</w:t>
            </w:r>
            <w:r>
              <w:br/>
            </w:r>
            <w:r>
              <w:rPr>
                <w:rFonts w:ascii="Times New Roman"/>
                <w:b w:val="false"/>
                <w:i w:val="false"/>
                <w:color w:val="000000"/>
                <w:sz w:val="20"/>
              </w:rPr>
              <w:t>и сооружений, их комплексов, инженерных и</w:t>
            </w:r>
            <w:r>
              <w:br/>
            </w:r>
            <w:r>
              <w:rPr>
                <w:rFonts w:ascii="Times New Roman"/>
                <w:b w:val="false"/>
                <w:i w:val="false"/>
                <w:color w:val="000000"/>
                <w:sz w:val="20"/>
              </w:rPr>
              <w:t>транспортных коммуникаций независимо от</w:t>
            </w:r>
            <w:r>
              <w:br/>
            </w:r>
            <w:r>
              <w:rPr>
                <w:rFonts w:ascii="Times New Roman"/>
                <w:b w:val="false"/>
                <w:i w:val="false"/>
                <w:color w:val="000000"/>
                <w:sz w:val="20"/>
              </w:rPr>
              <w:t>источников финансирования</w:t>
            </w:r>
          </w:p>
        </w:tc>
      </w:tr>
    </w:tbl>
    <w:bookmarkStart w:name="z258" w:id="321"/>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документации (материалов), представляемой на комплексную вневедомственную экспертизу проектов реконструкции (расширения, модернизации, технического перевооружения) существующих объектов</w:t>
      </w:r>
    </w:p>
    <w:bookmarkEnd w:id="321"/>
    <w:bookmarkStart w:name="z259" w:id="322"/>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вневедомственной экспертизы по проектам реконструкции (расширения, модернизации, технического перевооружения) существующих объектов посредством единого Портала прилагается комплект следующей документации:</w:t>
      </w:r>
    </w:p>
    <w:bookmarkEnd w:id="322"/>
    <w:bookmarkStart w:name="z260" w:id="323"/>
    <w:p>
      <w:pPr>
        <w:spacing w:after="0"/>
        <w:ind w:left="0"/>
        <w:jc w:val="both"/>
      </w:pPr>
      <w:r>
        <w:rPr>
          <w:rFonts w:ascii="Times New Roman"/>
          <w:b w:val="false"/>
          <w:i w:val="false"/>
          <w:color w:val="000000"/>
          <w:sz w:val="28"/>
        </w:rPr>
        <w:t>
      1. Исходные документы, являющиеся основанием для разработки проектов реконструкции (расширения, модернизации, технического перевооружения) реконструируемого объекта:</w:t>
      </w:r>
    </w:p>
    <w:bookmarkEnd w:id="323"/>
    <w:bookmarkStart w:name="z261" w:id="324"/>
    <w:p>
      <w:pPr>
        <w:spacing w:after="0"/>
        <w:ind w:left="0"/>
        <w:jc w:val="both"/>
      </w:pPr>
      <w:r>
        <w:rPr>
          <w:rFonts w:ascii="Times New Roman"/>
          <w:b w:val="false"/>
          <w:i w:val="false"/>
          <w:color w:val="000000"/>
          <w:sz w:val="28"/>
        </w:rPr>
        <w:t>
      1) решение заказчика об инвестировании проекта с указанием планируемых сроков инвестиционного цикла в целом;</w:t>
      </w:r>
    </w:p>
    <w:bookmarkEnd w:id="324"/>
    <w:bookmarkStart w:name="z262" w:id="325"/>
    <w:p>
      <w:pPr>
        <w:spacing w:after="0"/>
        <w:ind w:left="0"/>
        <w:jc w:val="both"/>
      </w:pPr>
      <w:r>
        <w:rPr>
          <w:rFonts w:ascii="Times New Roman"/>
          <w:b w:val="false"/>
          <w:i w:val="false"/>
          <w:color w:val="000000"/>
          <w:sz w:val="28"/>
        </w:rPr>
        <w:t>
      2) акты технического обследования физического состояния, степени надежности и устойчивости существующих зданий и сооружений или их элементов, заключения по результатам проведенного обследования;</w:t>
      </w:r>
    </w:p>
    <w:bookmarkEnd w:id="325"/>
    <w:bookmarkStart w:name="z263" w:id="326"/>
    <w:p>
      <w:pPr>
        <w:spacing w:after="0"/>
        <w:ind w:left="0"/>
        <w:jc w:val="both"/>
      </w:pPr>
      <w:r>
        <w:rPr>
          <w:rFonts w:ascii="Times New Roman"/>
          <w:b w:val="false"/>
          <w:i w:val="false"/>
          <w:color w:val="000000"/>
          <w:sz w:val="28"/>
        </w:rPr>
        <w:t>
      3) дефектные акты, составленные по результатам проведенного технического обследования состояния объекта или его элементов (частей);</w:t>
      </w:r>
    </w:p>
    <w:bookmarkEnd w:id="326"/>
    <w:bookmarkStart w:name="z264" w:id="327"/>
    <w:p>
      <w:pPr>
        <w:spacing w:after="0"/>
        <w:ind w:left="0"/>
        <w:jc w:val="both"/>
      </w:pPr>
      <w:r>
        <w:rPr>
          <w:rFonts w:ascii="Times New Roman"/>
          <w:b w:val="false"/>
          <w:i w:val="false"/>
          <w:color w:val="000000"/>
          <w:sz w:val="28"/>
        </w:rPr>
        <w:t>
      4) решение местного исполнительного органа о реконструкции (расширения, модернизации, технического перевооружения), связанной с перепрофилированием, переоборудованием или перепланировкой помещений (отдельных частей) существующих зданий;</w:t>
      </w:r>
    </w:p>
    <w:bookmarkEnd w:id="327"/>
    <w:bookmarkStart w:name="z265" w:id="328"/>
    <w:p>
      <w:pPr>
        <w:spacing w:after="0"/>
        <w:ind w:left="0"/>
        <w:jc w:val="both"/>
      </w:pPr>
      <w:r>
        <w:rPr>
          <w:rFonts w:ascii="Times New Roman"/>
          <w:b w:val="false"/>
          <w:i w:val="false"/>
          <w:color w:val="000000"/>
          <w:sz w:val="28"/>
        </w:rPr>
        <w:t>
      5) технические условия на дополнительные подключения к источникам инженерного и коммунального обеспечения;</w:t>
      </w:r>
    </w:p>
    <w:bookmarkEnd w:id="328"/>
    <w:bookmarkStart w:name="z266" w:id="329"/>
    <w:p>
      <w:pPr>
        <w:spacing w:after="0"/>
        <w:ind w:left="0"/>
        <w:jc w:val="both"/>
      </w:pPr>
      <w:r>
        <w:rPr>
          <w:rFonts w:ascii="Times New Roman"/>
          <w:b w:val="false"/>
          <w:i w:val="false"/>
          <w:color w:val="000000"/>
          <w:sz w:val="28"/>
        </w:rPr>
        <w:t>
      6) архитектурно-планировочное задание местного (города республиканского значения, столицы, городов областного значения, районов) исполнительного органа по делам архитектуры, градостроительства и строительства при условии изменения внешнего облика (фасадов) и (или) перепланировки территории существующего объекта;</w:t>
      </w:r>
    </w:p>
    <w:bookmarkEnd w:id="329"/>
    <w:bookmarkStart w:name="z267" w:id="330"/>
    <w:p>
      <w:pPr>
        <w:spacing w:after="0"/>
        <w:ind w:left="0"/>
        <w:jc w:val="both"/>
      </w:pPr>
      <w:r>
        <w:rPr>
          <w:rFonts w:ascii="Times New Roman"/>
          <w:b w:val="false"/>
          <w:i w:val="false"/>
          <w:color w:val="000000"/>
          <w:sz w:val="28"/>
        </w:rPr>
        <w:t>
      7)  утвержденное задание на разработку проекта реконструкции или капитального ремонта.</w:t>
      </w:r>
    </w:p>
    <w:bookmarkEnd w:id="330"/>
    <w:p>
      <w:pPr>
        <w:spacing w:after="0"/>
        <w:ind w:left="0"/>
        <w:jc w:val="both"/>
      </w:pPr>
      <w:r>
        <w:rPr>
          <w:rFonts w:ascii="Times New Roman"/>
          <w:b w:val="false"/>
          <w:i w:val="false"/>
          <w:color w:val="000000"/>
          <w:sz w:val="28"/>
        </w:rPr>
        <w:t xml:space="preserve">
      К проекту реконструкции (расширения, модернизации, технического перевооружения) существующего объекта допускается требование иных видов исходных документов из перечня (включая специальные исходные документы для проведения отраслевых экспертиз в составе комплексной вневедомственной экспертизы), приведенного в пунктах 1 и 2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w:t>
      </w:r>
    </w:p>
    <w:bookmarkStart w:name="z588" w:id="331"/>
    <w:p>
      <w:pPr>
        <w:spacing w:after="0"/>
        <w:ind w:left="0"/>
        <w:jc w:val="both"/>
      </w:pPr>
      <w:r>
        <w:rPr>
          <w:rFonts w:ascii="Times New Roman"/>
          <w:b w:val="false"/>
          <w:i w:val="false"/>
          <w:color w:val="000000"/>
          <w:sz w:val="28"/>
        </w:rPr>
        <w:t>
      8) разрешение на осуществление деятельности, которая может представлять угрозу безопасности полетов воздушных судов или письмо об отсутствии необходимости данного разрешения.</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и.о. Министра индустрии и инфраструктурного развития РК от 29.05.2023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332"/>
    <w:p>
      <w:pPr>
        <w:spacing w:after="0"/>
        <w:ind w:left="0"/>
        <w:jc w:val="both"/>
      </w:pPr>
      <w:r>
        <w:rPr>
          <w:rFonts w:ascii="Times New Roman"/>
          <w:b w:val="false"/>
          <w:i w:val="false"/>
          <w:color w:val="000000"/>
          <w:sz w:val="28"/>
        </w:rPr>
        <w:t>
      2. Материалы проекта, укомплектованные в соответствии с требованиями пункта 15 Правил, определяющих порядок разработки, согласования, утверждения и состав документации на реконструкцию и капитальный ремонт предприятий, жилых и общественных зданий и сооружений.</w:t>
      </w:r>
    </w:p>
    <w:bookmarkEnd w:id="332"/>
    <w:bookmarkStart w:name="z270" w:id="333"/>
    <w:p>
      <w:pPr>
        <w:spacing w:after="0"/>
        <w:ind w:left="0"/>
        <w:jc w:val="both"/>
      </w:pPr>
      <w:r>
        <w:rPr>
          <w:rFonts w:ascii="Times New Roman"/>
          <w:b w:val="false"/>
          <w:i w:val="false"/>
          <w:color w:val="000000"/>
          <w:sz w:val="28"/>
        </w:rPr>
        <w:t>
      3. Информация о заказчике и разработчике проекта, представленного на экспертизу:</w:t>
      </w:r>
    </w:p>
    <w:bookmarkEnd w:id="333"/>
    <w:bookmarkStart w:name="z271" w:id="334"/>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w:t>
      </w:r>
    </w:p>
    <w:bookmarkEnd w:id="334"/>
    <w:bookmarkStart w:name="z272" w:id="335"/>
    <w:p>
      <w:pPr>
        <w:spacing w:after="0"/>
        <w:ind w:left="0"/>
        <w:jc w:val="both"/>
      </w:pPr>
      <w:r>
        <w:rPr>
          <w:rFonts w:ascii="Times New Roman"/>
          <w:b w:val="false"/>
          <w:i w:val="false"/>
          <w:color w:val="000000"/>
          <w:sz w:val="28"/>
        </w:rPr>
        <w:t>
      2) банковские реквизиты заказчика;</w:t>
      </w:r>
    </w:p>
    <w:bookmarkEnd w:id="335"/>
    <w:p>
      <w:pPr>
        <w:spacing w:after="0"/>
        <w:ind w:left="0"/>
        <w:jc w:val="both"/>
      </w:pPr>
      <w:bookmarkStart w:name="z273" w:id="336"/>
      <w:r>
        <w:rPr>
          <w:rFonts w:ascii="Times New Roman"/>
          <w:b w:val="false"/>
          <w:i w:val="false"/>
          <w:color w:val="000000"/>
          <w:sz w:val="28"/>
        </w:rPr>
        <w:t>
      3) лицензия юридического лица – разработчика с приложениями к ней и указанием категории лицензиата, дающая право на данный вид проектной деятельности;</w:t>
      </w:r>
    </w:p>
    <w:bookmarkEnd w:id="336"/>
    <w:p>
      <w:pPr>
        <w:spacing w:after="0"/>
        <w:ind w:left="0"/>
        <w:jc w:val="both"/>
      </w:pPr>
      <w:r>
        <w:rPr>
          <w:rFonts w:ascii="Times New Roman"/>
          <w:b w:val="false"/>
          <w:i w:val="false"/>
          <w:color w:val="000000"/>
          <w:sz w:val="28"/>
        </w:rPr>
        <w:t xml:space="preserve"> 4) расчет стоимости проектных работ. В случаях, не требующих разработки проектной документации, прилагается только расчет стоимости на составление сметной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по инвестициям и развитию РК от 26.02.2018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337"/>
    <w:p>
      <w:pPr>
        <w:spacing w:after="0"/>
        <w:ind w:left="0"/>
        <w:jc w:val="both"/>
      </w:pPr>
      <w:r>
        <w:rPr>
          <w:rFonts w:ascii="Times New Roman"/>
          <w:b w:val="false"/>
          <w:i w:val="false"/>
          <w:color w:val="000000"/>
          <w:sz w:val="28"/>
        </w:rPr>
        <w:t>
      6) утвержденный заказчиком перечень материалов, изделий, конструкций, инженерного и технологического оборудования, иных материальных ресурсов, применяемых в проекте по прайс-листам с указанием цены за одну единицу их измерения;</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по инвестициям и развитию РК от 26.02.2018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338"/>
    <w:p>
      <w:pPr>
        <w:spacing w:after="0"/>
        <w:ind w:left="0"/>
        <w:jc w:val="both"/>
      </w:pPr>
      <w:r>
        <w:rPr>
          <w:rFonts w:ascii="Times New Roman"/>
          <w:b w:val="false"/>
          <w:i w:val="false"/>
          <w:color w:val="000000"/>
          <w:sz w:val="28"/>
        </w:rPr>
        <w:t>
      8) сводная ведомость потребности основных строительных материалов, изделий, конструкций и оборудования, с учетом казахстанского содержания, составленная:</w:t>
      </w:r>
    </w:p>
    <w:bookmarkEnd w:id="338"/>
    <w:bookmarkStart w:name="z490" w:id="339"/>
    <w:p>
      <w:pPr>
        <w:spacing w:after="0"/>
        <w:ind w:left="0"/>
        <w:jc w:val="both"/>
      </w:pPr>
      <w:r>
        <w:rPr>
          <w:rFonts w:ascii="Times New Roman"/>
          <w:b w:val="false"/>
          <w:i w:val="false"/>
          <w:color w:val="000000"/>
          <w:sz w:val="28"/>
        </w:rPr>
        <w:t>
      на Портале в электронно-цифровой форме, в составе ПСД, представляемой посредством Портала;</w:t>
      </w:r>
    </w:p>
    <w:bookmarkEnd w:id="339"/>
    <w:bookmarkStart w:name="z491" w:id="340"/>
    <w:p>
      <w:pPr>
        <w:spacing w:after="0"/>
        <w:ind w:left="0"/>
        <w:jc w:val="both"/>
      </w:pPr>
      <w:r>
        <w:rPr>
          <w:rFonts w:ascii="Times New Roman"/>
          <w:b w:val="false"/>
          <w:i w:val="false"/>
          <w:color w:val="000000"/>
          <w:sz w:val="28"/>
        </w:rPr>
        <w:t>
      на бумажном носителе, в составе ПСД с грифом секретности или с пометкой ДСП.</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по инвестициям и развитию РК от 26.02.2018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07.06.2019 </w:t>
      </w:r>
      <w:r>
        <w:rPr>
          <w:rFonts w:ascii="Times New Roman"/>
          <w:b w:val="false"/>
          <w:i w:val="false"/>
          <w:color w:val="000000"/>
          <w:sz w:val="28"/>
        </w:rPr>
        <w:t>№ 375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7" w:id="341"/>
    <w:p>
      <w:pPr>
        <w:spacing w:after="0"/>
        <w:ind w:left="0"/>
        <w:jc w:val="both"/>
      </w:pPr>
      <w:r>
        <w:rPr>
          <w:rFonts w:ascii="Times New Roman"/>
          <w:b w:val="false"/>
          <w:i w:val="false"/>
          <w:color w:val="000000"/>
          <w:sz w:val="28"/>
        </w:rPr>
        <w:t>
      4. Специальные (дополнительные) исходные документы, необходимые для проведения в части санитарно-эпидемиологической экспертизы проектов:</w:t>
      </w:r>
    </w:p>
    <w:bookmarkEnd w:id="341"/>
    <w:p>
      <w:pPr>
        <w:spacing w:after="0"/>
        <w:ind w:left="0"/>
        <w:jc w:val="both"/>
      </w:pPr>
      <w:r>
        <w:rPr>
          <w:rFonts w:ascii="Times New Roman"/>
          <w:b w:val="false"/>
          <w:i w:val="false"/>
          <w:color w:val="000000"/>
          <w:sz w:val="28"/>
        </w:rPr>
        <w:t>
      1) согласование с территориальными подразделениями ведомства государственного органа в сфере санитарно-эпидемиологического благополучия населения проекта по корректировке, в части сокращения санитарно-защитных зон эпидемически значимых объектов, зон санитарной охраны подземных и поверхностных источников питьевого водоснабжения;</w:t>
      </w:r>
    </w:p>
    <w:p>
      <w:pPr>
        <w:spacing w:after="0"/>
        <w:ind w:left="0"/>
        <w:jc w:val="both"/>
      </w:pPr>
      <w:r>
        <w:rPr>
          <w:rFonts w:ascii="Times New Roman"/>
          <w:b w:val="false"/>
          <w:i w:val="false"/>
          <w:color w:val="000000"/>
          <w:sz w:val="28"/>
        </w:rPr>
        <w:t>
      2) генеральный план застройки городских и сельских населенных пунктов, курортных зон, планировки и застройки населенных пунктов;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приказом и.о. Министра индустрии и инфраструктурного развития РК от 03.02.2023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индустрии и инфраструктурного развития РК от 21.10.2021 </w:t>
      </w:r>
      <w:r>
        <w:rPr>
          <w:rFonts w:ascii="Times New Roman"/>
          <w:b w:val="false"/>
          <w:i w:val="false"/>
          <w:color w:val="00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индустрии и инфраструктурного развития РК от 03.02.2023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комплексной</w:t>
            </w:r>
            <w:r>
              <w:br/>
            </w:r>
            <w:r>
              <w:rPr>
                <w:rFonts w:ascii="Times New Roman"/>
                <w:b w:val="false"/>
                <w:i w:val="false"/>
                <w:color w:val="000000"/>
                <w:sz w:val="20"/>
              </w:rPr>
              <w:t>вневедомственной экспертизы технико-</w:t>
            </w:r>
            <w:r>
              <w:br/>
            </w:r>
            <w:r>
              <w:rPr>
                <w:rFonts w:ascii="Times New Roman"/>
                <w:b w:val="false"/>
                <w:i w:val="false"/>
                <w:color w:val="000000"/>
                <w:sz w:val="20"/>
              </w:rPr>
              <w:t>экономических обоснований и проектно-</w:t>
            </w:r>
            <w:r>
              <w:br/>
            </w:r>
            <w:r>
              <w:rPr>
                <w:rFonts w:ascii="Times New Roman"/>
                <w:b w:val="false"/>
                <w:i w:val="false"/>
                <w:color w:val="000000"/>
                <w:sz w:val="20"/>
              </w:rPr>
              <w:t>сметной документации, предназначенных для</w:t>
            </w:r>
            <w:r>
              <w:br/>
            </w:r>
            <w:r>
              <w:rPr>
                <w:rFonts w:ascii="Times New Roman"/>
                <w:b w:val="false"/>
                <w:i w:val="false"/>
                <w:color w:val="000000"/>
                <w:sz w:val="20"/>
              </w:rPr>
              <w:t>строительства новых, а также изменения</w:t>
            </w:r>
            <w:r>
              <w:br/>
            </w:r>
            <w:r>
              <w:rPr>
                <w:rFonts w:ascii="Times New Roman"/>
                <w:b w:val="false"/>
                <w:i w:val="false"/>
                <w:color w:val="000000"/>
                <w:sz w:val="20"/>
              </w:rPr>
              <w:t>(реконструкции, расширения, технического</w:t>
            </w:r>
            <w:r>
              <w:br/>
            </w:r>
            <w:r>
              <w:rPr>
                <w:rFonts w:ascii="Times New Roman"/>
                <w:b w:val="false"/>
                <w:i w:val="false"/>
                <w:color w:val="000000"/>
                <w:sz w:val="20"/>
              </w:rPr>
              <w:t>перевооружения, модернизации и</w:t>
            </w:r>
            <w:r>
              <w:br/>
            </w:r>
            <w:r>
              <w:rPr>
                <w:rFonts w:ascii="Times New Roman"/>
                <w:b w:val="false"/>
                <w:i w:val="false"/>
                <w:color w:val="000000"/>
                <w:sz w:val="20"/>
              </w:rPr>
              <w:t>капитального ремонта) существующих зданий</w:t>
            </w:r>
            <w:r>
              <w:br/>
            </w:r>
            <w:r>
              <w:rPr>
                <w:rFonts w:ascii="Times New Roman"/>
                <w:b w:val="false"/>
                <w:i w:val="false"/>
                <w:color w:val="000000"/>
                <w:sz w:val="20"/>
              </w:rPr>
              <w:t>и сооружений, их комплексов, инженерных и</w:t>
            </w:r>
            <w:r>
              <w:br/>
            </w:r>
            <w:r>
              <w:rPr>
                <w:rFonts w:ascii="Times New Roman"/>
                <w:b w:val="false"/>
                <w:i w:val="false"/>
                <w:color w:val="000000"/>
                <w:sz w:val="20"/>
              </w:rPr>
              <w:t>транспортных коммуникаций независимо от</w:t>
            </w:r>
            <w:r>
              <w:br/>
            </w:r>
            <w:r>
              <w:rPr>
                <w:rFonts w:ascii="Times New Roman"/>
                <w:b w:val="false"/>
                <w:i w:val="false"/>
                <w:color w:val="000000"/>
                <w:sz w:val="20"/>
              </w:rPr>
              <w:t>источников финансирования</w:t>
            </w:r>
          </w:p>
        </w:tc>
      </w:tr>
    </w:tbl>
    <w:bookmarkStart w:name="z281" w:id="342"/>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документации (материалов), представляемой на комплексную вневедомственную экспертизу проектов капитального ремонта существующих объектов</w:t>
      </w:r>
    </w:p>
    <w:bookmarkEnd w:id="342"/>
    <w:bookmarkStart w:name="z282" w:id="343"/>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вневедомственной экспертизы по проектам капитального ремонта существующих объектов посредством единого Портала прилагается следующая документация:</w:t>
      </w:r>
    </w:p>
    <w:bookmarkEnd w:id="343"/>
    <w:bookmarkStart w:name="z283" w:id="344"/>
    <w:p>
      <w:pPr>
        <w:spacing w:after="0"/>
        <w:ind w:left="0"/>
        <w:jc w:val="both"/>
      </w:pPr>
      <w:r>
        <w:rPr>
          <w:rFonts w:ascii="Times New Roman"/>
          <w:b w:val="false"/>
          <w:i w:val="false"/>
          <w:color w:val="000000"/>
          <w:sz w:val="28"/>
        </w:rPr>
        <w:t>
      1. Исходные документы, послужившие основанием для разработки проектов капитального ремонта частей существующих зданий и сооружений, комплексов, инженерных и транспортных коммуникаций:</w:t>
      </w:r>
    </w:p>
    <w:bookmarkEnd w:id="344"/>
    <w:bookmarkStart w:name="z284" w:id="345"/>
    <w:p>
      <w:pPr>
        <w:spacing w:after="0"/>
        <w:ind w:left="0"/>
        <w:jc w:val="both"/>
      </w:pPr>
      <w:r>
        <w:rPr>
          <w:rFonts w:ascii="Times New Roman"/>
          <w:b w:val="false"/>
          <w:i w:val="false"/>
          <w:color w:val="000000"/>
          <w:sz w:val="28"/>
        </w:rPr>
        <w:t>
      1) решение заказчика об инвестировании проекта с указанием планируемых сроков инвестиционного цикла в целом; </w:t>
      </w:r>
    </w:p>
    <w:bookmarkEnd w:id="345"/>
    <w:bookmarkStart w:name="z285" w:id="346"/>
    <w:p>
      <w:pPr>
        <w:spacing w:after="0"/>
        <w:ind w:left="0"/>
        <w:jc w:val="both"/>
      </w:pPr>
      <w:r>
        <w:rPr>
          <w:rFonts w:ascii="Times New Roman"/>
          <w:b w:val="false"/>
          <w:i w:val="false"/>
          <w:color w:val="000000"/>
          <w:sz w:val="28"/>
        </w:rPr>
        <w:t>
      2) дефектные акты, составленные по результатам проведенного технического обследования состояния объекта или его элементов (частей);</w:t>
      </w:r>
    </w:p>
    <w:bookmarkEnd w:id="346"/>
    <w:bookmarkStart w:name="z543" w:id="347"/>
    <w:p>
      <w:pPr>
        <w:spacing w:after="0"/>
        <w:ind w:left="0"/>
        <w:jc w:val="both"/>
      </w:pPr>
      <w:r>
        <w:rPr>
          <w:rFonts w:ascii="Times New Roman"/>
          <w:b w:val="false"/>
          <w:i w:val="false"/>
          <w:color w:val="000000"/>
          <w:sz w:val="28"/>
        </w:rPr>
        <w:t>
      3) утвержденное заказчиком задание на разработку проекта капитального ремонта;</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индустрии и инфраструктурного развития РК от 03.02.2023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348"/>
    <w:p>
      <w:pPr>
        <w:spacing w:after="0"/>
        <w:ind w:left="0"/>
        <w:jc w:val="both"/>
      </w:pPr>
      <w:r>
        <w:rPr>
          <w:rFonts w:ascii="Times New Roman"/>
          <w:b w:val="false"/>
          <w:i w:val="false"/>
          <w:color w:val="000000"/>
          <w:sz w:val="28"/>
        </w:rPr>
        <w:t>
      К проекту капитального ремонта существующего объекта допускается требование иных видов исходных документов из перечня (включая специальные исходные документы для проведения отраслевых экспертиз в составе комплексной вневедомственной экспертизы), приведенного в пунктах 1, 2 и 3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и.о. Министра индустрии и инфраструктурного развития РК от 06.08.2021 </w:t>
      </w:r>
      <w:r>
        <w:rPr>
          <w:rFonts w:ascii="Times New Roman"/>
          <w:b w:val="false"/>
          <w:i w:val="false"/>
          <w:color w:val="00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21.10.2021 </w:t>
      </w:r>
      <w:r>
        <w:rPr>
          <w:rFonts w:ascii="Times New Roman"/>
          <w:b w:val="false"/>
          <w:i w:val="false"/>
          <w:color w:val="00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03.02.2023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349"/>
    <w:p>
      <w:pPr>
        <w:spacing w:after="0"/>
        <w:ind w:left="0"/>
        <w:jc w:val="both"/>
      </w:pPr>
      <w:r>
        <w:rPr>
          <w:rFonts w:ascii="Times New Roman"/>
          <w:b w:val="false"/>
          <w:i w:val="false"/>
          <w:color w:val="000000"/>
          <w:sz w:val="28"/>
        </w:rPr>
        <w:t>
      2. Материалы проекта, укомплектованные в соответствии с требованиями пункта 15 Правил, определяющие порядок разработки, согласования, утверждения и состав документации на капитальный ремонт производственных объектов, жилых и общественных зданий и сооружений.</w:t>
      </w:r>
    </w:p>
    <w:bookmarkEnd w:id="349"/>
    <w:bookmarkStart w:name="z288" w:id="350"/>
    <w:p>
      <w:pPr>
        <w:spacing w:after="0"/>
        <w:ind w:left="0"/>
        <w:jc w:val="both"/>
      </w:pPr>
      <w:r>
        <w:rPr>
          <w:rFonts w:ascii="Times New Roman"/>
          <w:b w:val="false"/>
          <w:i w:val="false"/>
          <w:color w:val="000000"/>
          <w:sz w:val="28"/>
        </w:rPr>
        <w:t>
      3. Информация о заказчике и разработчике проекта, представленного на экспертизу:</w:t>
      </w:r>
    </w:p>
    <w:bookmarkEnd w:id="350"/>
    <w:bookmarkStart w:name="z289" w:id="351"/>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w:t>
      </w:r>
    </w:p>
    <w:bookmarkEnd w:id="351"/>
    <w:bookmarkStart w:name="z290" w:id="352"/>
    <w:p>
      <w:pPr>
        <w:spacing w:after="0"/>
        <w:ind w:left="0"/>
        <w:jc w:val="both"/>
      </w:pPr>
      <w:r>
        <w:rPr>
          <w:rFonts w:ascii="Times New Roman"/>
          <w:b w:val="false"/>
          <w:i w:val="false"/>
          <w:color w:val="000000"/>
          <w:sz w:val="28"/>
        </w:rPr>
        <w:t>
      2) банковские реквизиты заказчика;</w:t>
      </w:r>
    </w:p>
    <w:bookmarkEnd w:id="352"/>
    <w:bookmarkStart w:name="z291" w:id="353"/>
    <w:p>
      <w:pPr>
        <w:spacing w:after="0"/>
        <w:ind w:left="0"/>
        <w:jc w:val="both"/>
      </w:pPr>
      <w:r>
        <w:rPr>
          <w:rFonts w:ascii="Times New Roman"/>
          <w:b w:val="false"/>
          <w:i w:val="false"/>
          <w:color w:val="000000"/>
          <w:sz w:val="28"/>
        </w:rPr>
        <w:t>
      3) лицензия юридического лица – разработчика с приложениями к ней и указанием категории лицензиата, дающая право на данный вид проектной деятельности;</w:t>
      </w:r>
    </w:p>
    <w:bookmarkEnd w:id="353"/>
    <w:bookmarkStart w:name="z292" w:id="354"/>
    <w:p>
      <w:pPr>
        <w:spacing w:after="0"/>
        <w:ind w:left="0"/>
        <w:jc w:val="both"/>
      </w:pPr>
      <w:r>
        <w:rPr>
          <w:rFonts w:ascii="Times New Roman"/>
          <w:b w:val="false"/>
          <w:i w:val="false"/>
          <w:color w:val="000000"/>
          <w:sz w:val="28"/>
        </w:rPr>
        <w:t>
      4) расчет стоимости проектных работ. В случаях, не требующих разработки проектной документации, прилагается только расчет стоимости на составление сметной документации;</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по инвестициям и развитию РК от 26.02.2018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355"/>
    <w:p>
      <w:pPr>
        <w:spacing w:after="0"/>
        <w:ind w:left="0"/>
        <w:jc w:val="both"/>
      </w:pPr>
      <w:r>
        <w:rPr>
          <w:rFonts w:ascii="Times New Roman"/>
          <w:b w:val="false"/>
          <w:i w:val="false"/>
          <w:color w:val="000000"/>
          <w:sz w:val="28"/>
        </w:rPr>
        <w:t>
      6) утвержденный заказчиком перечень материалов, изделий, конструкций, инженерного и технологического оборудования, иных материальных ресурсов, применяемых в проекте по прайс-листам с указанием цены за одну единицу их измерения;</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по инвестициям и развитию РК от 26.02.2018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2" w:id="356"/>
    <w:p>
      <w:pPr>
        <w:spacing w:after="0"/>
        <w:ind w:left="0"/>
        <w:jc w:val="both"/>
      </w:pPr>
      <w:r>
        <w:rPr>
          <w:rFonts w:ascii="Times New Roman"/>
          <w:b w:val="false"/>
          <w:i w:val="false"/>
          <w:color w:val="000000"/>
          <w:sz w:val="28"/>
        </w:rPr>
        <w:t>
      8) сводная ведомость потребности основных строительных материалов, изделий, конструкций и оборудования, с учетом казахстанского содержания, составленная:</w:t>
      </w:r>
    </w:p>
    <w:bookmarkEnd w:id="356"/>
    <w:bookmarkStart w:name="z493" w:id="357"/>
    <w:p>
      <w:pPr>
        <w:spacing w:after="0"/>
        <w:ind w:left="0"/>
        <w:jc w:val="both"/>
      </w:pPr>
      <w:r>
        <w:rPr>
          <w:rFonts w:ascii="Times New Roman"/>
          <w:b w:val="false"/>
          <w:i w:val="false"/>
          <w:color w:val="000000"/>
          <w:sz w:val="28"/>
        </w:rPr>
        <w:t>
      на Портале в электронно-цифровой форме, в составе ПСД, представляемой посредством Портала;</w:t>
      </w:r>
    </w:p>
    <w:bookmarkEnd w:id="357"/>
    <w:bookmarkStart w:name="z494" w:id="358"/>
    <w:p>
      <w:pPr>
        <w:spacing w:after="0"/>
        <w:ind w:left="0"/>
        <w:jc w:val="both"/>
      </w:pPr>
      <w:r>
        <w:rPr>
          <w:rFonts w:ascii="Times New Roman"/>
          <w:b w:val="false"/>
          <w:i w:val="false"/>
          <w:color w:val="000000"/>
          <w:sz w:val="28"/>
        </w:rPr>
        <w:t>
      на бумажном носителе, в составе ПСД с грифом секретности или с пометкой ДСП.</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по инвестициям и развитию РК от 26.02.2018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07.06.2019 </w:t>
      </w:r>
      <w:r>
        <w:rPr>
          <w:rFonts w:ascii="Times New Roman"/>
          <w:b w:val="false"/>
          <w:i w:val="false"/>
          <w:color w:val="000000"/>
          <w:sz w:val="28"/>
        </w:rPr>
        <w:t>№ 375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проведения</w:t>
            </w:r>
            <w:r>
              <w:br/>
            </w:r>
            <w:r>
              <w:rPr>
                <w:rFonts w:ascii="Times New Roman"/>
                <w:b w:val="false"/>
                <w:i w:val="false"/>
                <w:color w:val="000000"/>
                <w:sz w:val="20"/>
              </w:rPr>
              <w:t>комплексной вневедомственной</w:t>
            </w:r>
            <w:r>
              <w:br/>
            </w:r>
            <w:r>
              <w:rPr>
                <w:rFonts w:ascii="Times New Roman"/>
                <w:b w:val="false"/>
                <w:i w:val="false"/>
                <w:color w:val="000000"/>
                <w:sz w:val="20"/>
              </w:rPr>
              <w:t>экспертизы технико-экономических</w:t>
            </w:r>
            <w:r>
              <w:br/>
            </w:r>
            <w:r>
              <w:rPr>
                <w:rFonts w:ascii="Times New Roman"/>
                <w:b w:val="false"/>
                <w:i w:val="false"/>
                <w:color w:val="000000"/>
                <w:sz w:val="20"/>
              </w:rPr>
              <w:t>обоснований и проектно-сметной</w:t>
            </w:r>
            <w:r>
              <w:br/>
            </w:r>
            <w:r>
              <w:rPr>
                <w:rFonts w:ascii="Times New Roman"/>
                <w:b w:val="false"/>
                <w:i w:val="false"/>
                <w:color w:val="000000"/>
                <w:sz w:val="20"/>
              </w:rPr>
              <w:t>документации, предназначенных</w:t>
            </w:r>
            <w:r>
              <w:br/>
            </w:r>
            <w:r>
              <w:rPr>
                <w:rFonts w:ascii="Times New Roman"/>
                <w:b w:val="false"/>
                <w:i w:val="false"/>
                <w:color w:val="000000"/>
                <w:sz w:val="20"/>
              </w:rPr>
              <w:t>для строительства новых,</w:t>
            </w:r>
            <w:r>
              <w:br/>
            </w:r>
            <w:r>
              <w:rPr>
                <w:rFonts w:ascii="Times New Roman"/>
                <w:b w:val="false"/>
                <w:i w:val="false"/>
                <w:color w:val="000000"/>
                <w:sz w:val="20"/>
              </w:rPr>
              <w:t>а также изменения</w:t>
            </w:r>
            <w:r>
              <w:br/>
            </w:r>
            <w:r>
              <w:rPr>
                <w:rFonts w:ascii="Times New Roman"/>
                <w:b w:val="false"/>
                <w:i w:val="false"/>
                <w:color w:val="000000"/>
                <w:sz w:val="20"/>
              </w:rPr>
              <w:t>(реконструкции, расширения,</w:t>
            </w:r>
            <w:r>
              <w:br/>
            </w:r>
            <w:r>
              <w:rPr>
                <w:rFonts w:ascii="Times New Roman"/>
                <w:b w:val="false"/>
                <w:i w:val="false"/>
                <w:color w:val="000000"/>
                <w:sz w:val="20"/>
              </w:rPr>
              <w:t>технического перевооружения,</w:t>
            </w:r>
            <w:r>
              <w:br/>
            </w:r>
            <w:r>
              <w:rPr>
                <w:rFonts w:ascii="Times New Roman"/>
                <w:b w:val="false"/>
                <w:i w:val="false"/>
                <w:color w:val="000000"/>
                <w:sz w:val="20"/>
              </w:rPr>
              <w:t>модернизации и капитального</w:t>
            </w:r>
            <w:r>
              <w:br/>
            </w:r>
            <w:r>
              <w:rPr>
                <w:rFonts w:ascii="Times New Roman"/>
                <w:b w:val="false"/>
                <w:i w:val="false"/>
                <w:color w:val="000000"/>
                <w:sz w:val="20"/>
              </w:rPr>
              <w:t>ремонта) существующих зданий</w:t>
            </w:r>
            <w:r>
              <w:br/>
            </w:r>
            <w:r>
              <w:rPr>
                <w:rFonts w:ascii="Times New Roman"/>
                <w:b w:val="false"/>
                <w:i w:val="false"/>
                <w:color w:val="000000"/>
                <w:sz w:val="20"/>
              </w:rPr>
              <w:t>и сооружений, их комплексов,</w:t>
            </w:r>
            <w:r>
              <w:br/>
            </w:r>
            <w:r>
              <w:rPr>
                <w:rFonts w:ascii="Times New Roman"/>
                <w:b w:val="false"/>
                <w:i w:val="false"/>
                <w:color w:val="000000"/>
                <w:sz w:val="20"/>
              </w:rPr>
              <w:t>инженерных и транспортных</w:t>
            </w:r>
            <w:r>
              <w:br/>
            </w:r>
            <w:r>
              <w:rPr>
                <w:rFonts w:ascii="Times New Roman"/>
                <w:b w:val="false"/>
                <w:i w:val="false"/>
                <w:color w:val="000000"/>
                <w:sz w:val="20"/>
              </w:rPr>
              <w:t>коммуникаций независимо</w:t>
            </w:r>
            <w:r>
              <w:br/>
            </w:r>
            <w:r>
              <w:rPr>
                <w:rFonts w:ascii="Times New Roman"/>
                <w:b w:val="false"/>
                <w:i w:val="false"/>
                <w:color w:val="000000"/>
                <w:sz w:val="20"/>
              </w:rPr>
              <w:t>от источников финансирования</w:t>
            </w:r>
          </w:p>
        </w:tc>
      </w:tr>
    </w:tbl>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и.о. Министра индустрии и инфраструктурного развития РК от 10.01.2023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 в редакции приказа и.о. Министра промышленности и строительства РК от 04.04.2024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Перечень документации (материалов), представляемой на комплексную вневедомственную экспертизу проектов, предполагающих увеличение стоимости ранее утвержденной проектно-сметной документации, приведенной к дате заключения договора, не менее чем на десять процентов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Гражданского кодекса Республики Казахстан (Особенная часть), о проведении пересмотра сметы, без изменения проектных решений при отсутствии отставания по вине подрядчика от графика производства строительно-монтажных работ</w:t>
      </w:r>
    </w:p>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вневедомственной экспертизы по проектам корректировки сметной стоимости (сметной документации) без изменения проектных решений если существенное возрастание стоимости строительных ресурсов повлекло увеличение ранее утвержденной сметной стоимости строительства не менее чем на десять процентов:</w:t>
      </w:r>
    </w:p>
    <w:bookmarkStart w:name="z604" w:id="359"/>
    <w:p>
      <w:pPr>
        <w:spacing w:after="0"/>
        <w:ind w:left="0"/>
        <w:jc w:val="both"/>
      </w:pPr>
      <w:r>
        <w:rPr>
          <w:rFonts w:ascii="Times New Roman"/>
          <w:b w:val="false"/>
          <w:i w:val="false"/>
          <w:color w:val="000000"/>
          <w:sz w:val="28"/>
        </w:rPr>
        <w:t xml:space="preserve">
      1) письмо - обращение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Гражданского кодекса Республики Казахстан (Особенная часть), о проведении пересмотра сметы, без изменения проектных решений;</w:t>
      </w:r>
    </w:p>
    <w:bookmarkEnd w:id="359"/>
    <w:bookmarkStart w:name="z605" w:id="360"/>
    <w:p>
      <w:pPr>
        <w:spacing w:after="0"/>
        <w:ind w:left="0"/>
        <w:jc w:val="both"/>
      </w:pPr>
      <w:r>
        <w:rPr>
          <w:rFonts w:ascii="Times New Roman"/>
          <w:b w:val="false"/>
          <w:i w:val="false"/>
          <w:color w:val="000000"/>
          <w:sz w:val="28"/>
        </w:rPr>
        <w:t>
      2) задание на корректировку сметной документации без изменения проектных (технических) решений;</w:t>
      </w:r>
    </w:p>
    <w:bookmarkEnd w:id="360"/>
    <w:bookmarkStart w:name="z606" w:id="361"/>
    <w:p>
      <w:pPr>
        <w:spacing w:after="0"/>
        <w:ind w:left="0"/>
        <w:jc w:val="both"/>
      </w:pPr>
      <w:r>
        <w:rPr>
          <w:rFonts w:ascii="Times New Roman"/>
          <w:b w:val="false"/>
          <w:i w:val="false"/>
          <w:color w:val="000000"/>
          <w:sz w:val="28"/>
        </w:rPr>
        <w:t>
      3) по бюджетным инвестиционным проектам, а также иным государственным инвестиционным проектам дополнительно представляется решение соответствующей бюджетной комиссии и аудиторский отчет уполномоченного органа по внутреннему государственному аудиту.</w:t>
      </w:r>
    </w:p>
    <w:bookmarkEnd w:id="361"/>
    <w:bookmarkStart w:name="z607" w:id="362"/>
    <w:p>
      <w:pPr>
        <w:spacing w:after="0"/>
        <w:ind w:left="0"/>
        <w:jc w:val="both"/>
      </w:pPr>
      <w:r>
        <w:rPr>
          <w:rFonts w:ascii="Times New Roman"/>
          <w:b w:val="false"/>
          <w:i w:val="false"/>
          <w:color w:val="000000"/>
          <w:sz w:val="28"/>
        </w:rPr>
        <w:t>
      По проектам капитального ремонта отчет уполномоченного органа по внутреннему государственному аудиту не требуется;</w:t>
      </w:r>
    </w:p>
    <w:bookmarkEnd w:id="362"/>
    <w:bookmarkStart w:name="z608" w:id="363"/>
    <w:p>
      <w:pPr>
        <w:spacing w:after="0"/>
        <w:ind w:left="0"/>
        <w:jc w:val="both"/>
      </w:pPr>
      <w:r>
        <w:rPr>
          <w:rFonts w:ascii="Times New Roman"/>
          <w:b w:val="false"/>
          <w:i w:val="false"/>
          <w:color w:val="000000"/>
          <w:sz w:val="28"/>
        </w:rPr>
        <w:t>
      4) при реализации объектов за счет иных средств предоставляется документ о дополнительном финансировании с указанием ориентировочной (предельной) суммы удорожания, подписанный первым руководителем заказчика либо лицом, уполномоченным первым руководителем;</w:t>
      </w:r>
    </w:p>
    <w:bookmarkEnd w:id="363"/>
    <w:bookmarkStart w:name="z609" w:id="364"/>
    <w:p>
      <w:pPr>
        <w:spacing w:after="0"/>
        <w:ind w:left="0"/>
        <w:jc w:val="both"/>
      </w:pPr>
      <w:r>
        <w:rPr>
          <w:rFonts w:ascii="Times New Roman"/>
          <w:b w:val="false"/>
          <w:i w:val="false"/>
          <w:color w:val="000000"/>
          <w:sz w:val="28"/>
        </w:rPr>
        <w:t>
      5) разделительная ведомость выполненных и остаточных физических объемов работ, утвержденная заказчиком, согласованная техническим и авторским надзорами;</w:t>
      </w:r>
    </w:p>
    <w:bookmarkEnd w:id="364"/>
    <w:bookmarkStart w:name="z610" w:id="365"/>
    <w:p>
      <w:pPr>
        <w:spacing w:after="0"/>
        <w:ind w:left="0"/>
        <w:jc w:val="both"/>
      </w:pPr>
      <w:r>
        <w:rPr>
          <w:rFonts w:ascii="Times New Roman"/>
          <w:b w:val="false"/>
          <w:i w:val="false"/>
          <w:color w:val="000000"/>
          <w:sz w:val="28"/>
        </w:rPr>
        <w:t>
      6) сметная документация на выполненные работы в ценах указанных, в ранее выданном положительном заключении экспертизы;</w:t>
      </w:r>
    </w:p>
    <w:bookmarkEnd w:id="365"/>
    <w:bookmarkStart w:name="z611" w:id="366"/>
    <w:p>
      <w:pPr>
        <w:spacing w:after="0"/>
        <w:ind w:left="0"/>
        <w:jc w:val="both"/>
      </w:pPr>
      <w:r>
        <w:rPr>
          <w:rFonts w:ascii="Times New Roman"/>
          <w:b w:val="false"/>
          <w:i w:val="false"/>
          <w:color w:val="000000"/>
          <w:sz w:val="28"/>
        </w:rPr>
        <w:t>
      7) сметная документация, на остаточные объемы работ по текущим ценам;</w:t>
      </w:r>
    </w:p>
    <w:bookmarkEnd w:id="366"/>
    <w:bookmarkStart w:name="z612" w:id="367"/>
    <w:p>
      <w:pPr>
        <w:spacing w:after="0"/>
        <w:ind w:left="0"/>
        <w:jc w:val="both"/>
      </w:pPr>
      <w:r>
        <w:rPr>
          <w:rFonts w:ascii="Times New Roman"/>
          <w:b w:val="false"/>
          <w:i w:val="false"/>
          <w:color w:val="000000"/>
          <w:sz w:val="28"/>
        </w:rPr>
        <w:t>
      8) ранее выданное заключение комплексной вневедомственной экспертизы и сметная документация, получившие ранее положительное заключение экспертизы.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проведения</w:t>
            </w:r>
            <w:r>
              <w:br/>
            </w:r>
            <w:r>
              <w:rPr>
                <w:rFonts w:ascii="Times New Roman"/>
                <w:b w:val="false"/>
                <w:i w:val="false"/>
                <w:color w:val="000000"/>
                <w:sz w:val="20"/>
              </w:rPr>
              <w:t>комплексной вневедомственной</w:t>
            </w:r>
            <w:r>
              <w:br/>
            </w:r>
            <w:r>
              <w:rPr>
                <w:rFonts w:ascii="Times New Roman"/>
                <w:b w:val="false"/>
                <w:i w:val="false"/>
                <w:color w:val="000000"/>
                <w:sz w:val="20"/>
              </w:rPr>
              <w:t>экспертизы технико-экономических</w:t>
            </w:r>
            <w:r>
              <w:br/>
            </w:r>
            <w:r>
              <w:rPr>
                <w:rFonts w:ascii="Times New Roman"/>
                <w:b w:val="false"/>
                <w:i w:val="false"/>
                <w:color w:val="000000"/>
                <w:sz w:val="20"/>
              </w:rPr>
              <w:t>обоснований и проектно-сметной</w:t>
            </w:r>
            <w:r>
              <w:br/>
            </w:r>
            <w:r>
              <w:rPr>
                <w:rFonts w:ascii="Times New Roman"/>
                <w:b w:val="false"/>
                <w:i w:val="false"/>
                <w:color w:val="000000"/>
                <w:sz w:val="20"/>
              </w:rPr>
              <w:t>документации, предназначенных</w:t>
            </w:r>
            <w:r>
              <w:br/>
            </w:r>
            <w:r>
              <w:rPr>
                <w:rFonts w:ascii="Times New Roman"/>
                <w:b w:val="false"/>
                <w:i w:val="false"/>
                <w:color w:val="000000"/>
                <w:sz w:val="20"/>
              </w:rPr>
              <w:t>для строительства новых,</w:t>
            </w:r>
            <w:r>
              <w:br/>
            </w:r>
            <w:r>
              <w:rPr>
                <w:rFonts w:ascii="Times New Roman"/>
                <w:b w:val="false"/>
                <w:i w:val="false"/>
                <w:color w:val="000000"/>
                <w:sz w:val="20"/>
              </w:rPr>
              <w:t>а также изменения (реконструкции,</w:t>
            </w:r>
            <w:r>
              <w:br/>
            </w:r>
            <w:r>
              <w:rPr>
                <w:rFonts w:ascii="Times New Roman"/>
                <w:b w:val="false"/>
                <w:i w:val="false"/>
                <w:color w:val="000000"/>
                <w:sz w:val="20"/>
              </w:rPr>
              <w:t>расширения, технического</w:t>
            </w:r>
            <w:r>
              <w:br/>
            </w:r>
            <w:r>
              <w:rPr>
                <w:rFonts w:ascii="Times New Roman"/>
                <w:b w:val="false"/>
                <w:i w:val="false"/>
                <w:color w:val="000000"/>
                <w:sz w:val="20"/>
              </w:rPr>
              <w:t>перевооружения, модернизации</w:t>
            </w:r>
            <w:r>
              <w:br/>
            </w:r>
            <w:r>
              <w:rPr>
                <w:rFonts w:ascii="Times New Roman"/>
                <w:b w:val="false"/>
                <w:i w:val="false"/>
                <w:color w:val="000000"/>
                <w:sz w:val="20"/>
              </w:rPr>
              <w:t>и капитального ремонта)</w:t>
            </w:r>
            <w:r>
              <w:br/>
            </w:r>
            <w:r>
              <w:rPr>
                <w:rFonts w:ascii="Times New Roman"/>
                <w:b w:val="false"/>
                <w:i w:val="false"/>
                <w:color w:val="000000"/>
                <w:sz w:val="20"/>
              </w:rPr>
              <w:t>существующих зданий</w:t>
            </w:r>
            <w:r>
              <w:br/>
            </w:r>
            <w:r>
              <w:rPr>
                <w:rFonts w:ascii="Times New Roman"/>
                <w:b w:val="false"/>
                <w:i w:val="false"/>
                <w:color w:val="000000"/>
                <w:sz w:val="20"/>
              </w:rPr>
              <w:t>и сооружений, их комплексов,</w:t>
            </w:r>
            <w:r>
              <w:br/>
            </w:r>
            <w:r>
              <w:rPr>
                <w:rFonts w:ascii="Times New Roman"/>
                <w:b w:val="false"/>
                <w:i w:val="false"/>
                <w:color w:val="000000"/>
                <w:sz w:val="20"/>
              </w:rPr>
              <w:t>инженерных и транспортных</w:t>
            </w:r>
            <w:r>
              <w:br/>
            </w:r>
            <w:r>
              <w:rPr>
                <w:rFonts w:ascii="Times New Roman"/>
                <w:b w:val="false"/>
                <w:i w:val="false"/>
                <w:color w:val="000000"/>
                <w:sz w:val="20"/>
              </w:rPr>
              <w:t>коммуникаций независимо</w:t>
            </w:r>
            <w:r>
              <w:br/>
            </w:r>
            <w:r>
              <w:rPr>
                <w:rFonts w:ascii="Times New Roman"/>
                <w:b w:val="false"/>
                <w:i w:val="false"/>
                <w:color w:val="000000"/>
                <w:sz w:val="20"/>
              </w:rPr>
              <w:t>от источников финансирования</w:t>
            </w:r>
          </w:p>
        </w:tc>
      </w:tr>
    </w:tbl>
    <w:bookmarkStart w:name="z614" w:id="368"/>
    <w:p>
      <w:pPr>
        <w:spacing w:after="0"/>
        <w:ind w:left="0"/>
        <w:jc w:val="left"/>
      </w:pPr>
      <w:r>
        <w:rPr>
          <w:rFonts w:ascii="Times New Roman"/>
          <w:b/>
          <w:i w:val="false"/>
          <w:color w:val="000000"/>
        </w:rPr>
        <w:t xml:space="preserve"> Перечень документации (материалов), представляемой на комплексную вневедомственную экспертизу проектов, предназначенных для строительства объектов за счет бюджетных средств и иных форм государственных инвестиций, по которым по истечении одного года с планируемой даты начала работ, установленной проектом организации строительства, не проведены конкурсные процедуры и не предусмотрено финансирование на строительно-монтажные работы</w:t>
      </w:r>
    </w:p>
    <w:bookmarkEnd w:id="368"/>
    <w:p>
      <w:pPr>
        <w:spacing w:after="0"/>
        <w:ind w:left="0"/>
        <w:jc w:val="both"/>
      </w:pPr>
      <w:r>
        <w:rPr>
          <w:rFonts w:ascii="Times New Roman"/>
          <w:b w:val="false"/>
          <w:i w:val="false"/>
          <w:color w:val="ff0000"/>
          <w:sz w:val="28"/>
        </w:rPr>
        <w:t xml:space="preserve">
      Сноска. Правила дополнены приложением 4-2 в соответствии с приказом и.о. Министра промышленности и строительства РК от 04.04.2024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5" w:id="369"/>
    <w:p>
      <w:pPr>
        <w:spacing w:after="0"/>
        <w:ind w:left="0"/>
        <w:jc w:val="both"/>
      </w:pPr>
      <w:r>
        <w:rPr>
          <w:rFonts w:ascii="Times New Roman"/>
          <w:b w:val="false"/>
          <w:i w:val="false"/>
          <w:color w:val="000000"/>
          <w:sz w:val="28"/>
        </w:rPr>
        <w:t>
      К заявке заказчика (с указанием его реквизитов) на проведение комплексной вневедомственной экспертизы по проектам корректировки сметной стоимости (сметной документации) без изменения проектных решений, по которым по истечении одного года с планируемой даты начала работ, установленной проектом организации строительства, не проведены конкурсные процедуры и не предусмотрено финансирование на строительно-монтажные работы посредством единого Портала прилагается комплект следующей документации:</w:t>
      </w:r>
    </w:p>
    <w:bookmarkEnd w:id="369"/>
    <w:bookmarkStart w:name="z616" w:id="370"/>
    <w:p>
      <w:pPr>
        <w:spacing w:after="0"/>
        <w:ind w:left="0"/>
        <w:jc w:val="both"/>
      </w:pPr>
      <w:r>
        <w:rPr>
          <w:rFonts w:ascii="Times New Roman"/>
          <w:b w:val="false"/>
          <w:i w:val="false"/>
          <w:color w:val="000000"/>
          <w:sz w:val="28"/>
        </w:rPr>
        <w:t>
      1. Исходные документы, являющиеся основанием для корректировки сметной стоимости (сметной документации) без изменения проектных решений, по которым по истечении одного года с планируемой даты начала работ, установленной проектом организации строительства, не проведены конкурсные процедуры и не предусмотрено финансирование на строительно-монтажные работы:</w:t>
      </w:r>
    </w:p>
    <w:bookmarkEnd w:id="370"/>
    <w:bookmarkStart w:name="z617" w:id="371"/>
    <w:p>
      <w:pPr>
        <w:spacing w:after="0"/>
        <w:ind w:left="0"/>
        <w:jc w:val="both"/>
      </w:pPr>
      <w:r>
        <w:rPr>
          <w:rFonts w:ascii="Times New Roman"/>
          <w:b w:val="false"/>
          <w:i w:val="false"/>
          <w:color w:val="000000"/>
          <w:sz w:val="28"/>
        </w:rPr>
        <w:t>
      1) задание на корректировку сметной документации без изменения проектных (технических) решений ранее утвержденной проектно-сметной документации (далее – ПСД);</w:t>
      </w:r>
    </w:p>
    <w:bookmarkEnd w:id="371"/>
    <w:bookmarkStart w:name="z618" w:id="372"/>
    <w:p>
      <w:pPr>
        <w:spacing w:after="0"/>
        <w:ind w:left="0"/>
        <w:jc w:val="both"/>
      </w:pPr>
      <w:r>
        <w:rPr>
          <w:rFonts w:ascii="Times New Roman"/>
          <w:b w:val="false"/>
          <w:i w:val="false"/>
          <w:color w:val="000000"/>
          <w:sz w:val="28"/>
        </w:rPr>
        <w:t>
      2) приказ об утверждении ПСД, по которой осуществляется корректировка сметной документации без изменения проектных (технических) решений;</w:t>
      </w:r>
    </w:p>
    <w:bookmarkEnd w:id="372"/>
    <w:bookmarkStart w:name="z619" w:id="373"/>
    <w:p>
      <w:pPr>
        <w:spacing w:after="0"/>
        <w:ind w:left="0"/>
        <w:jc w:val="both"/>
      </w:pPr>
      <w:r>
        <w:rPr>
          <w:rFonts w:ascii="Times New Roman"/>
          <w:b w:val="false"/>
          <w:i w:val="false"/>
          <w:color w:val="000000"/>
          <w:sz w:val="28"/>
        </w:rPr>
        <w:t>
      3) письмо о направлении на комплексную вневедомственную экспертизу сметной документации без изменения проектных (технических) решений ранее утвержденной ПСД, а также указанием об отсутствии проведенных конкурсных процедур и финансирования для реализации проекта;</w:t>
      </w:r>
    </w:p>
    <w:bookmarkEnd w:id="373"/>
    <w:bookmarkStart w:name="z620" w:id="374"/>
    <w:p>
      <w:pPr>
        <w:spacing w:after="0"/>
        <w:ind w:left="0"/>
        <w:jc w:val="both"/>
      </w:pPr>
      <w:r>
        <w:rPr>
          <w:rFonts w:ascii="Times New Roman"/>
          <w:b w:val="false"/>
          <w:i w:val="false"/>
          <w:color w:val="000000"/>
          <w:sz w:val="28"/>
        </w:rPr>
        <w:t>
      4) ранее выданное заключение комплексной вневедомственной экспертизы, выданное по ранее утвержденной ПСД, по которой представляется корректируемая сметная документация;</w:t>
      </w:r>
    </w:p>
    <w:bookmarkEnd w:id="374"/>
    <w:bookmarkStart w:name="z621" w:id="375"/>
    <w:p>
      <w:pPr>
        <w:spacing w:after="0"/>
        <w:ind w:left="0"/>
        <w:jc w:val="both"/>
      </w:pPr>
      <w:r>
        <w:rPr>
          <w:rFonts w:ascii="Times New Roman"/>
          <w:b w:val="false"/>
          <w:i w:val="false"/>
          <w:color w:val="000000"/>
          <w:sz w:val="28"/>
        </w:rPr>
        <w:t>
      5) сметная документация ранее утвержденной ПСД, по которой получено положительное заключение экспертизы.</w:t>
      </w:r>
    </w:p>
    <w:bookmarkEnd w:id="375"/>
    <w:bookmarkStart w:name="z622" w:id="376"/>
    <w:p>
      <w:pPr>
        <w:spacing w:after="0"/>
        <w:ind w:left="0"/>
        <w:jc w:val="both"/>
      </w:pPr>
      <w:r>
        <w:rPr>
          <w:rFonts w:ascii="Times New Roman"/>
          <w:b w:val="false"/>
          <w:i w:val="false"/>
          <w:color w:val="000000"/>
          <w:sz w:val="28"/>
        </w:rPr>
        <w:t>
      2. Откорректированная сметная документация без изменения проектных (технических) решений ранее утвержденной ПСД.</w:t>
      </w:r>
    </w:p>
    <w:bookmarkEnd w:id="376"/>
    <w:bookmarkStart w:name="z623" w:id="377"/>
    <w:p>
      <w:pPr>
        <w:spacing w:after="0"/>
        <w:ind w:left="0"/>
        <w:jc w:val="both"/>
      </w:pPr>
      <w:r>
        <w:rPr>
          <w:rFonts w:ascii="Times New Roman"/>
          <w:b w:val="false"/>
          <w:i w:val="false"/>
          <w:color w:val="000000"/>
          <w:sz w:val="28"/>
        </w:rPr>
        <w:t>
      3. Письмо заказчика о сроке начала строительства объекта.</w:t>
      </w:r>
    </w:p>
    <w:bookmarkEnd w:id="377"/>
    <w:bookmarkStart w:name="z624" w:id="378"/>
    <w:p>
      <w:pPr>
        <w:spacing w:after="0"/>
        <w:ind w:left="0"/>
        <w:jc w:val="both"/>
      </w:pPr>
      <w:r>
        <w:rPr>
          <w:rFonts w:ascii="Times New Roman"/>
          <w:b w:val="false"/>
          <w:i w:val="false"/>
          <w:color w:val="000000"/>
          <w:sz w:val="28"/>
        </w:rPr>
        <w:t>
      4. Откорректированный календарный график работ в разделе проект организации строительства.</w:t>
      </w:r>
    </w:p>
    <w:bookmarkEnd w:id="378"/>
    <w:bookmarkStart w:name="z625" w:id="379"/>
    <w:p>
      <w:pPr>
        <w:spacing w:after="0"/>
        <w:ind w:left="0"/>
        <w:jc w:val="both"/>
      </w:pPr>
      <w:r>
        <w:rPr>
          <w:rFonts w:ascii="Times New Roman"/>
          <w:b w:val="false"/>
          <w:i w:val="false"/>
          <w:color w:val="000000"/>
          <w:sz w:val="28"/>
        </w:rPr>
        <w:t>
      5. Информация о заказчике и разработчике корректируемой сметной документации ПСД, представленной на экспертизу:</w:t>
      </w:r>
    </w:p>
    <w:bookmarkEnd w:id="379"/>
    <w:bookmarkStart w:name="z626" w:id="380"/>
    <w:p>
      <w:pPr>
        <w:spacing w:after="0"/>
        <w:ind w:left="0"/>
        <w:jc w:val="both"/>
      </w:pPr>
      <w:r>
        <w:rPr>
          <w:rFonts w:ascii="Times New Roman"/>
          <w:b w:val="false"/>
          <w:i w:val="false"/>
          <w:color w:val="000000"/>
          <w:sz w:val="28"/>
        </w:rPr>
        <w:t>
      1) копии документов заказчика, предусмотренных законодательством о государственной регистрации юридических лиц, налогах и других обязательных платежах;</w:t>
      </w:r>
    </w:p>
    <w:bookmarkEnd w:id="380"/>
    <w:bookmarkStart w:name="z627" w:id="381"/>
    <w:p>
      <w:pPr>
        <w:spacing w:after="0"/>
        <w:ind w:left="0"/>
        <w:jc w:val="both"/>
      </w:pPr>
      <w:r>
        <w:rPr>
          <w:rFonts w:ascii="Times New Roman"/>
          <w:b w:val="false"/>
          <w:i w:val="false"/>
          <w:color w:val="000000"/>
          <w:sz w:val="28"/>
        </w:rPr>
        <w:t>
      2) банковские реквизиты заказчика;</w:t>
      </w:r>
    </w:p>
    <w:bookmarkEnd w:id="381"/>
    <w:bookmarkStart w:name="z628" w:id="382"/>
    <w:p>
      <w:pPr>
        <w:spacing w:after="0"/>
        <w:ind w:left="0"/>
        <w:jc w:val="both"/>
      </w:pPr>
      <w:r>
        <w:rPr>
          <w:rFonts w:ascii="Times New Roman"/>
          <w:b w:val="false"/>
          <w:i w:val="false"/>
          <w:color w:val="000000"/>
          <w:sz w:val="28"/>
        </w:rPr>
        <w:t>
      3) лицензия юридического лица – разработчика проекта (генеральной проектной и субпроектной организаций) с приложениями к ней и указанием категории лицензиата, дающих право на данный вид проектной деятельности;</w:t>
      </w:r>
    </w:p>
    <w:bookmarkEnd w:id="382"/>
    <w:bookmarkStart w:name="z629" w:id="383"/>
    <w:p>
      <w:pPr>
        <w:spacing w:after="0"/>
        <w:ind w:left="0"/>
        <w:jc w:val="both"/>
      </w:pPr>
      <w:r>
        <w:rPr>
          <w:rFonts w:ascii="Times New Roman"/>
          <w:b w:val="false"/>
          <w:i w:val="false"/>
          <w:color w:val="000000"/>
          <w:sz w:val="28"/>
        </w:rPr>
        <w:t>
      4) расчет стоимости проектных (проектно-изыскательских) работ;</w:t>
      </w:r>
    </w:p>
    <w:bookmarkEnd w:id="383"/>
    <w:bookmarkStart w:name="z630" w:id="384"/>
    <w:p>
      <w:pPr>
        <w:spacing w:after="0"/>
        <w:ind w:left="0"/>
        <w:jc w:val="both"/>
      </w:pPr>
      <w:r>
        <w:rPr>
          <w:rFonts w:ascii="Times New Roman"/>
          <w:b w:val="false"/>
          <w:i w:val="false"/>
          <w:color w:val="000000"/>
          <w:sz w:val="28"/>
        </w:rPr>
        <w:t>
      5) утвержденный заказчиком перечень материалов, изделий, конструкций, инженерного и технологического оборудования, иных материальных ресурсов, применяемых в проекте информационных документов с их приложением и указанием цены за одну единицу их измерения.</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комплексной</w:t>
            </w:r>
            <w:r>
              <w:br/>
            </w:r>
            <w:r>
              <w:rPr>
                <w:rFonts w:ascii="Times New Roman"/>
                <w:b w:val="false"/>
                <w:i w:val="false"/>
                <w:color w:val="000000"/>
                <w:sz w:val="20"/>
              </w:rPr>
              <w:t>вневедомственной экспертизы технико-</w:t>
            </w:r>
            <w:r>
              <w:br/>
            </w:r>
            <w:r>
              <w:rPr>
                <w:rFonts w:ascii="Times New Roman"/>
                <w:b w:val="false"/>
                <w:i w:val="false"/>
                <w:color w:val="000000"/>
                <w:sz w:val="20"/>
              </w:rPr>
              <w:t>экономических обоснований и проектно-</w:t>
            </w:r>
            <w:r>
              <w:br/>
            </w:r>
            <w:r>
              <w:rPr>
                <w:rFonts w:ascii="Times New Roman"/>
                <w:b w:val="false"/>
                <w:i w:val="false"/>
                <w:color w:val="000000"/>
                <w:sz w:val="20"/>
              </w:rPr>
              <w:t>сметной документации, предназначенных для</w:t>
            </w:r>
            <w:r>
              <w:br/>
            </w:r>
            <w:r>
              <w:rPr>
                <w:rFonts w:ascii="Times New Roman"/>
                <w:b w:val="false"/>
                <w:i w:val="false"/>
                <w:color w:val="000000"/>
                <w:sz w:val="20"/>
              </w:rPr>
              <w:t>строительства новых, а также изменения</w:t>
            </w:r>
            <w:r>
              <w:br/>
            </w:r>
            <w:r>
              <w:rPr>
                <w:rFonts w:ascii="Times New Roman"/>
                <w:b w:val="false"/>
                <w:i w:val="false"/>
                <w:color w:val="000000"/>
                <w:sz w:val="20"/>
              </w:rPr>
              <w:t>(реконструкции, расширения, технического</w:t>
            </w:r>
            <w:r>
              <w:br/>
            </w:r>
            <w:r>
              <w:rPr>
                <w:rFonts w:ascii="Times New Roman"/>
                <w:b w:val="false"/>
                <w:i w:val="false"/>
                <w:color w:val="000000"/>
                <w:sz w:val="20"/>
              </w:rPr>
              <w:t>перевооружения, модернизации и</w:t>
            </w:r>
            <w:r>
              <w:br/>
            </w:r>
            <w:r>
              <w:rPr>
                <w:rFonts w:ascii="Times New Roman"/>
                <w:b w:val="false"/>
                <w:i w:val="false"/>
                <w:color w:val="000000"/>
                <w:sz w:val="20"/>
              </w:rPr>
              <w:t>капитального ремонта) существующих зданий</w:t>
            </w:r>
            <w:r>
              <w:br/>
            </w:r>
            <w:r>
              <w:rPr>
                <w:rFonts w:ascii="Times New Roman"/>
                <w:b w:val="false"/>
                <w:i w:val="false"/>
                <w:color w:val="000000"/>
                <w:sz w:val="20"/>
              </w:rPr>
              <w:t>и сооружений, их комплексов, инженерных и</w:t>
            </w:r>
            <w:r>
              <w:br/>
            </w:r>
            <w:r>
              <w:rPr>
                <w:rFonts w:ascii="Times New Roman"/>
                <w:b w:val="false"/>
                <w:i w:val="false"/>
                <w:color w:val="000000"/>
                <w:sz w:val="20"/>
              </w:rPr>
              <w:t>транспортных коммуникаций независимо от</w:t>
            </w:r>
            <w:r>
              <w:br/>
            </w:r>
            <w:r>
              <w:rPr>
                <w:rFonts w:ascii="Times New Roman"/>
                <w:b w:val="false"/>
                <w:i w:val="false"/>
                <w:color w:val="000000"/>
                <w:sz w:val="20"/>
              </w:rPr>
              <w:t>источников финансирования</w:t>
            </w:r>
          </w:p>
        </w:tc>
      </w:tr>
    </w:tbl>
    <w:bookmarkStart w:name="z297" w:id="385"/>
    <w:p>
      <w:pPr>
        <w:spacing w:after="0"/>
        <w:ind w:left="0"/>
        <w:jc w:val="left"/>
      </w:pPr>
      <w:r>
        <w:rPr>
          <w:rFonts w:ascii="Times New Roman"/>
          <w:b/>
          <w:i w:val="false"/>
          <w:color w:val="000000"/>
        </w:rPr>
        <w:t xml:space="preserve"> Комплектность исходно-разрешительных документов, представляемых на комплексную вневедомственную экспертизу проектно-сметной документации на строительство отдельных объектов, требующих особого регулирования и (или) градостроительной регламентации и на экспертизу проектной (проектно-сметной) документации проводимой в режиме экспертного сопровождения</w:t>
      </w:r>
    </w:p>
    <w:bookmarkEnd w:id="385"/>
    <w:p>
      <w:pPr>
        <w:spacing w:after="0"/>
        <w:ind w:left="0"/>
        <w:jc w:val="both"/>
      </w:pPr>
      <w:r>
        <w:rPr>
          <w:rFonts w:ascii="Times New Roman"/>
          <w:b w:val="false"/>
          <w:i w:val="false"/>
          <w:color w:val="ff0000"/>
          <w:sz w:val="28"/>
        </w:rPr>
        <w:t xml:space="preserve">
      Сноска. Заголовок приложения 5 в редакции приказа Министра индустрии и инфраструктурного развития РК от 07.06.2019 </w:t>
      </w:r>
      <w:r>
        <w:rPr>
          <w:rFonts w:ascii="Times New Roman"/>
          <w:b w:val="false"/>
          <w:i w:val="false"/>
          <w:color w:val="ff0000"/>
          <w:sz w:val="28"/>
        </w:rPr>
        <w:t>№ 375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5 с изменениями, внесенными приказами Министра по инвестициям и развитию РК от 26.02.2018 </w:t>
      </w:r>
      <w:r>
        <w:rPr>
          <w:rFonts w:ascii="Times New Roman"/>
          <w:b w:val="false"/>
          <w:i w:val="false"/>
          <w:color w:val="000000"/>
          <w:sz w:val="28"/>
        </w:rPr>
        <w:t>№ 135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06.08.2021 </w:t>
      </w:r>
      <w:r>
        <w:rPr>
          <w:rFonts w:ascii="Times New Roman"/>
          <w:b w:val="false"/>
          <w:i w:val="false"/>
          <w:color w:val="000000"/>
          <w:sz w:val="28"/>
        </w:rPr>
        <w:t>№ 423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21.10.2021 </w:t>
      </w:r>
      <w:r>
        <w:rPr>
          <w:rFonts w:ascii="Times New Roman"/>
          <w:b w:val="false"/>
          <w:i w:val="false"/>
          <w:color w:val="000000"/>
          <w:sz w:val="28"/>
        </w:rPr>
        <w:t>№ 546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03.02.2023 </w:t>
      </w:r>
      <w:r>
        <w:rPr>
          <w:rFonts w:ascii="Times New Roman"/>
          <w:b w:val="false"/>
          <w:i w:val="false"/>
          <w:color w:val="000000"/>
          <w:sz w:val="28"/>
        </w:rPr>
        <w:t>№ 77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29.05.2023 </w:t>
      </w:r>
      <w:r>
        <w:rPr>
          <w:rFonts w:ascii="Times New Roman"/>
          <w:b w:val="false"/>
          <w:i w:val="false"/>
          <w:color w:val="000000"/>
          <w:sz w:val="28"/>
        </w:rPr>
        <w:t>№ 392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Письмо-заявка заказчика с указанием:</w:t>
            </w:r>
          </w:p>
          <w:p>
            <w:pPr>
              <w:spacing w:after="20"/>
              <w:ind w:left="20"/>
              <w:jc w:val="both"/>
            </w:pPr>
            <w:r>
              <w:rPr>
                <w:rFonts w:ascii="Times New Roman"/>
                <w:b w:val="false"/>
                <w:i w:val="false"/>
                <w:color w:val="000000"/>
                <w:sz w:val="20"/>
              </w:rPr>
              <w:t>наименования проекта;</w:t>
            </w:r>
          </w:p>
          <w:p>
            <w:pPr>
              <w:spacing w:after="20"/>
              <w:ind w:left="20"/>
              <w:jc w:val="both"/>
            </w:pPr>
            <w:r>
              <w:rPr>
                <w:rFonts w:ascii="Times New Roman"/>
                <w:b w:val="false"/>
                <w:i w:val="false"/>
                <w:color w:val="000000"/>
                <w:sz w:val="20"/>
              </w:rPr>
              <w:t>
генпроектировщика;</w:t>
            </w:r>
          </w:p>
          <w:p>
            <w:pPr>
              <w:spacing w:after="20"/>
              <w:ind w:left="20"/>
              <w:jc w:val="both"/>
            </w:pPr>
            <w:r>
              <w:rPr>
                <w:rFonts w:ascii="Times New Roman"/>
                <w:b w:val="false"/>
                <w:i w:val="false"/>
                <w:color w:val="000000"/>
                <w:sz w:val="20"/>
              </w:rPr>
              <w:t>
реквизитов заказчика (копии документов заказчика, предусмотренных законодательством о государственной регистрации юридических лиц, налогах и других обязательных платежах; банковские реквизиты);</w:t>
            </w:r>
          </w:p>
          <w:p>
            <w:pPr>
              <w:spacing w:after="20"/>
              <w:ind w:left="20"/>
              <w:jc w:val="both"/>
            </w:pPr>
            <w:r>
              <w:rPr>
                <w:rFonts w:ascii="Times New Roman"/>
                <w:b w:val="false"/>
                <w:i w:val="false"/>
                <w:color w:val="000000"/>
                <w:sz w:val="20"/>
              </w:rPr>
              <w:t>сроков проектирования и строительства;</w:t>
            </w:r>
          </w:p>
          <w:p>
            <w:pPr>
              <w:spacing w:after="20"/>
              <w:ind w:left="20"/>
              <w:jc w:val="both"/>
            </w:pPr>
            <w:r>
              <w:rPr>
                <w:rFonts w:ascii="Times New Roman"/>
                <w:b w:val="false"/>
                <w:i w:val="false"/>
                <w:color w:val="000000"/>
                <w:sz w:val="20"/>
              </w:rPr>
              <w:t>согласования заказчиком принятых проектных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Правоустанавливающий документ на земельный участок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Архитектурно-планировочное задание местного органа архитектуры и градостроительства, включая оговоренные условия инженерной подготовки территории, благоустройства и озеленения, в котором указываются:</w:t>
            </w:r>
          </w:p>
          <w:p>
            <w:pPr>
              <w:spacing w:after="20"/>
              <w:ind w:left="20"/>
              <w:jc w:val="both"/>
            </w:pPr>
            <w:r>
              <w:rPr>
                <w:rFonts w:ascii="Times New Roman"/>
                <w:b w:val="false"/>
                <w:i w:val="false"/>
                <w:color w:val="000000"/>
                <w:sz w:val="20"/>
              </w:rPr>
              <w:t>
этажность зданий и сооружений;</w:t>
            </w:r>
          </w:p>
          <w:p>
            <w:pPr>
              <w:spacing w:after="20"/>
              <w:ind w:left="20"/>
              <w:jc w:val="both"/>
            </w:pPr>
            <w:r>
              <w:rPr>
                <w:rFonts w:ascii="Times New Roman"/>
                <w:b w:val="false"/>
                <w:i w:val="false"/>
                <w:color w:val="000000"/>
                <w:sz w:val="20"/>
              </w:rPr>
              <w:t>необходимость согласования проектной документации (эскизного проекта, генплана);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инженерных изысканий площадки строительства (в границах земельного участка и трасс прокладки коммуникаций), включая материалы топографической съемки и данные геологических и гидрогеологических изысканий с приложением:</w:t>
            </w:r>
          </w:p>
          <w:p>
            <w:pPr>
              <w:spacing w:after="20"/>
              <w:ind w:left="20"/>
              <w:jc w:val="both"/>
            </w:pPr>
            <w:r>
              <w:rPr>
                <w:rFonts w:ascii="Times New Roman"/>
                <w:b w:val="false"/>
                <w:i w:val="false"/>
                <w:color w:val="000000"/>
                <w:sz w:val="20"/>
              </w:rPr>
              <w:t>лицензии на изыскательскую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условия (со схемами трасс) (обязательно, по функциональному назначению объекта):</w:t>
            </w:r>
          </w:p>
          <w:p>
            <w:pPr>
              <w:spacing w:after="20"/>
              <w:ind w:left="20"/>
              <w:jc w:val="both"/>
            </w:pPr>
            <w:r>
              <w:rPr>
                <w:rFonts w:ascii="Times New Roman"/>
                <w:b w:val="false"/>
                <w:i w:val="false"/>
                <w:color w:val="000000"/>
                <w:sz w:val="20"/>
              </w:rPr>
              <w:t>1) на подключение к источникам инженерного и транспортного обеспечения, выдаваемыми эксплуатирующими организациями:</w:t>
            </w:r>
          </w:p>
          <w:p>
            <w:pPr>
              <w:spacing w:after="20"/>
              <w:ind w:left="20"/>
              <w:jc w:val="both"/>
            </w:pPr>
            <w:r>
              <w:rPr>
                <w:rFonts w:ascii="Times New Roman"/>
                <w:b w:val="false"/>
                <w:i w:val="false"/>
                <w:color w:val="000000"/>
                <w:sz w:val="20"/>
              </w:rPr>
              <w:t>теплоснабжение;</w:t>
            </w:r>
          </w:p>
          <w:p>
            <w:pPr>
              <w:spacing w:after="20"/>
              <w:ind w:left="20"/>
              <w:jc w:val="both"/>
            </w:pPr>
            <w:r>
              <w:rPr>
                <w:rFonts w:ascii="Times New Roman"/>
                <w:b w:val="false"/>
                <w:i w:val="false"/>
                <w:color w:val="000000"/>
                <w:sz w:val="20"/>
              </w:rPr>
              <w:t>водоснабжение и канализацию;</w:t>
            </w:r>
          </w:p>
          <w:p>
            <w:pPr>
              <w:spacing w:after="20"/>
              <w:ind w:left="20"/>
              <w:jc w:val="both"/>
            </w:pPr>
            <w:r>
              <w:rPr>
                <w:rFonts w:ascii="Times New Roman"/>
                <w:b w:val="false"/>
                <w:i w:val="false"/>
                <w:color w:val="000000"/>
                <w:sz w:val="20"/>
              </w:rPr>
              <w:t>электроснабжение;</w:t>
            </w:r>
          </w:p>
          <w:p>
            <w:pPr>
              <w:spacing w:after="20"/>
              <w:ind w:left="20"/>
              <w:jc w:val="both"/>
            </w:pPr>
            <w:r>
              <w:rPr>
                <w:rFonts w:ascii="Times New Roman"/>
                <w:b w:val="false"/>
                <w:i w:val="false"/>
                <w:color w:val="000000"/>
                <w:sz w:val="20"/>
              </w:rPr>
              <w:t>телефонизацию;</w:t>
            </w:r>
          </w:p>
          <w:p>
            <w:pPr>
              <w:spacing w:after="20"/>
              <w:ind w:left="20"/>
              <w:jc w:val="both"/>
            </w:pPr>
            <w:r>
              <w:rPr>
                <w:rFonts w:ascii="Times New Roman"/>
                <w:b w:val="false"/>
                <w:i w:val="false"/>
                <w:color w:val="000000"/>
                <w:sz w:val="20"/>
              </w:rPr>
              <w:t>ливневую канализацию; </w:t>
            </w:r>
          </w:p>
          <w:p>
            <w:pPr>
              <w:spacing w:after="20"/>
              <w:ind w:left="20"/>
              <w:jc w:val="both"/>
            </w:pPr>
            <w:r>
              <w:rPr>
                <w:rFonts w:ascii="Times New Roman"/>
                <w:b w:val="false"/>
                <w:i w:val="false"/>
                <w:color w:val="000000"/>
                <w:sz w:val="20"/>
              </w:rPr>
              <w:t>газоснабжение;</w:t>
            </w:r>
          </w:p>
          <w:p>
            <w:pPr>
              <w:spacing w:after="20"/>
              <w:ind w:left="20"/>
              <w:jc w:val="both"/>
            </w:pPr>
            <w:r>
              <w:rPr>
                <w:rFonts w:ascii="Times New Roman"/>
                <w:b w:val="false"/>
                <w:i w:val="false"/>
                <w:color w:val="000000"/>
                <w:sz w:val="20"/>
              </w:rPr>
              <w:t>2) на пересечения проектируемых инженерных или транспортных коммуникаций с существующими линейными сооружениями или с тоннелями и мостовыми сооружениями на протяжении трассы, выдаваемыми собственниками.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Эскизный проект:</w:t>
            </w:r>
          </w:p>
          <w:p>
            <w:pPr>
              <w:spacing w:after="20"/>
              <w:ind w:left="20"/>
              <w:jc w:val="both"/>
            </w:pPr>
            <w:r>
              <w:rPr>
                <w:rFonts w:ascii="Times New Roman"/>
                <w:b w:val="false"/>
                <w:i w:val="false"/>
                <w:color w:val="000000"/>
                <w:sz w:val="20"/>
              </w:rPr>
              <w:t>согласованный с заказчиком и с местным органом архитектуры и градостроительства;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проектирование, утвержденное заказчиком (с указанием даты);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технические условия (особые нормы) (по необходимости, для проектов строительства уникальных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86"/>
          <w:p>
            <w:pPr>
              <w:spacing w:after="20"/>
              <w:ind w:left="20"/>
              <w:jc w:val="both"/>
            </w:pPr>
            <w:r>
              <w:rPr>
                <w:rFonts w:ascii="Times New Roman"/>
                <w:b w:val="false"/>
                <w:i w:val="false"/>
                <w:color w:val="000000"/>
                <w:sz w:val="20"/>
              </w:rPr>
              <w:t>
Согласования уполномоченных органов (по необходимости и функциональному назначению объекта):</w:t>
            </w:r>
          </w:p>
          <w:bookmarkEnd w:id="386"/>
          <w:p>
            <w:pPr>
              <w:spacing w:after="20"/>
              <w:ind w:left="20"/>
              <w:jc w:val="both"/>
            </w:pPr>
            <w:r>
              <w:rPr>
                <w:rFonts w:ascii="Times New Roman"/>
                <w:b w:val="false"/>
                <w:i w:val="false"/>
                <w:color w:val="000000"/>
                <w:sz w:val="20"/>
              </w:rPr>
              <w:t>
уполномоченного государственного органа в области ветеринарии;</w:t>
            </w:r>
          </w:p>
          <w:p>
            <w:pPr>
              <w:spacing w:after="20"/>
              <w:ind w:left="20"/>
              <w:jc w:val="both"/>
            </w:pPr>
            <w:r>
              <w:rPr>
                <w:rFonts w:ascii="Times New Roman"/>
                <w:b w:val="false"/>
                <w:i w:val="false"/>
                <w:color w:val="000000"/>
                <w:sz w:val="20"/>
              </w:rPr>
              <w:t>
уполномоченного органа в сфере гражданской и государственной авиации (по объектам, высота которых 45 метров и более и расположенных в пределах 15 километров от аэродрома);</w:t>
            </w:r>
          </w:p>
          <w:p>
            <w:pPr>
              <w:spacing w:after="20"/>
              <w:ind w:left="20"/>
              <w:jc w:val="both"/>
            </w:pPr>
            <w:r>
              <w:rPr>
                <w:rFonts w:ascii="Times New Roman"/>
                <w:b w:val="false"/>
                <w:i w:val="false"/>
                <w:color w:val="000000"/>
                <w:sz w:val="20"/>
              </w:rPr>
              <w:t>
иные согласования проекта на строительство, предусмотренные законодательством Республики Казахстан и нормативно-техническими документами в сфере архитектуры, градостроительства и строительства.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Утвержденное ТЭО или инвестиционное предложение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организации строительства, разработанный на основе имеющихся данных и прогнозируемых параметров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исходные документы для проведения в составе комплексной вневедомственной экспертизы, согласно перечню приведенного в пунктах 1, 2 и 3 </w:t>
            </w:r>
            <w:r>
              <w:rPr>
                <w:rFonts w:ascii="Times New Roman"/>
                <w:b w:val="false"/>
                <w:i w:val="false"/>
                <w:color w:val="000000"/>
                <w:sz w:val="20"/>
              </w:rPr>
              <w:t>приложения 2</w:t>
            </w:r>
            <w:r>
              <w:rPr>
                <w:rFonts w:ascii="Times New Roman"/>
                <w:b w:val="false"/>
                <w:i w:val="false"/>
                <w:color w:val="000000"/>
                <w:sz w:val="20"/>
              </w:rPr>
              <w:t xml:space="preserve"> к настоящим Правилам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осуществление деятельности, которая может представлять угрозу безопасности полетов воздушных судов или письмо об отсутствии необходимости данного разрешения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