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a241" w14:textId="5bba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5 августа 2014 года № 27-3. Зарегистрировано Департаментом юстиции Западно-Казахстанской области 14 августа 2014 года № 3609.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 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за № 3411, опубликованное 24 января 2014 года в районной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участникам и инвалидам Великой Отечественной войны на коммунальные расходы в размере 5 МРП, и лицам, приравненным по льготам и гарантиям к участникам и инвалидам Великой Отечественной войны, семьям военнослужащих погибших (умерших) при прохождении воинской службы в мирное время, родителям, супругам (супруг), не вступивших в повторный брак в размере 1,2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 участникам, инвалидам Великой Отечественной войны, лицам награжденным орденами и медалями бывшего Союза ССР за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лечение, без учета доходов в размере 29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