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4c5e" w14:textId="fe04c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форм, сроков и Правил представления отчетности организациями, осуществляющими отдельные виды банковских операций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сентября 2014 года № 178. Зарегистрировано в Министерстве юстиции Республики Казахстан 22 января 2015 года № 10117. Утратило силу постановлением Правления Национального Банка Республики Казахстан от 24 декабря 2025 года № 102.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постановления Правления Национального Банка РК от 20.12.2021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Сроки представления отчетности продлеваются в период действия чрезвычайного положения, введенного Указом Президента РК от 15.03.2020 </w:t>
      </w:r>
      <w:r>
        <w:rPr>
          <w:rFonts w:ascii="Times New Roman"/>
          <w:b w:val="false"/>
          <w:i w:val="false"/>
          <w:color w:val="ff0000"/>
          <w:sz w:val="28"/>
        </w:rPr>
        <w:t>№ 285</w:t>
      </w:r>
      <w:r>
        <w:rPr>
          <w:rFonts w:ascii="Times New Roman"/>
          <w:b w:val="false"/>
          <w:i w:val="false"/>
          <w:color w:val="ff0000"/>
          <w:sz w:val="28"/>
        </w:rPr>
        <w:t xml:space="preserve"> "О введении чрезвычайного положения в Республике Казахстан" в соответствии с постановлением Правления Национального Банка РК от 31.03.2020 </w:t>
      </w:r>
      <w:r>
        <w:rPr>
          <w:rFonts w:ascii="Times New Roman"/>
          <w:b w:val="false"/>
          <w:i w:val="false"/>
          <w:color w:val="ff0000"/>
          <w:sz w:val="28"/>
        </w:rPr>
        <w:t>№ 42</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п.7</w:t>
      </w:r>
    </w:p>
    <w:bookmarkStart w:name="z1" w:id="0"/>
    <w:p>
      <w:pPr>
        <w:spacing w:after="0"/>
        <w:ind w:left="0"/>
        <w:jc w:val="both"/>
      </w:pPr>
      <w:r>
        <w:rPr>
          <w:rFonts w:ascii="Times New Roman"/>
          <w:b w:val="false"/>
          <w:i w:val="false"/>
          <w:color w:val="000000"/>
          <w:sz w:val="28"/>
        </w:rPr>
        <w:t>
      В соответствии с подпунктом 65-2) части второй статьи 15 Закона Республики Казахстан "О Национальном Банке Республики Казахстан", пунктом 1-1 статьи 5-3 Закона Республики Казахстан "Об ипотеке недвижимого имущества" и подпунктом 2) пункта 3 статьи 16 Закона Республики Казахстан "О государственной статистике" Правление Национального Банка Республики Казахстан 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20.12.2021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w:t>
      </w:r>
    </w:p>
    <w:bookmarkEnd w:id="1"/>
    <w:bookmarkStart w:name="z9265" w:id="2"/>
    <w:p>
      <w:pPr>
        <w:spacing w:after="0"/>
        <w:ind w:left="0"/>
        <w:jc w:val="both"/>
      </w:pPr>
      <w:r>
        <w:rPr>
          <w:rFonts w:ascii="Times New Roman"/>
          <w:b w:val="false"/>
          <w:i w:val="false"/>
          <w:color w:val="000000"/>
          <w:sz w:val="28"/>
        </w:rPr>
        <w:t xml:space="preserve">
      1) перечень отчетности организаций, осуществляющих отдельные виды банковских операций,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9266" w:id="3"/>
    <w:p>
      <w:pPr>
        <w:spacing w:after="0"/>
        <w:ind w:left="0"/>
        <w:jc w:val="both"/>
      </w:pPr>
      <w:r>
        <w:rPr>
          <w:rFonts w:ascii="Times New Roman"/>
          <w:b w:val="false"/>
          <w:i w:val="false"/>
          <w:color w:val="000000"/>
          <w:sz w:val="28"/>
        </w:rPr>
        <w:t xml:space="preserve">
      2) форму отчета о расшифровке вкладов, корреспондентских и текущих счетов, размещенных в банках второго уровня,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9267" w:id="4"/>
    <w:p>
      <w:pPr>
        <w:spacing w:after="0"/>
        <w:ind w:left="0"/>
        <w:jc w:val="both"/>
      </w:pPr>
      <w:r>
        <w:rPr>
          <w:rFonts w:ascii="Times New Roman"/>
          <w:b w:val="false"/>
          <w:i w:val="false"/>
          <w:color w:val="000000"/>
          <w:sz w:val="28"/>
        </w:rPr>
        <w:t xml:space="preserve">
      3) форму отчета о структуре портфеля ценных бумаг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9268" w:id="5"/>
    <w:p>
      <w:pPr>
        <w:spacing w:after="0"/>
        <w:ind w:left="0"/>
        <w:jc w:val="both"/>
      </w:pPr>
      <w:r>
        <w:rPr>
          <w:rFonts w:ascii="Times New Roman"/>
          <w:b w:val="false"/>
          <w:i w:val="false"/>
          <w:color w:val="000000"/>
          <w:sz w:val="28"/>
        </w:rPr>
        <w:t xml:space="preserve">
      4) форму отчета об инвестициях в капитал других юридических лиц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9269" w:id="6"/>
    <w:p>
      <w:pPr>
        <w:spacing w:after="0"/>
        <w:ind w:left="0"/>
        <w:jc w:val="both"/>
      </w:pPr>
      <w:r>
        <w:rPr>
          <w:rFonts w:ascii="Times New Roman"/>
          <w:b w:val="false"/>
          <w:i w:val="false"/>
          <w:color w:val="000000"/>
          <w:sz w:val="28"/>
        </w:rPr>
        <w:t xml:space="preserve">
      5) форму отчета о прочих классифицируемых активах и крупных дебиторах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6"/>
    <w:bookmarkStart w:name="z9270" w:id="7"/>
    <w:p>
      <w:pPr>
        <w:spacing w:after="0"/>
        <w:ind w:left="0"/>
        <w:jc w:val="both"/>
      </w:pPr>
      <w:r>
        <w:rPr>
          <w:rFonts w:ascii="Times New Roman"/>
          <w:b w:val="false"/>
          <w:i w:val="false"/>
          <w:color w:val="000000"/>
          <w:sz w:val="28"/>
        </w:rPr>
        <w:t xml:space="preserve">
      6) форму отчета о выданных займах и ставках вознаграждения по ним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7"/>
    <w:bookmarkStart w:name="z9271" w:id="8"/>
    <w:p>
      <w:pPr>
        <w:spacing w:after="0"/>
        <w:ind w:left="0"/>
        <w:jc w:val="both"/>
      </w:pPr>
      <w:r>
        <w:rPr>
          <w:rFonts w:ascii="Times New Roman"/>
          <w:b w:val="false"/>
          <w:i w:val="false"/>
          <w:color w:val="000000"/>
          <w:sz w:val="28"/>
        </w:rPr>
        <w:t xml:space="preserve">
      7) форму отчета о вкладах, текущих и корреспондентских счетах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8"/>
    <w:bookmarkStart w:name="z9272" w:id="9"/>
    <w:p>
      <w:pPr>
        <w:spacing w:after="0"/>
        <w:ind w:left="0"/>
        <w:jc w:val="both"/>
      </w:pPr>
      <w:r>
        <w:rPr>
          <w:rFonts w:ascii="Times New Roman"/>
          <w:b w:val="false"/>
          <w:i w:val="false"/>
          <w:color w:val="000000"/>
          <w:sz w:val="28"/>
        </w:rPr>
        <w:t xml:space="preserve">
      8) форму отчета об основных источниках привлеченных денег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9"/>
    <w:bookmarkStart w:name="z9273" w:id="10"/>
    <w:p>
      <w:pPr>
        <w:spacing w:after="0"/>
        <w:ind w:left="0"/>
        <w:jc w:val="both"/>
      </w:pPr>
      <w:r>
        <w:rPr>
          <w:rFonts w:ascii="Times New Roman"/>
          <w:b w:val="false"/>
          <w:i w:val="false"/>
          <w:color w:val="000000"/>
          <w:sz w:val="28"/>
        </w:rPr>
        <w:t xml:space="preserve">
      9) форму отчета о лицах, связанных с организацией, осуществляющей отдельные виды банковских операций, особыми отношениями, и сделках с ними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10"/>
    <w:bookmarkStart w:name="z9274" w:id="11"/>
    <w:p>
      <w:pPr>
        <w:spacing w:after="0"/>
        <w:ind w:left="0"/>
        <w:jc w:val="both"/>
      </w:pPr>
      <w:r>
        <w:rPr>
          <w:rFonts w:ascii="Times New Roman"/>
          <w:b w:val="false"/>
          <w:i w:val="false"/>
          <w:color w:val="000000"/>
          <w:sz w:val="28"/>
        </w:rPr>
        <w:t xml:space="preserve">
      10) форму отчета о структуре активов, обязательств и капитале, доходах и расходах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11"/>
    <w:bookmarkStart w:name="z9275" w:id="12"/>
    <w:p>
      <w:pPr>
        <w:spacing w:after="0"/>
        <w:ind w:left="0"/>
        <w:jc w:val="both"/>
      </w:pPr>
      <w:r>
        <w:rPr>
          <w:rFonts w:ascii="Times New Roman"/>
          <w:b w:val="false"/>
          <w:i w:val="false"/>
          <w:color w:val="000000"/>
          <w:sz w:val="28"/>
        </w:rPr>
        <w:t xml:space="preserve">
      11) форму отчета юридических лиц, исключительной деятельностью которых является инкассация банкнот, монет и ценностей,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12"/>
    <w:bookmarkStart w:name="z9276" w:id="13"/>
    <w:p>
      <w:pPr>
        <w:spacing w:after="0"/>
        <w:ind w:left="0"/>
        <w:jc w:val="both"/>
      </w:pPr>
      <w:r>
        <w:rPr>
          <w:rFonts w:ascii="Times New Roman"/>
          <w:b w:val="false"/>
          <w:i w:val="false"/>
          <w:color w:val="000000"/>
          <w:sz w:val="28"/>
        </w:rPr>
        <w:t xml:space="preserve">
      12) форму отчета об операциях с наличными деньгами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End w:id="13"/>
    <w:bookmarkStart w:name="z9277" w:id="14"/>
    <w:p>
      <w:pPr>
        <w:spacing w:after="0"/>
        <w:ind w:left="0"/>
        <w:jc w:val="both"/>
      </w:pPr>
      <w:r>
        <w:rPr>
          <w:rFonts w:ascii="Times New Roman"/>
          <w:b w:val="false"/>
          <w:i w:val="false"/>
          <w:color w:val="000000"/>
          <w:sz w:val="28"/>
        </w:rPr>
        <w:t xml:space="preserve">
      13) Правила представления отчетности организациями, осуществляющими отдельные виды банковских операций,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20.12.2021 </w:t>
      </w:r>
      <w:r>
        <w:rPr>
          <w:rFonts w:ascii="Times New Roman"/>
          <w:b w:val="false"/>
          <w:i w:val="false"/>
          <w:color w:val="000000"/>
          <w:sz w:val="28"/>
        </w:rPr>
        <w:t>№ 111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 xml:space="preserve">); с изменениями, внесенными постановлением Правления Национального Банка РК от 24.12.024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2. Ипотечные организации представляют в Национальный Банк Республики Казахстан в электронном формате отчетность, предусмотренную:</w:t>
      </w:r>
    </w:p>
    <w:bookmarkEnd w:id="15"/>
    <w:bookmarkStart w:name="z9768" w:id="16"/>
    <w:p>
      <w:pPr>
        <w:spacing w:after="0"/>
        <w:ind w:left="0"/>
        <w:jc w:val="both"/>
      </w:pPr>
      <w:r>
        <w:rPr>
          <w:rFonts w:ascii="Times New Roman"/>
          <w:b w:val="false"/>
          <w:i w:val="false"/>
          <w:color w:val="000000"/>
          <w:sz w:val="28"/>
        </w:rPr>
        <w:t xml:space="preserve">
      1) подпунктами 2), 3), 4), 6), 8) и 9)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 ежемесячно, не позднее десятого рабочего дня месяца, следующего за отчетным месяцем;</w:t>
      </w:r>
    </w:p>
    <w:bookmarkEnd w:id="16"/>
    <w:bookmarkStart w:name="z9769" w:id="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подпунктом 5)</w:t>
      </w:r>
      <w:r>
        <w:rPr>
          <w:rFonts w:ascii="Times New Roman"/>
          <w:b w:val="false"/>
          <w:i w:val="false"/>
          <w:color w:val="000000"/>
          <w:sz w:val="28"/>
        </w:rPr>
        <w:t xml:space="preserve"> пункта 1 настоящего постановления:</w:t>
      </w:r>
    </w:p>
    <w:bookmarkEnd w:id="17"/>
    <w:bookmarkStart w:name="z9770" w:id="18"/>
    <w:p>
      <w:pPr>
        <w:spacing w:after="0"/>
        <w:ind w:left="0"/>
        <w:jc w:val="both"/>
      </w:pPr>
      <w:r>
        <w:rPr>
          <w:rFonts w:ascii="Times New Roman"/>
          <w:b w:val="false"/>
          <w:i w:val="false"/>
          <w:color w:val="000000"/>
          <w:sz w:val="28"/>
        </w:rPr>
        <w:t>
      в части сведений о прочих классифицируемых активах – ежемесячно, не позднее десятого рабочего дня месяца, следующего за отчетным месяцем;</w:t>
      </w:r>
    </w:p>
    <w:bookmarkEnd w:id="18"/>
    <w:bookmarkStart w:name="z9771" w:id="19"/>
    <w:p>
      <w:pPr>
        <w:spacing w:after="0"/>
        <w:ind w:left="0"/>
        <w:jc w:val="both"/>
      </w:pPr>
      <w:r>
        <w:rPr>
          <w:rFonts w:ascii="Times New Roman"/>
          <w:b w:val="false"/>
          <w:i w:val="false"/>
          <w:color w:val="000000"/>
          <w:sz w:val="28"/>
        </w:rPr>
        <w:t>
      в части сведений о крупных дебиторах – ежеквартально, не позднее пятнадцатого числа месяца, следующего за отчетным кварталом.</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24.12.2024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20"/>
    <w:p>
      <w:pPr>
        <w:spacing w:after="0"/>
        <w:ind w:left="0"/>
        <w:jc w:val="both"/>
      </w:pPr>
      <w:r>
        <w:rPr>
          <w:rFonts w:ascii="Times New Roman"/>
          <w:b w:val="false"/>
          <w:i w:val="false"/>
          <w:color w:val="000000"/>
          <w:sz w:val="28"/>
        </w:rPr>
        <w:t>
      3. Национальный оператор почты представляет в Национальный Банк Республики Казахстан в электронном формате отчетность, предусмотренную:</w:t>
      </w:r>
    </w:p>
    <w:bookmarkEnd w:id="20"/>
    <w:bookmarkStart w:name="z9773" w:id="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настоящего постановления – ежемесячно, не позднее двадцать пятого числа месяца, следующего за отчетным месяцем;</w:t>
      </w:r>
    </w:p>
    <w:bookmarkEnd w:id="21"/>
    <w:bookmarkStart w:name="z9774" w:id="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настоящего постановления – ежеквартально, не позднее двадцать пятого числа месяца, следующего за отчетным кварталом;</w:t>
      </w:r>
    </w:p>
    <w:bookmarkEnd w:id="22"/>
    <w:bookmarkStart w:name="z9775" w:id="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подпунктом 5)</w:t>
      </w:r>
      <w:r>
        <w:rPr>
          <w:rFonts w:ascii="Times New Roman"/>
          <w:b w:val="false"/>
          <w:i w:val="false"/>
          <w:color w:val="000000"/>
          <w:sz w:val="28"/>
        </w:rPr>
        <w:t xml:space="preserve"> пункта 1 настоящего постановления – ежеквартально, не позднее двадцать пятого числа месяца, следующего за отчетным кварталом;</w:t>
      </w:r>
    </w:p>
    <w:bookmarkEnd w:id="23"/>
    <w:bookmarkStart w:name="z9776" w:id="2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подпунктом 12)</w:t>
      </w:r>
      <w:r>
        <w:rPr>
          <w:rFonts w:ascii="Times New Roman"/>
          <w:b w:val="false"/>
          <w:i w:val="false"/>
          <w:color w:val="000000"/>
          <w:sz w:val="28"/>
        </w:rPr>
        <w:t xml:space="preserve"> пункта 1 настоящего постановления – ежемесячно, не позднее тридцатого числа месяца, следующего за отчетным месяцем.</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Национального Банка РК от 24.12.2024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25"/>
    <w:p>
      <w:pPr>
        <w:spacing w:after="0"/>
        <w:ind w:left="0"/>
        <w:jc w:val="both"/>
      </w:pPr>
      <w:r>
        <w:rPr>
          <w:rFonts w:ascii="Times New Roman"/>
          <w:b w:val="false"/>
          <w:i w:val="false"/>
          <w:color w:val="000000"/>
          <w:sz w:val="28"/>
        </w:rPr>
        <w:t xml:space="preserve">
      4. Организации, осуществляющие отдельные виды банковских операций, имеющие лицензию на проведение банковских операций,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статьи 30 Закона Республики Казахстан "О банках и банковской деятельности в Республике Казахстан", за исключением Национального оператора почты, представляют в Национальный Банк Республики Казахстан ежеквартально в электронном формате отчетность, предусмотренную подпунктами 7) и 9) пункта 1 настоящего постановления, не позднее восемнадцатого числа месяца, следующего за отчетным кварталом.</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Национального Банка РК от 20.12.2021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6"/>
    <w:p>
      <w:pPr>
        <w:spacing w:after="0"/>
        <w:ind w:left="0"/>
        <w:jc w:val="both"/>
      </w:pPr>
      <w:r>
        <w:rPr>
          <w:rFonts w:ascii="Times New Roman"/>
          <w:b w:val="false"/>
          <w:i w:val="false"/>
          <w:color w:val="000000"/>
          <w:sz w:val="28"/>
        </w:rPr>
        <w:t>
      4-1. Организации, осуществляющие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представляют в Национальный Банк Республики Казахстан ежемесячно в электронном формате отчетность, предусмотренную:</w:t>
      </w:r>
    </w:p>
    <w:bookmarkEnd w:id="26"/>
    <w:bookmarkStart w:name="z9778" w:id="27"/>
    <w:p>
      <w:pPr>
        <w:spacing w:after="0"/>
        <w:ind w:left="0"/>
        <w:jc w:val="both"/>
      </w:pPr>
      <w:r>
        <w:rPr>
          <w:rFonts w:ascii="Times New Roman"/>
          <w:b w:val="false"/>
          <w:i w:val="false"/>
          <w:color w:val="000000"/>
          <w:sz w:val="28"/>
        </w:rPr>
        <w:t xml:space="preserve">
      1) подпунктами 2), 3), 4), 6), 8) и 9)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 ежемесячно, не позднее десятого рабочего дня месяца, следующего за отчетным месяцем;</w:t>
      </w:r>
    </w:p>
    <w:bookmarkEnd w:id="27"/>
    <w:bookmarkStart w:name="z9779" w:id="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подпунктом 5)</w:t>
      </w:r>
      <w:r>
        <w:rPr>
          <w:rFonts w:ascii="Times New Roman"/>
          <w:b w:val="false"/>
          <w:i w:val="false"/>
          <w:color w:val="000000"/>
          <w:sz w:val="28"/>
        </w:rPr>
        <w:t xml:space="preserve"> пункта 1 настоящего постановления:</w:t>
      </w:r>
    </w:p>
    <w:bookmarkEnd w:id="28"/>
    <w:bookmarkStart w:name="z9780" w:id="29"/>
    <w:p>
      <w:pPr>
        <w:spacing w:after="0"/>
        <w:ind w:left="0"/>
        <w:jc w:val="both"/>
      </w:pPr>
      <w:r>
        <w:rPr>
          <w:rFonts w:ascii="Times New Roman"/>
          <w:b w:val="false"/>
          <w:i w:val="false"/>
          <w:color w:val="000000"/>
          <w:sz w:val="28"/>
        </w:rPr>
        <w:t>
      в части сведений о прочих классифицируемых активах – ежемесячно, не позднее десятого рабочего дня месяца, следующего за отчетным месяцем;</w:t>
      </w:r>
    </w:p>
    <w:bookmarkEnd w:id="29"/>
    <w:bookmarkStart w:name="z9781" w:id="30"/>
    <w:p>
      <w:pPr>
        <w:spacing w:after="0"/>
        <w:ind w:left="0"/>
        <w:jc w:val="both"/>
      </w:pPr>
      <w:r>
        <w:rPr>
          <w:rFonts w:ascii="Times New Roman"/>
          <w:b w:val="false"/>
          <w:i w:val="false"/>
          <w:color w:val="000000"/>
          <w:sz w:val="28"/>
        </w:rPr>
        <w:t>
      в части сведений о крупных дебиторах – ежеквартально, не позднее пятнадцатого числа месяца, следующего за отчетным кварталом.</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4-1 в соответствии с постановлением Правления Национального Банка РК от 21.08.2015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24.12.2024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78" w:id="31"/>
    <w:p>
      <w:pPr>
        <w:spacing w:after="0"/>
        <w:ind w:left="0"/>
        <w:jc w:val="both"/>
      </w:pPr>
      <w:r>
        <w:rPr>
          <w:rFonts w:ascii="Times New Roman"/>
          <w:b w:val="false"/>
          <w:i w:val="false"/>
          <w:color w:val="000000"/>
          <w:sz w:val="28"/>
        </w:rPr>
        <w:t>
      4-2. Юридические лица,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представляют в территориальный филиал Национального Банка Республики Казахстан ежеквартально в электронном формате отчетность, предусмотренную подпунктом 10) пункта 1 настоящего постановления, не позднее двадцатого числа месяца, следующего за отчетным кварталом.</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4-2 в соответствии с постановлением Правления Национального Банка РК от 20.12.2021 </w:t>
      </w:r>
      <w:r>
        <w:rPr>
          <w:rFonts w:ascii="Times New Roman"/>
          <w:b w:val="false"/>
          <w:i w:val="false"/>
          <w:color w:val="000000"/>
          <w:sz w:val="28"/>
        </w:rPr>
        <w:t>№ 111</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9279" w:id="32"/>
    <w:p>
      <w:pPr>
        <w:spacing w:after="0"/>
        <w:ind w:left="0"/>
        <w:jc w:val="both"/>
      </w:pPr>
      <w:r>
        <w:rPr>
          <w:rFonts w:ascii="Times New Roman"/>
          <w:b w:val="false"/>
          <w:i w:val="false"/>
          <w:color w:val="000000"/>
          <w:sz w:val="28"/>
        </w:rPr>
        <w:t>
      4-3. Юридические лица, исключительной деятельностью которых является инкассация банкнот, монет и ценностей, представляют в Национальный Банк Республики Казахстан ежеквартально в электронном формате отчетность, предусмотренную подпунктом 11) пункта 1 настоящего постановления, не позднее двадцатого числа месяца, следующего за отчетным кварталом.</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4-3 в соответствии с постановлением Правления Национального Банка РК от 20.12.2021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80" w:id="33"/>
    <w:p>
      <w:pPr>
        <w:spacing w:after="0"/>
        <w:ind w:left="0"/>
        <w:jc w:val="both"/>
      </w:pPr>
      <w:r>
        <w:rPr>
          <w:rFonts w:ascii="Times New Roman"/>
          <w:b w:val="false"/>
          <w:i w:val="false"/>
          <w:color w:val="000000"/>
          <w:sz w:val="28"/>
        </w:rPr>
        <w:t>
      4-4. Дополнительные отчеты за декабрь месяц (с учетом заключительных оборотов), предусмотренные:</w:t>
      </w:r>
    </w:p>
    <w:bookmarkEnd w:id="33"/>
    <w:bookmarkStart w:name="z9783" w:id="34"/>
    <w:p>
      <w:pPr>
        <w:spacing w:after="0"/>
        <w:ind w:left="0"/>
        <w:jc w:val="both"/>
      </w:pPr>
      <w:r>
        <w:rPr>
          <w:rFonts w:ascii="Times New Roman"/>
          <w:b w:val="false"/>
          <w:i w:val="false"/>
          <w:color w:val="000000"/>
          <w:sz w:val="28"/>
        </w:rPr>
        <w:t xml:space="preserve">
      1) подпунктами 2), 3), 4) и 6)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представляются ипотечными организациями (при наличии в отчетном месяце оборотов) не позднее тридцать первого января года, следующего за завершенным финансовым годом;</w:t>
      </w:r>
    </w:p>
    <w:bookmarkEnd w:id="34"/>
    <w:bookmarkStart w:name="z9784" w:id="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подпунктом 5)</w:t>
      </w:r>
      <w:r>
        <w:rPr>
          <w:rFonts w:ascii="Times New Roman"/>
          <w:b w:val="false"/>
          <w:i w:val="false"/>
          <w:color w:val="000000"/>
          <w:sz w:val="28"/>
        </w:rPr>
        <w:t xml:space="preserve"> пункта 1 настоящего постановления</w:t>
      </w:r>
    </w:p>
    <w:bookmarkEnd w:id="35"/>
    <w:bookmarkStart w:name="z9785" w:id="36"/>
    <w:p>
      <w:pPr>
        <w:spacing w:after="0"/>
        <w:ind w:left="0"/>
        <w:jc w:val="both"/>
      </w:pPr>
      <w:r>
        <w:rPr>
          <w:rFonts w:ascii="Times New Roman"/>
          <w:b w:val="false"/>
          <w:i w:val="false"/>
          <w:color w:val="000000"/>
          <w:sz w:val="28"/>
        </w:rPr>
        <w:t>
      в части сведений о прочих классифицируемых активах – (при наличии в отчетном месяце оборотов) не позднее тридцать первого января года, следующего за завершенным финансовым годом.</w:t>
      </w:r>
    </w:p>
    <w:bookmarkEnd w:id="36"/>
    <w:bookmarkStart w:name="z9786" w:id="37"/>
    <w:p>
      <w:pPr>
        <w:spacing w:after="0"/>
        <w:ind w:left="0"/>
        <w:jc w:val="both"/>
      </w:pPr>
      <w:r>
        <w:rPr>
          <w:rFonts w:ascii="Times New Roman"/>
          <w:b w:val="false"/>
          <w:i w:val="false"/>
          <w:color w:val="000000"/>
          <w:sz w:val="28"/>
        </w:rPr>
        <w:t xml:space="preserve">
      Дополнительный отчет за декабрь месяц (с учетом заключительных оборотов), предусмотренный </w:t>
      </w:r>
      <w:r>
        <w:rPr>
          <w:rFonts w:ascii="Times New Roman"/>
          <w:b w:val="false"/>
          <w:i w:val="false"/>
          <w:color w:val="000000"/>
          <w:sz w:val="28"/>
        </w:rPr>
        <w:t>подпунктом 2)</w:t>
      </w:r>
      <w:r>
        <w:rPr>
          <w:rFonts w:ascii="Times New Roman"/>
          <w:b w:val="false"/>
          <w:i w:val="false"/>
          <w:color w:val="000000"/>
          <w:sz w:val="28"/>
        </w:rPr>
        <w:t xml:space="preserve"> пункта 1 настоящего постановления, представляется Национальным оператором почты (в том числе при отсутствии в отчетном месяце заключительных оборотов) не позднее тридцать первого января года, следующего за завершенным финансовым годом.</w:t>
      </w:r>
    </w:p>
    <w:bookmarkEnd w:id="37"/>
    <w:bookmarkStart w:name="z9787" w:id="38"/>
    <w:p>
      <w:pPr>
        <w:spacing w:after="0"/>
        <w:ind w:left="0"/>
        <w:jc w:val="both"/>
      </w:pPr>
      <w:r>
        <w:rPr>
          <w:rFonts w:ascii="Times New Roman"/>
          <w:b w:val="false"/>
          <w:i w:val="false"/>
          <w:color w:val="000000"/>
          <w:sz w:val="28"/>
        </w:rPr>
        <w:t xml:space="preserve">
      Дополнительные отчеты за четвертый квартал (с учетом заключительных оборотов), предусмотренные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настоящего постановления, представляются Национальным оператором почты (при наличии в отчетном месяце оборотов) не позднее тридцать первого января года, следующего за завершенным финансовым годом.</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4-4 в соответствии с постановлением Правления Национального Банка РК от 20.12.2021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24.12.2024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39"/>
    <w:p>
      <w:pPr>
        <w:spacing w:after="0"/>
        <w:ind w:left="0"/>
        <w:jc w:val="both"/>
      </w:pPr>
      <w:r>
        <w:rPr>
          <w:rFonts w:ascii="Times New Roman"/>
          <w:b w:val="false"/>
          <w:i w:val="false"/>
          <w:color w:val="000000"/>
          <w:sz w:val="28"/>
        </w:rPr>
        <w:t>
       5. Настоящее постановление не распространяется на акционерное общество "Национальная платежная корпорация Национального Банка Республики Казахстан", акционерное общество "Центральный депозитарий ценных бумаг" и организатора торгов.</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Национального Банка РК от 24.12.2024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40"/>
    <w:p>
      <w:pPr>
        <w:spacing w:after="0"/>
        <w:ind w:left="0"/>
        <w:jc w:val="both"/>
      </w:pPr>
      <w:r>
        <w:rPr>
          <w:rFonts w:ascii="Times New Roman"/>
          <w:b w:val="false"/>
          <w:i w:val="false"/>
          <w:color w:val="000000"/>
          <w:sz w:val="28"/>
        </w:rPr>
        <w:t>
      6. Признать утратившими силу постановления Правления Национального Банка Республики Казахстан согласно приложению 14 к настоящему постановлению.</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Национального Банка РК от 24.12.2024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41"/>
    <w:p>
      <w:pPr>
        <w:spacing w:after="0"/>
        <w:ind w:left="0"/>
        <w:jc w:val="both"/>
      </w:pPr>
      <w:r>
        <w:rPr>
          <w:rFonts w:ascii="Times New Roman"/>
          <w:b w:val="false"/>
          <w:i w:val="false"/>
          <w:color w:val="000000"/>
          <w:sz w:val="28"/>
        </w:rPr>
        <w:t>
      7. Настоящее постановление вводится в действие с 1 июля 2015 года и подлежит официальному опубликованию.</w:t>
      </w:r>
    </w:p>
    <w:bookmarkEnd w:id="4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r>
    </w:tbl>
    <w:p>
      <w:pPr>
        <w:spacing w:after="0"/>
        <w:ind w:left="0"/>
        <w:jc w:val="both"/>
      </w:pPr>
      <w:r>
        <w:rPr>
          <w:rFonts w:ascii="Times New Roman"/>
          <w:b w:val="false"/>
          <w:i w:val="false"/>
          <w:color w:val="000000"/>
          <w:sz w:val="28"/>
        </w:rPr>
        <w:t xml:space="preserve">
      СОГЛАСОВАНО   </w:t>
      </w:r>
    </w:p>
    <w:bookmarkStart w:name="z9299" w:id="42"/>
    <w:p>
      <w:pPr>
        <w:spacing w:after="0"/>
        <w:ind w:left="0"/>
        <w:jc w:val="both"/>
      </w:pPr>
      <w:r>
        <w:rPr>
          <w:rFonts w:ascii="Times New Roman"/>
          <w:b w:val="false"/>
          <w:i w:val="false"/>
          <w:color w:val="000000"/>
          <w:sz w:val="28"/>
        </w:rPr>
        <w:t xml:space="preserve">
      Министр национальной экономики   </w:t>
      </w:r>
    </w:p>
    <w:bookmarkEnd w:id="42"/>
    <w:bookmarkStart w:name="z9300" w:id="43"/>
    <w:p>
      <w:pPr>
        <w:spacing w:after="0"/>
        <w:ind w:left="0"/>
        <w:jc w:val="both"/>
      </w:pPr>
      <w:r>
        <w:rPr>
          <w:rFonts w:ascii="Times New Roman"/>
          <w:b w:val="false"/>
          <w:i w:val="false"/>
          <w:color w:val="000000"/>
          <w:sz w:val="28"/>
        </w:rPr>
        <w:t xml:space="preserve">
      Республики Казахстан   </w:t>
      </w:r>
    </w:p>
    <w:bookmarkEnd w:id="43"/>
    <w:bookmarkStart w:name="z9301" w:id="44"/>
    <w:p>
      <w:pPr>
        <w:spacing w:after="0"/>
        <w:ind w:left="0"/>
        <w:jc w:val="both"/>
      </w:pPr>
      <w:r>
        <w:rPr>
          <w:rFonts w:ascii="Times New Roman"/>
          <w:b w:val="false"/>
          <w:i w:val="false"/>
          <w:color w:val="000000"/>
          <w:sz w:val="28"/>
        </w:rPr>
        <w:t xml:space="preserve">
      Е.Досаев _________________   </w:t>
      </w:r>
    </w:p>
    <w:bookmarkEnd w:id="44"/>
    <w:bookmarkStart w:name="z9302" w:id="45"/>
    <w:p>
      <w:pPr>
        <w:spacing w:after="0"/>
        <w:ind w:left="0"/>
        <w:jc w:val="both"/>
      </w:pPr>
      <w:r>
        <w:rPr>
          <w:rFonts w:ascii="Times New Roman"/>
          <w:b w:val="false"/>
          <w:i w:val="false"/>
          <w:color w:val="000000"/>
          <w:sz w:val="28"/>
        </w:rPr>
        <w:t>
      8 декабря 2014 года</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9281" w:id="46"/>
    <w:p>
      <w:pPr>
        <w:spacing w:after="0"/>
        <w:ind w:left="0"/>
        <w:jc w:val="left"/>
      </w:pPr>
      <w:r>
        <w:rPr>
          <w:rFonts w:ascii="Times New Roman"/>
          <w:b/>
          <w:i w:val="false"/>
          <w:color w:val="000000"/>
        </w:rPr>
        <w:t xml:space="preserve"> Перечень отчетности организаций, осуществляющих отдельные виды банковских операций</w:t>
      </w:r>
    </w:p>
    <w:bookmarkEnd w:id="46"/>
    <w:p>
      <w:pPr>
        <w:spacing w:after="0"/>
        <w:ind w:left="0"/>
        <w:jc w:val="both"/>
      </w:pPr>
      <w:r>
        <w:rPr>
          <w:rFonts w:ascii="Times New Roman"/>
          <w:b w:val="false"/>
          <w:i w:val="false"/>
          <w:color w:val="ff0000"/>
          <w:sz w:val="28"/>
        </w:rPr>
        <w:t xml:space="preserve">
      Сноска. Приложение 1 - в редакции постановления Правления Национального Банка РК от 24.12.2024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82" w:id="47"/>
    <w:p>
      <w:pPr>
        <w:spacing w:after="0"/>
        <w:ind w:left="0"/>
        <w:jc w:val="both"/>
      </w:pPr>
      <w:r>
        <w:rPr>
          <w:rFonts w:ascii="Times New Roman"/>
          <w:b w:val="false"/>
          <w:i w:val="false"/>
          <w:color w:val="000000"/>
          <w:sz w:val="28"/>
        </w:rPr>
        <w:t xml:space="preserve">
      Отчетность организаций, осуществляющих отдельные виды банковских операций включает в себя: </w:t>
      </w:r>
    </w:p>
    <w:bookmarkEnd w:id="47"/>
    <w:bookmarkStart w:name="z9789" w:id="48"/>
    <w:p>
      <w:pPr>
        <w:spacing w:after="0"/>
        <w:ind w:left="0"/>
        <w:jc w:val="both"/>
      </w:pPr>
      <w:r>
        <w:rPr>
          <w:rFonts w:ascii="Times New Roman"/>
          <w:b w:val="false"/>
          <w:i w:val="false"/>
          <w:color w:val="000000"/>
          <w:sz w:val="28"/>
        </w:rPr>
        <w:t>
      1) отчет о расшифровке вкладов, корреспондентских и текущих счетов, размещенных в банках второго уровня;</w:t>
      </w:r>
    </w:p>
    <w:bookmarkEnd w:id="48"/>
    <w:bookmarkStart w:name="z9790" w:id="49"/>
    <w:p>
      <w:pPr>
        <w:spacing w:after="0"/>
        <w:ind w:left="0"/>
        <w:jc w:val="both"/>
      </w:pPr>
      <w:r>
        <w:rPr>
          <w:rFonts w:ascii="Times New Roman"/>
          <w:b w:val="false"/>
          <w:i w:val="false"/>
          <w:color w:val="000000"/>
          <w:sz w:val="28"/>
        </w:rPr>
        <w:t>
      2) отчет о структуре портфеля ценных бумаг;</w:t>
      </w:r>
    </w:p>
    <w:bookmarkEnd w:id="49"/>
    <w:bookmarkStart w:name="z9791" w:id="50"/>
    <w:p>
      <w:pPr>
        <w:spacing w:after="0"/>
        <w:ind w:left="0"/>
        <w:jc w:val="both"/>
      </w:pPr>
      <w:r>
        <w:rPr>
          <w:rFonts w:ascii="Times New Roman"/>
          <w:b w:val="false"/>
          <w:i w:val="false"/>
          <w:color w:val="000000"/>
          <w:sz w:val="28"/>
        </w:rPr>
        <w:t>
      3) отчет об инвестициях в капитал других юридических лиц;</w:t>
      </w:r>
    </w:p>
    <w:bookmarkEnd w:id="50"/>
    <w:bookmarkStart w:name="z9792" w:id="51"/>
    <w:p>
      <w:pPr>
        <w:spacing w:after="0"/>
        <w:ind w:left="0"/>
        <w:jc w:val="both"/>
      </w:pPr>
      <w:r>
        <w:rPr>
          <w:rFonts w:ascii="Times New Roman"/>
          <w:b w:val="false"/>
          <w:i w:val="false"/>
          <w:color w:val="000000"/>
          <w:sz w:val="28"/>
        </w:rPr>
        <w:t>
      4) отчет о прочих классифицируемых активах и крупных дебиторах;</w:t>
      </w:r>
    </w:p>
    <w:bookmarkEnd w:id="51"/>
    <w:bookmarkStart w:name="z9793" w:id="52"/>
    <w:p>
      <w:pPr>
        <w:spacing w:after="0"/>
        <w:ind w:left="0"/>
        <w:jc w:val="both"/>
      </w:pPr>
      <w:r>
        <w:rPr>
          <w:rFonts w:ascii="Times New Roman"/>
          <w:b w:val="false"/>
          <w:i w:val="false"/>
          <w:color w:val="000000"/>
          <w:sz w:val="28"/>
        </w:rPr>
        <w:t>
      5) отчет о выданных займах и ставках вознаграждения по ним;</w:t>
      </w:r>
    </w:p>
    <w:bookmarkEnd w:id="52"/>
    <w:bookmarkStart w:name="z9794" w:id="53"/>
    <w:p>
      <w:pPr>
        <w:spacing w:after="0"/>
        <w:ind w:left="0"/>
        <w:jc w:val="both"/>
      </w:pPr>
      <w:r>
        <w:rPr>
          <w:rFonts w:ascii="Times New Roman"/>
          <w:b w:val="false"/>
          <w:i w:val="false"/>
          <w:color w:val="000000"/>
          <w:sz w:val="28"/>
        </w:rPr>
        <w:t xml:space="preserve">
      6) отчет о вкладах, текущих и корреспондентских счетах; </w:t>
      </w:r>
    </w:p>
    <w:bookmarkEnd w:id="53"/>
    <w:bookmarkStart w:name="z9795" w:id="54"/>
    <w:p>
      <w:pPr>
        <w:spacing w:after="0"/>
        <w:ind w:left="0"/>
        <w:jc w:val="both"/>
      </w:pPr>
      <w:r>
        <w:rPr>
          <w:rFonts w:ascii="Times New Roman"/>
          <w:b w:val="false"/>
          <w:i w:val="false"/>
          <w:color w:val="000000"/>
          <w:sz w:val="28"/>
        </w:rPr>
        <w:t xml:space="preserve">
      7) отчет об основных источниках привлеченных денег; </w:t>
      </w:r>
    </w:p>
    <w:bookmarkEnd w:id="54"/>
    <w:bookmarkStart w:name="z9796" w:id="55"/>
    <w:p>
      <w:pPr>
        <w:spacing w:after="0"/>
        <w:ind w:left="0"/>
        <w:jc w:val="both"/>
      </w:pPr>
      <w:r>
        <w:rPr>
          <w:rFonts w:ascii="Times New Roman"/>
          <w:b w:val="false"/>
          <w:i w:val="false"/>
          <w:color w:val="000000"/>
          <w:sz w:val="28"/>
        </w:rPr>
        <w:t>
      8) отчет о лицах, связанных с организацией, осуществляющей отдельные виды банковских операций, особыми отношениями, и сделках с ними;</w:t>
      </w:r>
    </w:p>
    <w:bookmarkEnd w:id="55"/>
    <w:bookmarkStart w:name="z9797" w:id="56"/>
    <w:p>
      <w:pPr>
        <w:spacing w:after="0"/>
        <w:ind w:left="0"/>
        <w:jc w:val="both"/>
      </w:pPr>
      <w:r>
        <w:rPr>
          <w:rFonts w:ascii="Times New Roman"/>
          <w:b w:val="false"/>
          <w:i w:val="false"/>
          <w:color w:val="000000"/>
          <w:sz w:val="28"/>
        </w:rPr>
        <w:t>
      9) отчет о структуре активов, обязательств и капитале, доходах и расходах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56"/>
    <w:bookmarkStart w:name="z9798" w:id="57"/>
    <w:p>
      <w:pPr>
        <w:spacing w:after="0"/>
        <w:ind w:left="0"/>
        <w:jc w:val="both"/>
      </w:pPr>
      <w:r>
        <w:rPr>
          <w:rFonts w:ascii="Times New Roman"/>
          <w:b w:val="false"/>
          <w:i w:val="false"/>
          <w:color w:val="000000"/>
          <w:sz w:val="28"/>
        </w:rPr>
        <w:t>
      10) отчет юридических лиц, исключительной деятельностью которых является инкассация банкнот, монет и ценностей;</w:t>
      </w:r>
    </w:p>
    <w:bookmarkEnd w:id="57"/>
    <w:bookmarkStart w:name="z9799" w:id="58"/>
    <w:p>
      <w:pPr>
        <w:spacing w:after="0"/>
        <w:ind w:left="0"/>
        <w:jc w:val="both"/>
      </w:pPr>
      <w:r>
        <w:rPr>
          <w:rFonts w:ascii="Times New Roman"/>
          <w:b w:val="false"/>
          <w:i w:val="false"/>
          <w:color w:val="000000"/>
          <w:sz w:val="28"/>
        </w:rPr>
        <w:t>
      11) отчет об операциях с наличными деньгами. </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Приложение 2 - в редакции постановления Правления Национального Банка РК от 24.12.2024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800" w:id="59"/>
    <w:p>
      <w:pPr>
        <w:spacing w:after="0"/>
        <w:ind w:left="0"/>
        <w:jc w:val="both"/>
      </w:pPr>
      <w:r>
        <w:rPr>
          <w:rFonts w:ascii="Times New Roman"/>
          <w:b w:val="false"/>
          <w:i w:val="false"/>
          <w:color w:val="000000"/>
          <w:sz w:val="28"/>
        </w:rPr>
        <w:t xml:space="preserve">
      Представляется: в Национальный Банк Республики Казахстан </w:t>
      </w:r>
    </w:p>
    <w:bookmarkEnd w:id="59"/>
    <w:bookmarkStart w:name="z9801" w:id="6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60"/>
    <w:bookmarkStart w:name="z9802" w:id="61"/>
    <w:p>
      <w:pPr>
        <w:spacing w:after="0"/>
        <w:ind w:left="0"/>
        <w:jc w:val="both"/>
      </w:pPr>
      <w:r>
        <w:rPr>
          <w:rFonts w:ascii="Times New Roman"/>
          <w:b w:val="false"/>
          <w:i w:val="false"/>
          <w:color w:val="000000"/>
          <w:sz w:val="28"/>
        </w:rPr>
        <w:t>
      Наименование административной формы: Отчет о расшифровке вкладов, корреспондентских и текущих счетов, размещенных в банках второго уровня</w:t>
      </w:r>
    </w:p>
    <w:bookmarkEnd w:id="61"/>
    <w:bookmarkStart w:name="z9803" w:id="6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1-RV</w:t>
      </w:r>
    </w:p>
    <w:bookmarkEnd w:id="62"/>
    <w:bookmarkStart w:name="z9804" w:id="63"/>
    <w:p>
      <w:pPr>
        <w:spacing w:after="0"/>
        <w:ind w:left="0"/>
        <w:jc w:val="both"/>
      </w:pPr>
      <w:r>
        <w:rPr>
          <w:rFonts w:ascii="Times New Roman"/>
          <w:b w:val="false"/>
          <w:i w:val="false"/>
          <w:color w:val="000000"/>
          <w:sz w:val="28"/>
        </w:rPr>
        <w:t>
      Периодичность: ежемесячная</w:t>
      </w:r>
    </w:p>
    <w:bookmarkEnd w:id="63"/>
    <w:bookmarkStart w:name="z9805" w:id="64"/>
    <w:p>
      <w:pPr>
        <w:spacing w:after="0"/>
        <w:ind w:left="0"/>
        <w:jc w:val="both"/>
      </w:pPr>
      <w:r>
        <w:rPr>
          <w:rFonts w:ascii="Times New Roman"/>
          <w:b w:val="false"/>
          <w:i w:val="false"/>
          <w:color w:val="000000"/>
          <w:sz w:val="28"/>
        </w:rPr>
        <w:t>
      Отчетный период: по состоянию на "____" ____________ 20 __ года</w:t>
      </w:r>
    </w:p>
    <w:bookmarkEnd w:id="64"/>
    <w:bookmarkStart w:name="z9806" w:id="6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отдельные виды банковских операций.</w:t>
      </w:r>
    </w:p>
    <w:bookmarkEnd w:id="65"/>
    <w:bookmarkStart w:name="z9807" w:id="66"/>
    <w:p>
      <w:pPr>
        <w:spacing w:after="0"/>
        <w:ind w:left="0"/>
        <w:jc w:val="both"/>
      </w:pPr>
      <w:r>
        <w:rPr>
          <w:rFonts w:ascii="Times New Roman"/>
          <w:b w:val="false"/>
          <w:i w:val="false"/>
          <w:color w:val="000000"/>
          <w:sz w:val="28"/>
        </w:rPr>
        <w:t xml:space="preserve">
      Сроки представления формы, предназначенной для сбора административных данных на безвозмездной основе: </w:t>
      </w:r>
    </w:p>
    <w:bookmarkEnd w:id="66"/>
    <w:bookmarkStart w:name="z9808" w:id="67"/>
    <w:p>
      <w:pPr>
        <w:spacing w:after="0"/>
        <w:ind w:left="0"/>
        <w:jc w:val="both"/>
      </w:pPr>
      <w:r>
        <w:rPr>
          <w:rFonts w:ascii="Times New Roman"/>
          <w:b w:val="false"/>
          <w:i w:val="false"/>
          <w:color w:val="000000"/>
          <w:sz w:val="28"/>
        </w:rPr>
        <w:t>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 ежемесячно, не позднее десятого рабочего дня месяца, следующего за отчетным месяцем;</w:t>
      </w:r>
    </w:p>
    <w:bookmarkEnd w:id="67"/>
    <w:bookmarkStart w:name="z9809" w:id="68"/>
    <w:p>
      <w:pPr>
        <w:spacing w:after="0"/>
        <w:ind w:left="0"/>
        <w:jc w:val="both"/>
      </w:pPr>
      <w:r>
        <w:rPr>
          <w:rFonts w:ascii="Times New Roman"/>
          <w:b w:val="false"/>
          <w:i w:val="false"/>
          <w:color w:val="000000"/>
          <w:sz w:val="28"/>
        </w:rPr>
        <w:t>
      Национальным оператором почты – ежемесячно, не позднее двадцать пятого числа месяца, следующего за отчетным месяцем;</w:t>
      </w:r>
    </w:p>
    <w:bookmarkEnd w:id="68"/>
    <w:bookmarkStart w:name="z9810" w:id="69"/>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ипотечными организациями и Национальным оператором почты – не позднее тридцать первого января года, следующего за завершенным финансовым годом.</w:t>
      </w:r>
    </w:p>
    <w:bookmarkEnd w:id="69"/>
    <w:bookmarkStart w:name="z9811" w:id="70"/>
    <w:p>
      <w:pPr>
        <w:spacing w:after="0"/>
        <w:ind w:left="0"/>
        <w:jc w:val="both"/>
      </w:pPr>
      <w:r>
        <w:rPr>
          <w:rFonts w:ascii="Times New Roman"/>
          <w:b w:val="false"/>
          <w:i w:val="false"/>
          <w:color w:val="000000"/>
          <w:sz w:val="28"/>
        </w:rPr>
        <w:t>
      БИН:</w:t>
      </w:r>
    </w:p>
    <w:bookmarkEnd w:id="70"/>
    <w:bookmarkStart w:name="z9812" w:id="71"/>
    <w:p>
      <w:pPr>
        <w:spacing w:after="0"/>
        <w:ind w:left="0"/>
        <w:jc w:val="both"/>
      </w:pPr>
      <w:r>
        <w:rPr>
          <w:rFonts w:ascii="Times New Roman"/>
          <w:b w:val="false"/>
          <w:i w:val="false"/>
          <w:color w:val="000000"/>
          <w:sz w:val="28"/>
        </w:rPr>
        <w:t>
      Метод сбора: в электронном виде.</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3" w:id="7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второго уровня, в котором размещен вклад и (или) открыт корреспондентский и (или) текущий счет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7" w:id="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4" w:id="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1" w:id="7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8" w:id="7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5" w:id="7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2" w:id="7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9" w:id="7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6" w:id="8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3" w:id="81"/>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0" w:id="8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7" w:id="8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4" w:id="84"/>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1" w:id="8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8" w:id="8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5" w:id="87"/>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2" w:id="8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946" w:id="89"/>
      <w:r>
        <w:rPr>
          <w:rFonts w:ascii="Times New Roman"/>
          <w:b w:val="false"/>
          <w:i w:val="false"/>
          <w:color w:val="000000"/>
          <w:sz w:val="28"/>
        </w:rPr>
        <w:t>
      Наименование _________________________________________</w:t>
      </w:r>
    </w:p>
    <w:bookmarkEnd w:id="89"/>
    <w:p>
      <w:pPr>
        <w:spacing w:after="0"/>
        <w:ind w:left="0"/>
        <w:jc w:val="both"/>
      </w:pPr>
      <w:r>
        <w:rPr>
          <w:rFonts w:ascii="Times New Roman"/>
          <w:b w:val="false"/>
          <w:i w:val="false"/>
          <w:color w:val="000000"/>
          <w:sz w:val="28"/>
        </w:rPr>
        <w:t>Адрес ________________________________________________</w:t>
      </w:r>
    </w:p>
    <w:p>
      <w:pPr>
        <w:spacing w:after="0"/>
        <w:ind w:left="0"/>
        <w:jc w:val="both"/>
      </w:pPr>
      <w:r>
        <w:rPr>
          <w:rFonts w:ascii="Times New Roman"/>
          <w:b w:val="false"/>
          <w:i w:val="false"/>
          <w:color w:val="000000"/>
          <w:sz w:val="28"/>
        </w:rPr>
        <w:t>Телефон 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9947" w:id="90"/>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вкладов, корреспондентских и текущих счетов, размещенных в банках второго уровня". </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расшифровке вкладов,</w:t>
            </w:r>
            <w:r>
              <w:br/>
            </w:r>
            <w:r>
              <w:rPr>
                <w:rFonts w:ascii="Times New Roman"/>
                <w:b w:val="false"/>
                <w:i w:val="false"/>
                <w:color w:val="000000"/>
                <w:sz w:val="20"/>
              </w:rPr>
              <w:t>корреспондентских и текущих</w:t>
            </w:r>
            <w:r>
              <w:br/>
            </w:r>
            <w:r>
              <w:rPr>
                <w:rFonts w:ascii="Times New Roman"/>
                <w:b w:val="false"/>
                <w:i w:val="false"/>
                <w:color w:val="000000"/>
                <w:sz w:val="20"/>
              </w:rPr>
              <w:t>счетов, размещенных</w:t>
            </w:r>
            <w:r>
              <w:br/>
            </w:r>
            <w:r>
              <w:rPr>
                <w:rFonts w:ascii="Times New Roman"/>
                <w:b w:val="false"/>
                <w:i w:val="false"/>
                <w:color w:val="000000"/>
                <w:sz w:val="20"/>
              </w:rPr>
              <w:t>в банках второго уровня"</w:t>
            </w:r>
          </w:p>
        </w:tc>
      </w:tr>
    </w:tbl>
    <w:bookmarkStart w:name="z9949" w:id="9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1"/>
    <w:bookmarkStart w:name="z9950" w:id="92"/>
    <w:p>
      <w:pPr>
        <w:spacing w:after="0"/>
        <w:ind w:left="0"/>
        <w:jc w:val="left"/>
      </w:pPr>
      <w:r>
        <w:rPr>
          <w:rFonts w:ascii="Times New Roman"/>
          <w:b/>
          <w:i w:val="false"/>
          <w:color w:val="000000"/>
        </w:rPr>
        <w:t xml:space="preserve"> Отчет о расшифровке вкладов, корреспондентских и текущих счетов, размещенных в банках второго уровня</w:t>
      </w:r>
      <w:r>
        <w:br/>
      </w:r>
      <w:r>
        <w:rPr>
          <w:rFonts w:ascii="Times New Roman"/>
          <w:b/>
          <w:i w:val="false"/>
          <w:color w:val="000000"/>
        </w:rPr>
        <w:t>(индекс формы административных данных – 1-RV, периодичность – ежемесячная)</w:t>
      </w:r>
    </w:p>
    <w:bookmarkEnd w:id="92"/>
    <w:bookmarkStart w:name="z9951" w:id="93"/>
    <w:p>
      <w:pPr>
        <w:spacing w:after="0"/>
        <w:ind w:left="0"/>
        <w:jc w:val="left"/>
      </w:pPr>
      <w:r>
        <w:rPr>
          <w:rFonts w:ascii="Times New Roman"/>
          <w:b/>
          <w:i w:val="false"/>
          <w:color w:val="000000"/>
        </w:rPr>
        <w:t xml:space="preserve"> Глава 1. Общие положения</w:t>
      </w:r>
    </w:p>
    <w:bookmarkEnd w:id="93"/>
    <w:bookmarkStart w:name="z9952" w:id="9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вкладов, корреспондентских и текущих счетов, размещенных в банках второго уровня" (далее – Форма).</w:t>
      </w:r>
    </w:p>
    <w:bookmarkEnd w:id="94"/>
    <w:bookmarkStart w:name="z9953" w:id="95"/>
    <w:p>
      <w:pPr>
        <w:spacing w:after="0"/>
        <w:ind w:left="0"/>
        <w:jc w:val="both"/>
      </w:pPr>
      <w:r>
        <w:rPr>
          <w:rFonts w:ascii="Times New Roman"/>
          <w:b w:val="false"/>
          <w:i w:val="false"/>
          <w:color w:val="000000"/>
          <w:sz w:val="28"/>
        </w:rPr>
        <w:t>
      2. Форма составляется по состоянию на конец отчетного периода.</w:t>
      </w:r>
    </w:p>
    <w:bookmarkEnd w:id="95"/>
    <w:bookmarkStart w:name="z9954" w:id="96"/>
    <w:p>
      <w:pPr>
        <w:spacing w:after="0"/>
        <w:ind w:left="0"/>
        <w:jc w:val="both"/>
      </w:pPr>
      <w:r>
        <w:rPr>
          <w:rFonts w:ascii="Times New Roman"/>
          <w:b w:val="false"/>
          <w:i w:val="false"/>
          <w:color w:val="000000"/>
          <w:sz w:val="28"/>
        </w:rPr>
        <w:t>
      Единицей измерения для стоимостных показателей Формы является тенге. Стоимостные показатели указываются в тысячах тенге.</w:t>
      </w:r>
    </w:p>
    <w:bookmarkEnd w:id="96"/>
    <w:bookmarkStart w:name="z9955" w:id="97"/>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97"/>
    <w:bookmarkStart w:name="z9956" w:id="98"/>
    <w:p>
      <w:pPr>
        <w:spacing w:after="0"/>
        <w:ind w:left="0"/>
        <w:jc w:val="left"/>
      </w:pPr>
      <w:r>
        <w:rPr>
          <w:rFonts w:ascii="Times New Roman"/>
          <w:b/>
          <w:i w:val="false"/>
          <w:color w:val="000000"/>
        </w:rPr>
        <w:t xml:space="preserve"> Глава 2. Пояснение по заполнению Формы</w:t>
      </w:r>
    </w:p>
    <w:bookmarkEnd w:id="98"/>
    <w:bookmarkStart w:name="z9957" w:id="99"/>
    <w:p>
      <w:pPr>
        <w:spacing w:after="0"/>
        <w:ind w:left="0"/>
        <w:jc w:val="both"/>
      </w:pPr>
      <w:r>
        <w:rPr>
          <w:rFonts w:ascii="Times New Roman"/>
          <w:b w:val="false"/>
          <w:i w:val="false"/>
          <w:color w:val="000000"/>
          <w:sz w:val="28"/>
        </w:rPr>
        <w:t>
      4. В графе 3 указывается страна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w:t>
      </w:r>
    </w:p>
    <w:bookmarkEnd w:id="99"/>
    <w:bookmarkStart w:name="z9958" w:id="100"/>
    <w:p>
      <w:pPr>
        <w:spacing w:after="0"/>
        <w:ind w:left="0"/>
        <w:jc w:val="both"/>
      </w:pPr>
      <w:r>
        <w:rPr>
          <w:rFonts w:ascii="Times New Roman"/>
          <w:b w:val="false"/>
          <w:i w:val="false"/>
          <w:color w:val="000000"/>
          <w:sz w:val="28"/>
        </w:rPr>
        <w:t>
      5. В графе 4 указывается сумма основного долга с учетом начисленного вознаграждения и дисконта (премии).</w:t>
      </w:r>
    </w:p>
    <w:bookmarkEnd w:id="100"/>
    <w:bookmarkStart w:name="z9959" w:id="101"/>
    <w:p>
      <w:pPr>
        <w:spacing w:after="0"/>
        <w:ind w:left="0"/>
        <w:jc w:val="both"/>
      </w:pPr>
      <w:r>
        <w:rPr>
          <w:rFonts w:ascii="Times New Roman"/>
          <w:b w:val="false"/>
          <w:i w:val="false"/>
          <w:color w:val="000000"/>
          <w:sz w:val="28"/>
        </w:rPr>
        <w:t>
      6. Сумма резервов (провизий) указывается в абсолютном значении и со знаком плюс.</w:t>
      </w:r>
    </w:p>
    <w:bookmarkEnd w:id="101"/>
    <w:bookmarkStart w:name="z9960" w:id="102"/>
    <w:p>
      <w:pPr>
        <w:spacing w:after="0"/>
        <w:ind w:left="0"/>
        <w:jc w:val="both"/>
      </w:pPr>
      <w:r>
        <w:rPr>
          <w:rFonts w:ascii="Times New Roman"/>
          <w:b w:val="false"/>
          <w:i w:val="false"/>
          <w:color w:val="000000"/>
          <w:sz w:val="28"/>
        </w:rPr>
        <w:t>
      7. При отсутствии сведений Форма представляется с нулевыми остатками.</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Приложение 3 - в редакции постановления Правления Национального Банка РК от 24.12.2024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961" w:id="103"/>
    <w:p>
      <w:pPr>
        <w:spacing w:after="0"/>
        <w:ind w:left="0"/>
        <w:jc w:val="both"/>
      </w:pPr>
      <w:r>
        <w:rPr>
          <w:rFonts w:ascii="Times New Roman"/>
          <w:b w:val="false"/>
          <w:i w:val="false"/>
          <w:color w:val="000000"/>
          <w:sz w:val="28"/>
        </w:rPr>
        <w:t xml:space="preserve">
      Представляется: в Национальный Банк Республики Казахстан </w:t>
      </w:r>
    </w:p>
    <w:bookmarkEnd w:id="103"/>
    <w:bookmarkStart w:name="z9962" w:id="10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04"/>
    <w:bookmarkStart w:name="z9963" w:id="105"/>
    <w:p>
      <w:pPr>
        <w:spacing w:after="0"/>
        <w:ind w:left="0"/>
        <w:jc w:val="both"/>
      </w:pPr>
      <w:r>
        <w:rPr>
          <w:rFonts w:ascii="Times New Roman"/>
          <w:b w:val="false"/>
          <w:i w:val="false"/>
          <w:color w:val="000000"/>
          <w:sz w:val="28"/>
        </w:rPr>
        <w:t>
      Наименование административной формы: Отчет о структуре портфеля ценных бумаг</w:t>
      </w:r>
    </w:p>
    <w:bookmarkEnd w:id="105"/>
    <w:bookmarkStart w:name="z9964" w:id="106"/>
    <w:p>
      <w:pPr>
        <w:spacing w:after="0"/>
        <w:ind w:left="0"/>
        <w:jc w:val="both"/>
      </w:pPr>
      <w:r>
        <w:rPr>
          <w:rFonts w:ascii="Times New Roman"/>
          <w:b w:val="false"/>
          <w:i w:val="false"/>
          <w:color w:val="000000"/>
          <w:sz w:val="28"/>
        </w:rPr>
        <w:t>
      Индекс формы, предназначенная для сбора административных данных на безвозмездной основе: 2-PORTF</w:t>
      </w:r>
    </w:p>
    <w:bookmarkEnd w:id="106"/>
    <w:bookmarkStart w:name="z9965" w:id="107"/>
    <w:p>
      <w:pPr>
        <w:spacing w:after="0"/>
        <w:ind w:left="0"/>
        <w:jc w:val="both"/>
      </w:pPr>
      <w:r>
        <w:rPr>
          <w:rFonts w:ascii="Times New Roman"/>
          <w:b w:val="false"/>
          <w:i w:val="false"/>
          <w:color w:val="000000"/>
          <w:sz w:val="28"/>
        </w:rPr>
        <w:t>
      Периодичность: ежемесячная, ежеквартальная</w:t>
      </w:r>
    </w:p>
    <w:bookmarkEnd w:id="107"/>
    <w:bookmarkStart w:name="z9966" w:id="108"/>
    <w:p>
      <w:pPr>
        <w:spacing w:after="0"/>
        <w:ind w:left="0"/>
        <w:jc w:val="both"/>
      </w:pPr>
      <w:r>
        <w:rPr>
          <w:rFonts w:ascii="Times New Roman"/>
          <w:b w:val="false"/>
          <w:i w:val="false"/>
          <w:color w:val="000000"/>
          <w:sz w:val="28"/>
        </w:rPr>
        <w:t>
      Отчетный период: по состоянию на "____" ____________ 20 __ года</w:t>
      </w:r>
    </w:p>
    <w:bookmarkEnd w:id="108"/>
    <w:bookmarkStart w:name="z9967" w:id="10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отдельные виды банковских операций.</w:t>
      </w:r>
    </w:p>
    <w:bookmarkEnd w:id="109"/>
    <w:bookmarkStart w:name="z9968" w:id="110"/>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110"/>
    <w:bookmarkStart w:name="z9969" w:id="111"/>
    <w:p>
      <w:pPr>
        <w:spacing w:after="0"/>
        <w:ind w:left="0"/>
        <w:jc w:val="both"/>
      </w:pPr>
      <w:r>
        <w:rPr>
          <w:rFonts w:ascii="Times New Roman"/>
          <w:b w:val="false"/>
          <w:i w:val="false"/>
          <w:color w:val="000000"/>
          <w:sz w:val="28"/>
        </w:rPr>
        <w:t>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w:t>
      </w:r>
    </w:p>
    <w:bookmarkEnd w:id="111"/>
    <w:bookmarkStart w:name="z9970" w:id="112"/>
    <w:p>
      <w:pPr>
        <w:spacing w:after="0"/>
        <w:ind w:left="0"/>
        <w:jc w:val="both"/>
      </w:pPr>
      <w:r>
        <w:rPr>
          <w:rFonts w:ascii="Times New Roman"/>
          <w:b w:val="false"/>
          <w:i w:val="false"/>
          <w:color w:val="000000"/>
          <w:sz w:val="28"/>
        </w:rPr>
        <w:t>
      ежемесячно, не позднее десятого рабочего дня месяца, следующего за отчетным месяцем;</w:t>
      </w:r>
    </w:p>
    <w:bookmarkEnd w:id="112"/>
    <w:bookmarkStart w:name="z9971" w:id="113"/>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представляется ипотечными организациями (при наличии в отчетном месяце оборотов) – не позднее тридцать первого января года, следующего за завершенным финансовым годом;</w:t>
      </w:r>
    </w:p>
    <w:bookmarkEnd w:id="113"/>
    <w:bookmarkStart w:name="z9972" w:id="114"/>
    <w:p>
      <w:pPr>
        <w:spacing w:after="0"/>
        <w:ind w:left="0"/>
        <w:jc w:val="both"/>
      </w:pPr>
      <w:r>
        <w:rPr>
          <w:rFonts w:ascii="Times New Roman"/>
          <w:b w:val="false"/>
          <w:i w:val="false"/>
          <w:color w:val="000000"/>
          <w:sz w:val="28"/>
        </w:rPr>
        <w:t>
      Национальным оператором почты:</w:t>
      </w:r>
    </w:p>
    <w:bookmarkEnd w:id="114"/>
    <w:bookmarkStart w:name="z9973" w:id="115"/>
    <w:p>
      <w:pPr>
        <w:spacing w:after="0"/>
        <w:ind w:left="0"/>
        <w:jc w:val="both"/>
      </w:pPr>
      <w:r>
        <w:rPr>
          <w:rFonts w:ascii="Times New Roman"/>
          <w:b w:val="false"/>
          <w:i w:val="false"/>
          <w:color w:val="000000"/>
          <w:sz w:val="28"/>
        </w:rPr>
        <w:t>
      ежеквартально, не позднее двадцать пятого числа месяца, следующего за отчетным кварталом;</w:t>
      </w:r>
    </w:p>
    <w:bookmarkEnd w:id="115"/>
    <w:bookmarkStart w:name="z9974" w:id="116"/>
    <w:p>
      <w:pPr>
        <w:spacing w:after="0"/>
        <w:ind w:left="0"/>
        <w:jc w:val="both"/>
      </w:pPr>
      <w:r>
        <w:rPr>
          <w:rFonts w:ascii="Times New Roman"/>
          <w:b w:val="false"/>
          <w:i w:val="false"/>
          <w:color w:val="000000"/>
          <w:sz w:val="28"/>
        </w:rPr>
        <w:t>
      дополнительный отчет за четвертый квартал (с учетом заключительных оборотов) представляется (при наличии в отчетном месяце оборотов) – не позднее тридцать первого января года, следующего за завершенным финансовым годом.</w:t>
      </w:r>
    </w:p>
    <w:bookmarkEnd w:id="116"/>
    <w:bookmarkStart w:name="z9975" w:id="117"/>
    <w:p>
      <w:pPr>
        <w:spacing w:after="0"/>
        <w:ind w:left="0"/>
        <w:jc w:val="both"/>
      </w:pPr>
      <w:r>
        <w:rPr>
          <w:rFonts w:ascii="Times New Roman"/>
          <w:b w:val="false"/>
          <w:i w:val="false"/>
          <w:color w:val="000000"/>
          <w:sz w:val="28"/>
        </w:rPr>
        <w:t>
      БИН:</w:t>
      </w:r>
    </w:p>
    <w:bookmarkEnd w:id="117"/>
    <w:bookmarkStart w:name="z9976" w:id="118"/>
    <w:p>
      <w:pPr>
        <w:spacing w:after="0"/>
        <w:ind w:left="0"/>
        <w:jc w:val="both"/>
      </w:pPr>
      <w:r>
        <w:rPr>
          <w:rFonts w:ascii="Times New Roman"/>
          <w:b w:val="false"/>
          <w:i w:val="false"/>
          <w:color w:val="000000"/>
          <w:sz w:val="28"/>
        </w:rPr>
        <w:t>
      Метод сбора: в электронном виде.</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7" w:id="11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1" w:id="1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5" w:id="1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код ценной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9" w:id="12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портфеля, в котором учитываются ценные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3" w:id="12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в портфеле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7" w:id="12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Стоимостные показатели ценной бумаги в портфеле: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1" w:id="125"/>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5" w:id="126"/>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9" w:id="127"/>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1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3" w:id="12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с обременением и ценные бумаги, являющиеся предметом операции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7" w:id="129"/>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1" w:id="130"/>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1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5" w:id="13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9" w:id="132"/>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1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3" w:id="133"/>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7" w:id="13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эмитента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1" w:id="13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5" w:id="13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9" w:id="13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053" w:id="138"/>
      <w:r>
        <w:rPr>
          <w:rFonts w:ascii="Times New Roman"/>
          <w:b w:val="false"/>
          <w:i w:val="false"/>
          <w:color w:val="000000"/>
          <w:sz w:val="28"/>
        </w:rPr>
        <w:t>
      Наименование _________________________________________</w:t>
      </w:r>
    </w:p>
    <w:bookmarkEnd w:id="138"/>
    <w:p>
      <w:pPr>
        <w:spacing w:after="0"/>
        <w:ind w:left="0"/>
        <w:jc w:val="both"/>
      </w:pPr>
      <w:r>
        <w:rPr>
          <w:rFonts w:ascii="Times New Roman"/>
          <w:b w:val="false"/>
          <w:i w:val="false"/>
          <w:color w:val="000000"/>
          <w:sz w:val="28"/>
        </w:rPr>
        <w:t>Адрес ________________________________________________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0054" w:id="13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структуре портфеля ценных бумаг".</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структуре</w:t>
            </w:r>
            <w:r>
              <w:br/>
            </w:r>
            <w:r>
              <w:rPr>
                <w:rFonts w:ascii="Times New Roman"/>
                <w:b w:val="false"/>
                <w:i w:val="false"/>
                <w:color w:val="000000"/>
                <w:sz w:val="20"/>
              </w:rPr>
              <w:t>портфеля ценных бумаг"</w:t>
            </w:r>
          </w:p>
        </w:tc>
      </w:tr>
    </w:tbl>
    <w:bookmarkStart w:name="z10056" w:id="14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w:t>
      </w:r>
    </w:p>
    <w:bookmarkEnd w:id="140"/>
    <w:bookmarkStart w:name="z10057" w:id="141"/>
    <w:p>
      <w:pPr>
        <w:spacing w:after="0"/>
        <w:ind w:left="0"/>
        <w:jc w:val="left"/>
      </w:pPr>
      <w:r>
        <w:rPr>
          <w:rFonts w:ascii="Times New Roman"/>
          <w:b/>
          <w:i w:val="false"/>
          <w:color w:val="000000"/>
        </w:rPr>
        <w:t xml:space="preserve"> Отчет о структуре портфеля ценных бумаг (индекс – 2-PORTF, периодичность – ежемесячная, ежеквартальная)</w:t>
      </w:r>
    </w:p>
    <w:bookmarkEnd w:id="141"/>
    <w:bookmarkStart w:name="z10058" w:id="142"/>
    <w:p>
      <w:pPr>
        <w:spacing w:after="0"/>
        <w:ind w:left="0"/>
        <w:jc w:val="left"/>
      </w:pPr>
      <w:r>
        <w:rPr>
          <w:rFonts w:ascii="Times New Roman"/>
          <w:b/>
          <w:i w:val="false"/>
          <w:color w:val="000000"/>
        </w:rPr>
        <w:t xml:space="preserve"> Глава 1. Общие положения</w:t>
      </w:r>
    </w:p>
    <w:bookmarkEnd w:id="142"/>
    <w:bookmarkStart w:name="z10059" w:id="14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структуре портфеля ценных бумаг" (далее – Форма).</w:t>
      </w:r>
    </w:p>
    <w:bookmarkEnd w:id="143"/>
    <w:bookmarkStart w:name="z10060" w:id="144"/>
    <w:p>
      <w:pPr>
        <w:spacing w:after="0"/>
        <w:ind w:left="0"/>
        <w:jc w:val="both"/>
      </w:pPr>
      <w:r>
        <w:rPr>
          <w:rFonts w:ascii="Times New Roman"/>
          <w:b w:val="false"/>
          <w:i w:val="false"/>
          <w:color w:val="000000"/>
          <w:sz w:val="28"/>
        </w:rPr>
        <w:t>
      2. Форма составляется по состоянию на конец отчетного периода. Единицей измерения для стоимостных показателей Формы является тенге. Стоимостные показатели указываются в числах с двумя знаками после запятой.</w:t>
      </w:r>
    </w:p>
    <w:bookmarkEnd w:id="144"/>
    <w:bookmarkStart w:name="z10061" w:id="145"/>
    <w:p>
      <w:pPr>
        <w:spacing w:after="0"/>
        <w:ind w:left="0"/>
        <w:jc w:val="both"/>
      </w:pPr>
      <w:r>
        <w:rPr>
          <w:rFonts w:ascii="Times New Roman"/>
          <w:b w:val="false"/>
          <w:i w:val="false"/>
          <w:color w:val="000000"/>
          <w:sz w:val="28"/>
        </w:rPr>
        <w:t>
      3.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145"/>
    <w:bookmarkStart w:name="z10062" w:id="146"/>
    <w:p>
      <w:pPr>
        <w:spacing w:after="0"/>
        <w:ind w:left="0"/>
        <w:jc w:val="both"/>
      </w:pPr>
      <w:r>
        <w:rPr>
          <w:rFonts w:ascii="Times New Roman"/>
          <w:b w:val="false"/>
          <w:i w:val="false"/>
          <w:color w:val="000000"/>
          <w:sz w:val="28"/>
        </w:rPr>
        <w:t xml:space="preserve">
      4. Номера счетов в Форме выбираются из справочника "Номера счетов". </w:t>
      </w:r>
    </w:p>
    <w:bookmarkEnd w:id="146"/>
    <w:bookmarkStart w:name="z10063" w:id="147"/>
    <w:p>
      <w:pPr>
        <w:spacing w:after="0"/>
        <w:ind w:left="0"/>
        <w:jc w:val="both"/>
      </w:pPr>
      <w:r>
        <w:rPr>
          <w:rFonts w:ascii="Times New Roman"/>
          <w:b w:val="false"/>
          <w:i w:val="false"/>
          <w:color w:val="000000"/>
          <w:sz w:val="28"/>
        </w:rPr>
        <w:t>
      5.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147"/>
    <w:bookmarkStart w:name="z10064" w:id="148"/>
    <w:p>
      <w:pPr>
        <w:spacing w:after="0"/>
        <w:ind w:left="0"/>
        <w:jc w:val="both"/>
      </w:pPr>
      <w:r>
        <w:rPr>
          <w:rFonts w:ascii="Times New Roman"/>
          <w:b w:val="false"/>
          <w:i w:val="false"/>
          <w:color w:val="000000"/>
          <w:sz w:val="28"/>
        </w:rPr>
        <w:t>
      6. Форму подписывают руководитель или лицо, на которое возложена функция по подписанию отчета, и исполнитель.</w:t>
      </w:r>
    </w:p>
    <w:bookmarkEnd w:id="148"/>
    <w:bookmarkStart w:name="z10065" w:id="149"/>
    <w:p>
      <w:pPr>
        <w:spacing w:after="0"/>
        <w:ind w:left="0"/>
        <w:jc w:val="left"/>
      </w:pPr>
      <w:r>
        <w:rPr>
          <w:rFonts w:ascii="Times New Roman"/>
          <w:b/>
          <w:i w:val="false"/>
          <w:color w:val="000000"/>
        </w:rPr>
        <w:t xml:space="preserve"> Глава 2. Пояснение по заполнению Формы</w:t>
      </w:r>
    </w:p>
    <w:bookmarkEnd w:id="149"/>
    <w:bookmarkStart w:name="z10066" w:id="150"/>
    <w:p>
      <w:pPr>
        <w:spacing w:after="0"/>
        <w:ind w:left="0"/>
        <w:jc w:val="both"/>
      </w:pPr>
      <w:r>
        <w:rPr>
          <w:rFonts w:ascii="Times New Roman"/>
          <w:b w:val="false"/>
          <w:i w:val="false"/>
          <w:color w:val="000000"/>
          <w:sz w:val="28"/>
        </w:rPr>
        <w:t>
      7. В Форме указываются сведения о вложениях организации, осуществляющей отдельные виды банковских операций, в долговые и долевые ценные бумаги, за исключением вложений в акции (доли участия в уставных капиталах) дочерних и ассоциированных организаций и прочего участия в уставных капиталах юридических лиц, сведения по которым указываются в форме отчета об инвестициях в капитал других юридических лиц.</w:t>
      </w:r>
    </w:p>
    <w:bookmarkEnd w:id="150"/>
    <w:bookmarkStart w:name="z10067" w:id="151"/>
    <w:p>
      <w:pPr>
        <w:spacing w:after="0"/>
        <w:ind w:left="0"/>
        <w:jc w:val="both"/>
      </w:pPr>
      <w:r>
        <w:rPr>
          <w:rFonts w:ascii="Times New Roman"/>
          <w:b w:val="false"/>
          <w:i w:val="false"/>
          <w:color w:val="000000"/>
          <w:sz w:val="28"/>
        </w:rPr>
        <w:t>
      8. В строках 1, 2, 4.1, 4.2, 7, 8 и 9 значения выбираются из справочников, размещенных в информационной системе "Веб-портал Национального Банка Республики Казахстан".</w:t>
      </w:r>
    </w:p>
    <w:bookmarkEnd w:id="151"/>
    <w:bookmarkStart w:name="z10068" w:id="152"/>
    <w:p>
      <w:pPr>
        <w:spacing w:after="0"/>
        <w:ind w:left="0"/>
        <w:jc w:val="both"/>
      </w:pPr>
      <w:r>
        <w:rPr>
          <w:rFonts w:ascii="Times New Roman"/>
          <w:b w:val="false"/>
          <w:i w:val="false"/>
          <w:color w:val="000000"/>
          <w:sz w:val="28"/>
        </w:rPr>
        <w:t>
      9. Форма заполняется отдельно по каждой ценной бумаге, имеющейся в портфеле организации, осуществляющей отдельные виды банковских операций, на конец отчетного месяца.</w:t>
      </w:r>
    </w:p>
    <w:bookmarkEnd w:id="152"/>
    <w:bookmarkStart w:name="z10069" w:id="153"/>
    <w:p>
      <w:pPr>
        <w:spacing w:after="0"/>
        <w:ind w:left="0"/>
        <w:jc w:val="both"/>
      </w:pPr>
      <w:r>
        <w:rPr>
          <w:rFonts w:ascii="Times New Roman"/>
          <w:b w:val="false"/>
          <w:i w:val="false"/>
          <w:color w:val="000000"/>
          <w:sz w:val="28"/>
        </w:rPr>
        <w:t>
      10. В строке 1 указывается международный идентификационный код ценной бумаги (код ISIN) – буквенно-цифровой код, присваиваемый центральным депозитарием ценным бумагам и другим финансовым инструментам в целях их идентификации и систематизации учета. Справочники ценных бумаг и эмитентов ведутся Национальным Банком Республики Казахстан (далее – Национальный Банк) на основе сведений, представляемых организациями, осуществляющими отдельные виды банковских операций.</w:t>
      </w:r>
    </w:p>
    <w:bookmarkEnd w:id="153"/>
    <w:bookmarkStart w:name="z10070" w:id="154"/>
    <w:p>
      <w:pPr>
        <w:spacing w:after="0"/>
        <w:ind w:left="0"/>
        <w:jc w:val="both"/>
      </w:pPr>
      <w:r>
        <w:rPr>
          <w:rFonts w:ascii="Times New Roman"/>
          <w:b w:val="false"/>
          <w:i w:val="false"/>
          <w:color w:val="000000"/>
          <w:sz w:val="28"/>
        </w:rPr>
        <w:t xml:space="preserve">
      11. В строках 7 и 8 указывается рейтинг, присвоенный одним из рейтинговых агентств,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w:t>
      </w:r>
    </w:p>
    <w:bookmarkEnd w:id="154"/>
    <w:bookmarkStart w:name="z10071" w:id="155"/>
    <w:p>
      <w:pPr>
        <w:spacing w:after="0"/>
        <w:ind w:left="0"/>
        <w:jc w:val="both"/>
      </w:pPr>
      <w:r>
        <w:rPr>
          <w:rFonts w:ascii="Times New Roman"/>
          <w:b w:val="false"/>
          <w:i w:val="false"/>
          <w:color w:val="000000"/>
          <w:sz w:val="28"/>
        </w:rPr>
        <w:t>
      При наличии рейтингов от нескольких рейтинговых агентств указывается наиболее актуальный по дате присвоения рейтинг. Если даты присвоения рейтингов совпадают, указывается минимальный рейтинг. Одной ценной бумаге, одному эмитенту соответствует не более одного актуального значения рейтинга.</w:t>
      </w:r>
    </w:p>
    <w:bookmarkEnd w:id="155"/>
    <w:bookmarkStart w:name="z10072" w:id="156"/>
    <w:p>
      <w:pPr>
        <w:spacing w:after="0"/>
        <w:ind w:left="0"/>
        <w:jc w:val="both"/>
      </w:pPr>
      <w:r>
        <w:rPr>
          <w:rFonts w:ascii="Times New Roman"/>
          <w:b w:val="false"/>
          <w:i w:val="false"/>
          <w:color w:val="000000"/>
          <w:sz w:val="28"/>
        </w:rPr>
        <w:t>
      Значения рейтингов в строках 7 и 8 не указываются по государственным ценным бумагам Республики Казахстан, выпущенным Правительством Республики Казахстан, Национальным Банком и местными исполнительными органами.</w:t>
      </w:r>
    </w:p>
    <w:bookmarkEnd w:id="156"/>
    <w:bookmarkStart w:name="z10073" w:id="157"/>
    <w:p>
      <w:pPr>
        <w:spacing w:after="0"/>
        <w:ind w:left="0"/>
        <w:jc w:val="both"/>
      </w:pPr>
      <w:r>
        <w:rPr>
          <w:rFonts w:ascii="Times New Roman"/>
          <w:b w:val="false"/>
          <w:i w:val="false"/>
          <w:color w:val="000000"/>
          <w:sz w:val="28"/>
        </w:rPr>
        <w:t>
      12. В строке 2 указывается вид портфеля, в котором учитываются ценные бумаги по состоянию на отчетную дату.</w:t>
      </w:r>
    </w:p>
    <w:bookmarkEnd w:id="157"/>
    <w:bookmarkStart w:name="z10074" w:id="158"/>
    <w:p>
      <w:pPr>
        <w:spacing w:after="0"/>
        <w:ind w:left="0"/>
        <w:jc w:val="both"/>
      </w:pPr>
      <w:r>
        <w:rPr>
          <w:rFonts w:ascii="Times New Roman"/>
          <w:b w:val="false"/>
          <w:i w:val="false"/>
          <w:color w:val="000000"/>
          <w:sz w:val="28"/>
        </w:rPr>
        <w:t>
      13. В строках 4.2 и 4.3 значения выбираются из справочника "Номера счетов", на которых учитываются суммы по данной ценной бумаге, и соответствующие им стоимостные значения на отчетную дату.</w:t>
      </w:r>
    </w:p>
    <w:bookmarkEnd w:id="158"/>
    <w:bookmarkStart w:name="z10075" w:id="159"/>
    <w:p>
      <w:pPr>
        <w:spacing w:after="0"/>
        <w:ind w:left="0"/>
        <w:jc w:val="both"/>
      </w:pPr>
      <w:r>
        <w:rPr>
          <w:rFonts w:ascii="Times New Roman"/>
          <w:b w:val="false"/>
          <w:i w:val="false"/>
          <w:color w:val="000000"/>
          <w:sz w:val="28"/>
        </w:rPr>
        <w:t>
      По ценным бумагам, учитываемым по справедливой стоимости через прочий совокупный доход, также указываются резервы (провизии) под ожидаемые кредитные убытки, отраженные на счетах 3 класса в соответствии со справочником "Номера счетов".</w:t>
      </w:r>
    </w:p>
    <w:bookmarkEnd w:id="159"/>
    <w:bookmarkStart w:name="z10076" w:id="160"/>
    <w:p>
      <w:pPr>
        <w:spacing w:after="0"/>
        <w:ind w:left="0"/>
        <w:jc w:val="both"/>
      </w:pPr>
      <w:r>
        <w:rPr>
          <w:rFonts w:ascii="Times New Roman"/>
          <w:b w:val="false"/>
          <w:i w:val="false"/>
          <w:color w:val="000000"/>
          <w:sz w:val="28"/>
        </w:rPr>
        <w:t>
      Если стоимостное значение равно нулю, показатели по строкам 4.1, 4.2 и 4.3 не представляются.</w:t>
      </w:r>
    </w:p>
    <w:bookmarkEnd w:id="160"/>
    <w:bookmarkStart w:name="z10077" w:id="161"/>
    <w:p>
      <w:pPr>
        <w:spacing w:after="0"/>
        <w:ind w:left="0"/>
        <w:jc w:val="both"/>
      </w:pPr>
      <w:r>
        <w:rPr>
          <w:rFonts w:ascii="Times New Roman"/>
          <w:b w:val="false"/>
          <w:i w:val="false"/>
          <w:color w:val="000000"/>
          <w:sz w:val="28"/>
        </w:rPr>
        <w:t>
      14. В строках 5.2 и 6.2 указывается балансовая стоимость ценных бумаг на отчетную дату, включая стоимость приобретения, дисконт (премию), начисленное вознаграждение, положительную (отрицательную) корректировку (по ценным бумагам, учитываемым по справедливой стоимости), резервы (провизии), сформированные в соответствии с международными стандартами финансовой отчетности (по ценным бумагам, учитываемым по амортизированной стоимости). При этом оценочный резерв под убытки по финансовым активам, которые оцениваются по справедливой стоимости через прочий совокупный доход, не должен уменьшать балансовую стоимость финансового актива.</w:t>
      </w:r>
    </w:p>
    <w:bookmarkEnd w:id="161"/>
    <w:bookmarkStart w:name="z10078" w:id="162"/>
    <w:p>
      <w:pPr>
        <w:spacing w:after="0"/>
        <w:ind w:left="0"/>
        <w:jc w:val="both"/>
      </w:pPr>
      <w:r>
        <w:rPr>
          <w:rFonts w:ascii="Times New Roman"/>
          <w:b w:val="false"/>
          <w:i w:val="false"/>
          <w:color w:val="000000"/>
          <w:sz w:val="28"/>
        </w:rPr>
        <w:t>
      Показатели в строках 5.1 и 5.2 включают, в том числе, значения показателей, указанных в строках 6.1 и 6.2.</w:t>
      </w:r>
    </w:p>
    <w:bookmarkEnd w:id="162"/>
    <w:bookmarkStart w:name="z10079" w:id="163"/>
    <w:p>
      <w:pPr>
        <w:spacing w:after="0"/>
        <w:ind w:left="0"/>
        <w:jc w:val="both"/>
      </w:pPr>
      <w:r>
        <w:rPr>
          <w:rFonts w:ascii="Times New Roman"/>
          <w:b w:val="false"/>
          <w:i w:val="false"/>
          <w:color w:val="000000"/>
          <w:sz w:val="28"/>
        </w:rPr>
        <w:t>
      15. В строке 9 указывается стадия кредитного риска, к которой отнесены ценные бумаги по состоянию на отчетную дату в соответствии с Международным стандартом финансовой отчетности (International Financial Reporting Standards – IFRS) 9 "Финансовые инструменты". Показатель в строке 9 не заполняется по ценным бумагам, к которым не применяются требования относительно обесценения в соответствии с Международным стандартом финансовой отчетности (International Financial Reporting Standards – IFRS) 9 "Финансовые инструменты" и внутренней методикой расчета провизий (резервов) организаций, осуществляющих отдельные виды банковских операций.</w:t>
      </w:r>
    </w:p>
    <w:bookmarkEnd w:id="163"/>
    <w:bookmarkStart w:name="z10080" w:id="164"/>
    <w:p>
      <w:pPr>
        <w:spacing w:after="0"/>
        <w:ind w:left="0"/>
        <w:jc w:val="both"/>
      </w:pPr>
      <w:r>
        <w:rPr>
          <w:rFonts w:ascii="Times New Roman"/>
          <w:b w:val="false"/>
          <w:i w:val="false"/>
          <w:color w:val="000000"/>
          <w:sz w:val="28"/>
        </w:rPr>
        <w:t>
      16. По строке 10 указывается отчетная дата, по состоянию на которую представляются соответствующие данные.</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Приложение 4 - в редакции постановления Правления Национального Банка РК от 24.12.2024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081" w:id="16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65"/>
    <w:bookmarkStart w:name="z10082" w:id="16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66"/>
    <w:bookmarkStart w:name="z10083" w:id="167"/>
    <w:p>
      <w:pPr>
        <w:spacing w:after="0"/>
        <w:ind w:left="0"/>
        <w:jc w:val="both"/>
      </w:pPr>
      <w:r>
        <w:rPr>
          <w:rFonts w:ascii="Times New Roman"/>
          <w:b w:val="false"/>
          <w:i w:val="false"/>
          <w:color w:val="000000"/>
          <w:sz w:val="28"/>
        </w:rPr>
        <w:t>
      Наименование административной формы: Отчет об инвестициях в капитал других юридических лиц</w:t>
      </w:r>
    </w:p>
    <w:bookmarkEnd w:id="167"/>
    <w:bookmarkStart w:name="z10084" w:id="16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основе:3-INVEST</w:t>
      </w:r>
    </w:p>
    <w:bookmarkEnd w:id="168"/>
    <w:bookmarkStart w:name="z10085" w:id="169"/>
    <w:p>
      <w:pPr>
        <w:spacing w:after="0"/>
        <w:ind w:left="0"/>
        <w:jc w:val="both"/>
      </w:pPr>
      <w:r>
        <w:rPr>
          <w:rFonts w:ascii="Times New Roman"/>
          <w:b w:val="false"/>
          <w:i w:val="false"/>
          <w:color w:val="000000"/>
          <w:sz w:val="28"/>
        </w:rPr>
        <w:t>
      Периодичность: ежемесячная, ежеквартальная</w:t>
      </w:r>
    </w:p>
    <w:bookmarkEnd w:id="169"/>
    <w:bookmarkStart w:name="z10086" w:id="170"/>
    <w:p>
      <w:pPr>
        <w:spacing w:after="0"/>
        <w:ind w:left="0"/>
        <w:jc w:val="both"/>
      </w:pPr>
      <w:r>
        <w:rPr>
          <w:rFonts w:ascii="Times New Roman"/>
          <w:b w:val="false"/>
          <w:i w:val="false"/>
          <w:color w:val="000000"/>
          <w:sz w:val="28"/>
        </w:rPr>
        <w:t>
      Отчетный период: по состоянию на "___" ________________ 20__ года</w:t>
      </w:r>
    </w:p>
    <w:bookmarkEnd w:id="170"/>
    <w:bookmarkStart w:name="z10087" w:id="17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отдельные виды банковских операций.</w:t>
      </w:r>
    </w:p>
    <w:bookmarkEnd w:id="171"/>
    <w:bookmarkStart w:name="z10088" w:id="172"/>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172"/>
    <w:bookmarkStart w:name="z10089" w:id="173"/>
    <w:p>
      <w:pPr>
        <w:spacing w:after="0"/>
        <w:ind w:left="0"/>
        <w:jc w:val="both"/>
      </w:pPr>
      <w:r>
        <w:rPr>
          <w:rFonts w:ascii="Times New Roman"/>
          <w:b w:val="false"/>
          <w:i w:val="false"/>
          <w:color w:val="000000"/>
          <w:sz w:val="28"/>
        </w:rPr>
        <w:t>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w:t>
      </w:r>
    </w:p>
    <w:bookmarkEnd w:id="173"/>
    <w:bookmarkStart w:name="z10090" w:id="174"/>
    <w:p>
      <w:pPr>
        <w:spacing w:after="0"/>
        <w:ind w:left="0"/>
        <w:jc w:val="both"/>
      </w:pPr>
      <w:r>
        <w:rPr>
          <w:rFonts w:ascii="Times New Roman"/>
          <w:b w:val="false"/>
          <w:i w:val="false"/>
          <w:color w:val="000000"/>
          <w:sz w:val="28"/>
        </w:rPr>
        <w:t>
      ежемесячно, не позднее десятого рабочего дня месяца, следующего за отчетным месяцем;</w:t>
      </w:r>
    </w:p>
    <w:bookmarkEnd w:id="174"/>
    <w:bookmarkStart w:name="z10091" w:id="175"/>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представляется ипотечными организациями (при наличии в отчетном месяце оборотов) – не позднее тридцать первого января года, следующего за завершенным финансовым годом;</w:t>
      </w:r>
    </w:p>
    <w:bookmarkEnd w:id="175"/>
    <w:bookmarkStart w:name="z10092" w:id="176"/>
    <w:p>
      <w:pPr>
        <w:spacing w:after="0"/>
        <w:ind w:left="0"/>
        <w:jc w:val="both"/>
      </w:pPr>
      <w:r>
        <w:rPr>
          <w:rFonts w:ascii="Times New Roman"/>
          <w:b w:val="false"/>
          <w:i w:val="false"/>
          <w:color w:val="000000"/>
          <w:sz w:val="28"/>
        </w:rPr>
        <w:t>
      Национальным оператором почты:</w:t>
      </w:r>
    </w:p>
    <w:bookmarkEnd w:id="176"/>
    <w:bookmarkStart w:name="z10093" w:id="177"/>
    <w:p>
      <w:pPr>
        <w:spacing w:after="0"/>
        <w:ind w:left="0"/>
        <w:jc w:val="both"/>
      </w:pPr>
      <w:r>
        <w:rPr>
          <w:rFonts w:ascii="Times New Roman"/>
          <w:b w:val="false"/>
          <w:i w:val="false"/>
          <w:color w:val="000000"/>
          <w:sz w:val="28"/>
        </w:rPr>
        <w:t>
      ежеквартально, не позднее двадцать пятого числа месяца, следующего за отчетным кварталом;</w:t>
      </w:r>
    </w:p>
    <w:bookmarkEnd w:id="177"/>
    <w:bookmarkStart w:name="z10094" w:id="178"/>
    <w:p>
      <w:pPr>
        <w:spacing w:after="0"/>
        <w:ind w:left="0"/>
        <w:jc w:val="both"/>
      </w:pPr>
      <w:r>
        <w:rPr>
          <w:rFonts w:ascii="Times New Roman"/>
          <w:b w:val="false"/>
          <w:i w:val="false"/>
          <w:color w:val="000000"/>
          <w:sz w:val="28"/>
        </w:rPr>
        <w:t>
      дополнительный отчет за четвертый квартал (с учетом заключительных оборотов) представляется (при наличии в отчетном месяце оборотов) – не позднее тридцать первого января года, следующего за завершенным финансовым годом.</w:t>
      </w:r>
    </w:p>
    <w:bookmarkEnd w:id="178"/>
    <w:bookmarkStart w:name="z10095" w:id="179"/>
    <w:p>
      <w:pPr>
        <w:spacing w:after="0"/>
        <w:ind w:left="0"/>
        <w:jc w:val="both"/>
      </w:pPr>
      <w:r>
        <w:rPr>
          <w:rFonts w:ascii="Times New Roman"/>
          <w:b w:val="false"/>
          <w:i w:val="false"/>
          <w:color w:val="000000"/>
          <w:sz w:val="28"/>
        </w:rPr>
        <w:t>
      БИН:</w:t>
      </w:r>
    </w:p>
    <w:bookmarkEnd w:id="179"/>
    <w:bookmarkStart w:name="z10096" w:id="180"/>
    <w:p>
      <w:pPr>
        <w:spacing w:after="0"/>
        <w:ind w:left="0"/>
        <w:jc w:val="both"/>
      </w:pPr>
      <w:r>
        <w:rPr>
          <w:rFonts w:ascii="Times New Roman"/>
          <w:b w:val="false"/>
          <w:i w:val="false"/>
          <w:color w:val="000000"/>
          <w:sz w:val="28"/>
        </w:rPr>
        <w:t>
      Метод сбора: в электронном виде.</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7" w:id="18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1" w:id="1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5" w:id="1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9" w:id="18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юридическом лице: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3" w:id="18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7" w:id="186"/>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1" w:id="187"/>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5" w:id="188"/>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участия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9" w:id="189"/>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3" w:id="190"/>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7" w:id="191"/>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1" w:id="19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на дату приобретения: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5" w:id="193"/>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9" w:id="194"/>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3" w:id="195"/>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 капитале юридического лица,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7" w:id="19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1" w:id="197"/>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5" w:id="198"/>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9" w:id="199"/>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3" w:id="200"/>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7" w:id="201"/>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 капитале юридического лица,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1" w:id="20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185" w:id="203"/>
      <w:r>
        <w:rPr>
          <w:rFonts w:ascii="Times New Roman"/>
          <w:b w:val="false"/>
          <w:i w:val="false"/>
          <w:color w:val="000000"/>
          <w:sz w:val="28"/>
        </w:rPr>
        <w:t>
      Наименование _______________________________________</w:t>
      </w:r>
    </w:p>
    <w:bookmarkEnd w:id="203"/>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0186" w:id="204"/>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инвестициях в капитал других юридических лиц". </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инвестициях капитал</w:t>
            </w:r>
            <w:r>
              <w:br/>
            </w:r>
            <w:r>
              <w:rPr>
                <w:rFonts w:ascii="Times New Roman"/>
                <w:b w:val="false"/>
                <w:i w:val="false"/>
                <w:color w:val="000000"/>
                <w:sz w:val="20"/>
              </w:rPr>
              <w:t>других юридических лиц"</w:t>
            </w:r>
          </w:p>
        </w:tc>
      </w:tr>
    </w:tbl>
    <w:bookmarkStart w:name="z10188" w:id="20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05"/>
    <w:bookmarkStart w:name="z10189" w:id="206"/>
    <w:p>
      <w:pPr>
        <w:spacing w:after="0"/>
        <w:ind w:left="0"/>
        <w:jc w:val="left"/>
      </w:pPr>
      <w:r>
        <w:rPr>
          <w:rFonts w:ascii="Times New Roman"/>
          <w:b/>
          <w:i w:val="false"/>
          <w:color w:val="000000"/>
        </w:rPr>
        <w:t xml:space="preserve"> "Отчет об инвестициях в капитал других юридических лиц"</w:t>
      </w:r>
      <w:r>
        <w:br/>
      </w:r>
      <w:r>
        <w:rPr>
          <w:rFonts w:ascii="Times New Roman"/>
          <w:b/>
          <w:i w:val="false"/>
          <w:color w:val="000000"/>
        </w:rPr>
        <w:t>(индекс – 3-INVEST, периодичность – ежемесячная, ежеквартальная)</w:t>
      </w:r>
    </w:p>
    <w:bookmarkEnd w:id="206"/>
    <w:bookmarkStart w:name="z10190" w:id="207"/>
    <w:p>
      <w:pPr>
        <w:spacing w:after="0"/>
        <w:ind w:left="0"/>
        <w:jc w:val="left"/>
      </w:pPr>
      <w:r>
        <w:rPr>
          <w:rFonts w:ascii="Times New Roman"/>
          <w:b/>
          <w:i w:val="false"/>
          <w:color w:val="000000"/>
        </w:rPr>
        <w:t xml:space="preserve"> Глава 1. Общие положения</w:t>
      </w:r>
    </w:p>
    <w:bookmarkEnd w:id="207"/>
    <w:bookmarkStart w:name="z10191" w:id="20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инвестициях в капитал других юридических лиц" (далее – Форма).</w:t>
      </w:r>
    </w:p>
    <w:bookmarkEnd w:id="208"/>
    <w:bookmarkStart w:name="z10192" w:id="209"/>
    <w:p>
      <w:pPr>
        <w:spacing w:after="0"/>
        <w:ind w:left="0"/>
        <w:jc w:val="both"/>
      </w:pPr>
      <w:r>
        <w:rPr>
          <w:rFonts w:ascii="Times New Roman"/>
          <w:b w:val="false"/>
          <w:i w:val="false"/>
          <w:color w:val="000000"/>
          <w:sz w:val="28"/>
        </w:rPr>
        <w:t>
      2. Форма составляется по состоянию на конец отчетного периода. Единицей измерения для стоимостных показателей Формы является тенге. Стоимостные показатели указываются в числах с двумя знаками после запятой.</w:t>
      </w:r>
    </w:p>
    <w:bookmarkEnd w:id="209"/>
    <w:bookmarkStart w:name="z10193" w:id="210"/>
    <w:p>
      <w:pPr>
        <w:spacing w:after="0"/>
        <w:ind w:left="0"/>
        <w:jc w:val="both"/>
      </w:pPr>
      <w:r>
        <w:rPr>
          <w:rFonts w:ascii="Times New Roman"/>
          <w:b w:val="false"/>
          <w:i w:val="false"/>
          <w:color w:val="000000"/>
          <w:sz w:val="28"/>
        </w:rPr>
        <w:t>
      3.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210"/>
    <w:bookmarkStart w:name="z10194" w:id="211"/>
    <w:p>
      <w:pPr>
        <w:spacing w:after="0"/>
        <w:ind w:left="0"/>
        <w:jc w:val="both"/>
      </w:pPr>
      <w:r>
        <w:rPr>
          <w:rFonts w:ascii="Times New Roman"/>
          <w:b w:val="false"/>
          <w:i w:val="false"/>
          <w:color w:val="000000"/>
          <w:sz w:val="28"/>
        </w:rPr>
        <w:t>
      4. Номера счетов в Форме указываются в соответствии со справочником "Номера счетов".</w:t>
      </w:r>
    </w:p>
    <w:bookmarkEnd w:id="211"/>
    <w:bookmarkStart w:name="z10195" w:id="212"/>
    <w:p>
      <w:pPr>
        <w:spacing w:after="0"/>
        <w:ind w:left="0"/>
        <w:jc w:val="both"/>
      </w:pPr>
      <w:r>
        <w:rPr>
          <w:rFonts w:ascii="Times New Roman"/>
          <w:b w:val="false"/>
          <w:i w:val="false"/>
          <w:color w:val="000000"/>
          <w:sz w:val="28"/>
        </w:rPr>
        <w:t>
      5.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212"/>
    <w:bookmarkStart w:name="z10196" w:id="213"/>
    <w:p>
      <w:pPr>
        <w:spacing w:after="0"/>
        <w:ind w:left="0"/>
        <w:jc w:val="both"/>
      </w:pPr>
      <w:r>
        <w:rPr>
          <w:rFonts w:ascii="Times New Roman"/>
          <w:b w:val="false"/>
          <w:i w:val="false"/>
          <w:color w:val="000000"/>
          <w:sz w:val="28"/>
        </w:rPr>
        <w:t>
      6. Форму подписывают руководитель или лицо, на которое возложена функция по подписанию отчета, и исполнитель.</w:t>
      </w:r>
    </w:p>
    <w:bookmarkEnd w:id="213"/>
    <w:bookmarkStart w:name="z10197" w:id="214"/>
    <w:p>
      <w:pPr>
        <w:spacing w:after="0"/>
        <w:ind w:left="0"/>
        <w:jc w:val="left"/>
      </w:pPr>
      <w:r>
        <w:rPr>
          <w:rFonts w:ascii="Times New Roman"/>
          <w:b/>
          <w:i w:val="false"/>
          <w:color w:val="000000"/>
        </w:rPr>
        <w:t xml:space="preserve"> Глава 2. Пояснение по заполнению Формы</w:t>
      </w:r>
    </w:p>
    <w:bookmarkEnd w:id="214"/>
    <w:bookmarkStart w:name="z10198" w:id="215"/>
    <w:p>
      <w:pPr>
        <w:spacing w:after="0"/>
        <w:ind w:left="0"/>
        <w:jc w:val="both"/>
      </w:pPr>
      <w:r>
        <w:rPr>
          <w:rFonts w:ascii="Times New Roman"/>
          <w:b w:val="false"/>
          <w:i w:val="false"/>
          <w:color w:val="000000"/>
          <w:sz w:val="28"/>
        </w:rPr>
        <w:t>
      7. В Форме отражаются сведения о размере инвестиций организации, осуществляющей отдельные виды банковских операций, в капитал дочерних и ассоциированных организаций, а также других юридических лиц.</w:t>
      </w:r>
    </w:p>
    <w:bookmarkEnd w:id="215"/>
    <w:bookmarkStart w:name="z10199" w:id="216"/>
    <w:p>
      <w:pPr>
        <w:spacing w:after="0"/>
        <w:ind w:left="0"/>
        <w:jc w:val="both"/>
      </w:pPr>
      <w:r>
        <w:rPr>
          <w:rFonts w:ascii="Times New Roman"/>
          <w:b w:val="false"/>
          <w:i w:val="false"/>
          <w:color w:val="000000"/>
          <w:sz w:val="28"/>
        </w:rPr>
        <w:t>
      8. В строках 2.2, 2.4, 2.5, 2.7, 4.1, 4.2 и 5 значения выбираются из справочников, размещенных в информационной системе "Веб-портал Национального Банка Республики Казахстан".</w:t>
      </w:r>
    </w:p>
    <w:bookmarkEnd w:id="216"/>
    <w:bookmarkStart w:name="z10200" w:id="217"/>
    <w:p>
      <w:pPr>
        <w:spacing w:after="0"/>
        <w:ind w:left="0"/>
        <w:jc w:val="both"/>
      </w:pPr>
      <w:r>
        <w:rPr>
          <w:rFonts w:ascii="Times New Roman"/>
          <w:b w:val="false"/>
          <w:i w:val="false"/>
          <w:color w:val="000000"/>
          <w:sz w:val="28"/>
        </w:rPr>
        <w:t xml:space="preserve">
      9. В строке 1 указывается референс (код) сделки, который служит уникальным идентификатором данной сделки в информационной системе отчитывающейся организации, осуществляющей отдельные виды банковских операций. </w:t>
      </w:r>
    </w:p>
    <w:bookmarkEnd w:id="217"/>
    <w:bookmarkStart w:name="z10201" w:id="218"/>
    <w:p>
      <w:pPr>
        <w:spacing w:after="0"/>
        <w:ind w:left="0"/>
        <w:jc w:val="both"/>
      </w:pPr>
      <w:r>
        <w:rPr>
          <w:rFonts w:ascii="Times New Roman"/>
          <w:b w:val="false"/>
          <w:i w:val="false"/>
          <w:color w:val="000000"/>
          <w:sz w:val="28"/>
        </w:rPr>
        <w:t>
      10. В строке 2.1 указывается наименование юридического лица, в капитале которого участвует организация, осуществляющая отдельные виды банковских операций, в соответствии со справочником контрагентов, который ведется отчитывающейся организацией, осуществляющей отдельные виды банковских операций.</w:t>
      </w:r>
    </w:p>
    <w:bookmarkEnd w:id="218"/>
    <w:bookmarkStart w:name="z10202" w:id="219"/>
    <w:p>
      <w:pPr>
        <w:spacing w:after="0"/>
        <w:ind w:left="0"/>
        <w:jc w:val="both"/>
      </w:pPr>
      <w:r>
        <w:rPr>
          <w:rFonts w:ascii="Times New Roman"/>
          <w:b w:val="false"/>
          <w:i w:val="false"/>
          <w:color w:val="000000"/>
          <w:sz w:val="28"/>
        </w:rPr>
        <w:t>
      Для идентификации юридических лиц в строках 2.2 и 2.3 указываются следующие виды идентификаторов и их значения:</w:t>
      </w:r>
    </w:p>
    <w:bookmarkEnd w:id="219"/>
    <w:bookmarkStart w:name="z10203" w:id="220"/>
    <w:p>
      <w:pPr>
        <w:spacing w:after="0"/>
        <w:ind w:left="0"/>
        <w:jc w:val="both"/>
      </w:pPr>
      <w:r>
        <w:rPr>
          <w:rFonts w:ascii="Times New Roman"/>
          <w:b w:val="false"/>
          <w:i w:val="false"/>
          <w:color w:val="000000"/>
          <w:sz w:val="28"/>
        </w:rPr>
        <w:t>
      по резидентам Республики Казахстан – бизнес-идентификационный номер;</w:t>
      </w:r>
    </w:p>
    <w:bookmarkEnd w:id="220"/>
    <w:bookmarkStart w:name="z10204" w:id="221"/>
    <w:p>
      <w:pPr>
        <w:spacing w:after="0"/>
        <w:ind w:left="0"/>
        <w:jc w:val="both"/>
      </w:pPr>
      <w:r>
        <w:rPr>
          <w:rFonts w:ascii="Times New Roman"/>
          <w:b w:val="false"/>
          <w:i w:val="false"/>
          <w:color w:val="000000"/>
          <w:sz w:val="28"/>
        </w:rPr>
        <w:t>
      по нерезидентам Республики Казахстан – банковский идентификационный код, присвоенный контрагенту банка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его отсутствии – бизнес-идентификационный номер, при отсутствии банковского идентификационного кода и бизнес-идентификационный номера – альтернативный идентификационный номер, сформированный отчитывающейся организацией, осуществляющей отдельные виды банковских операций по алгоритму, установленному для информационной системы "Веб-портал Национального Банка Республики Казахстан".</w:t>
      </w:r>
    </w:p>
    <w:bookmarkEnd w:id="221"/>
    <w:bookmarkStart w:name="z10205" w:id="222"/>
    <w:p>
      <w:pPr>
        <w:spacing w:after="0"/>
        <w:ind w:left="0"/>
        <w:jc w:val="both"/>
      </w:pPr>
      <w:r>
        <w:rPr>
          <w:rFonts w:ascii="Times New Roman"/>
          <w:b w:val="false"/>
          <w:i w:val="false"/>
          <w:color w:val="000000"/>
          <w:sz w:val="28"/>
        </w:rPr>
        <w:t>
      В строке 2.5 по юридическому лицу, являющемуся резидентом Республики Казахстан, указывается значение "1", по юридическому лицу, являющемуся нерезидентом Республики Казахстан, указывается значение "2".</w:t>
      </w:r>
    </w:p>
    <w:bookmarkEnd w:id="222"/>
    <w:bookmarkStart w:name="z10206" w:id="223"/>
    <w:p>
      <w:pPr>
        <w:spacing w:after="0"/>
        <w:ind w:left="0"/>
        <w:jc w:val="both"/>
      </w:pPr>
      <w:r>
        <w:rPr>
          <w:rFonts w:ascii="Times New Roman"/>
          <w:b w:val="false"/>
          <w:i w:val="false"/>
          <w:color w:val="000000"/>
          <w:sz w:val="28"/>
        </w:rPr>
        <w:t>
      В строке 2.6 указывается страна регистрации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w:t>
      </w:r>
    </w:p>
    <w:bookmarkEnd w:id="223"/>
    <w:bookmarkStart w:name="z10207" w:id="224"/>
    <w:p>
      <w:pPr>
        <w:spacing w:after="0"/>
        <w:ind w:left="0"/>
        <w:jc w:val="both"/>
      </w:pPr>
      <w:r>
        <w:rPr>
          <w:rFonts w:ascii="Times New Roman"/>
          <w:b w:val="false"/>
          <w:i w:val="false"/>
          <w:color w:val="000000"/>
          <w:sz w:val="28"/>
        </w:rPr>
        <w:t>
      11. В строке 3 указываются сведения по состоянию на дату приобретения инвестиции.</w:t>
      </w:r>
    </w:p>
    <w:bookmarkEnd w:id="224"/>
    <w:bookmarkStart w:name="z10208" w:id="225"/>
    <w:p>
      <w:pPr>
        <w:spacing w:after="0"/>
        <w:ind w:left="0"/>
        <w:jc w:val="both"/>
      </w:pPr>
      <w:r>
        <w:rPr>
          <w:rFonts w:ascii="Times New Roman"/>
          <w:b w:val="false"/>
          <w:i w:val="false"/>
          <w:color w:val="000000"/>
          <w:sz w:val="28"/>
        </w:rPr>
        <w:t>
      В строке 3.1 указывается дата регистрации сделки с эмиссионными ценными бумагами в системе реестров держателей ценных бумаг. По иным сделкам указывается дата (момент) возникновения права собственности в соответствии законодательством Республики Казахстан.</w:t>
      </w:r>
    </w:p>
    <w:bookmarkEnd w:id="225"/>
    <w:bookmarkStart w:name="z10209" w:id="226"/>
    <w:p>
      <w:pPr>
        <w:spacing w:after="0"/>
        <w:ind w:left="0"/>
        <w:jc w:val="both"/>
      </w:pPr>
      <w:r>
        <w:rPr>
          <w:rFonts w:ascii="Times New Roman"/>
          <w:b w:val="false"/>
          <w:i w:val="false"/>
          <w:color w:val="000000"/>
          <w:sz w:val="28"/>
        </w:rPr>
        <w:t>
      В строке 3.2 указывается покупная стоимость на дату приобретения, в тенге.</w:t>
      </w:r>
    </w:p>
    <w:bookmarkEnd w:id="226"/>
    <w:bookmarkStart w:name="z10210" w:id="227"/>
    <w:p>
      <w:pPr>
        <w:spacing w:after="0"/>
        <w:ind w:left="0"/>
        <w:jc w:val="both"/>
      </w:pPr>
      <w:r>
        <w:rPr>
          <w:rFonts w:ascii="Times New Roman"/>
          <w:b w:val="false"/>
          <w:i w:val="false"/>
          <w:color w:val="000000"/>
          <w:sz w:val="28"/>
        </w:rPr>
        <w:t>
      12. В строках 3.3 и 4.5 указывается соотношение в процентах количества акций, принадлежащих организации, осуществляющей отдельные виды банковских операций, к общему количеству размещенных (за вычетом привилегированных и выкупленных) акций эмитента или доля в процентах участия в уставном капитале юридического лица на дату приобретения и на отчетную дату соответственно.</w:t>
      </w:r>
    </w:p>
    <w:bookmarkEnd w:id="227"/>
    <w:bookmarkStart w:name="z10211" w:id="228"/>
    <w:p>
      <w:pPr>
        <w:spacing w:after="0"/>
        <w:ind w:left="0"/>
        <w:jc w:val="both"/>
      </w:pPr>
      <w:r>
        <w:rPr>
          <w:rFonts w:ascii="Times New Roman"/>
          <w:b w:val="false"/>
          <w:i w:val="false"/>
          <w:color w:val="000000"/>
          <w:sz w:val="28"/>
        </w:rPr>
        <w:t>
      13. В строках 4.2 и 4.3 значения выбираются из справочника "Номера счетов", на которых учитываются суммы инвестиций организаций, осуществляющих отдельные виды банковских операций, в капитал дочерних и ассоциированных организаций и других юридических лиц, и соответствующие им стоимостные значения на отчетную дату.</w:t>
      </w:r>
    </w:p>
    <w:bookmarkEnd w:id="228"/>
    <w:bookmarkStart w:name="z10212" w:id="229"/>
    <w:p>
      <w:pPr>
        <w:spacing w:after="0"/>
        <w:ind w:left="0"/>
        <w:jc w:val="both"/>
      </w:pPr>
      <w:r>
        <w:rPr>
          <w:rFonts w:ascii="Times New Roman"/>
          <w:b w:val="false"/>
          <w:i w:val="false"/>
          <w:color w:val="000000"/>
          <w:sz w:val="28"/>
        </w:rPr>
        <w:t>
      Если стоимостное значение равно нулю, показатели по строкам 4.1, 4.2 и 4.3 не представляются.</w:t>
      </w:r>
    </w:p>
    <w:bookmarkEnd w:id="229"/>
    <w:bookmarkStart w:name="z10213" w:id="230"/>
    <w:p>
      <w:pPr>
        <w:spacing w:after="0"/>
        <w:ind w:left="0"/>
        <w:jc w:val="both"/>
      </w:pPr>
      <w:r>
        <w:rPr>
          <w:rFonts w:ascii="Times New Roman"/>
          <w:b w:val="false"/>
          <w:i w:val="false"/>
          <w:color w:val="000000"/>
          <w:sz w:val="28"/>
        </w:rPr>
        <w:t>
      14. В строке 4.4 количество акций указывается в единицах (штуках). В строке 4.4 допускается указание дробного числа (для инструментов участия в уставных капиталах), которое представляется в десятичном виде, с двумя знаками после запятой.</w:t>
      </w:r>
    </w:p>
    <w:bookmarkEnd w:id="230"/>
    <w:bookmarkStart w:name="z10214" w:id="231"/>
    <w:p>
      <w:pPr>
        <w:spacing w:after="0"/>
        <w:ind w:left="0"/>
        <w:jc w:val="both"/>
      </w:pPr>
      <w:r>
        <w:rPr>
          <w:rFonts w:ascii="Times New Roman"/>
          <w:b w:val="false"/>
          <w:i w:val="false"/>
          <w:color w:val="000000"/>
          <w:sz w:val="28"/>
        </w:rPr>
        <w:t>
      15. В строке 5 указывается стадия кредитного риска, к которой инвестиции отнесены отчитывающейся организации, осуществляющей отдельные виды банковских операций по состоянию на отчетную дату в соответствии с Международным стандартом финансовой отчетности (International Financial Reporting Standards – IFRS) 9 "Финансовые инструменты".</w:t>
      </w:r>
    </w:p>
    <w:bookmarkEnd w:id="231"/>
    <w:bookmarkStart w:name="z10215" w:id="232"/>
    <w:p>
      <w:pPr>
        <w:spacing w:after="0"/>
        <w:ind w:left="0"/>
        <w:jc w:val="both"/>
      </w:pPr>
      <w:r>
        <w:rPr>
          <w:rFonts w:ascii="Times New Roman"/>
          <w:b w:val="false"/>
          <w:i w:val="false"/>
          <w:color w:val="000000"/>
          <w:sz w:val="28"/>
        </w:rPr>
        <w:t>
      Показатель в строке 5 не заполняется по инвестициям, к которым не применяются требования относительно обесценения в соответствии с Международным стандартом финансовой отчетности (International Financial Reporting Standards – IFRS) 9 "Финансовые инструменты" и внутренней Методикой расчета провизий (резервов) организации, осуществляющей отдельные виды банковских операций.</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Приложение 5 - в редакции постановления Правления Национального Банка РК от 24.12.2024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216" w:id="233"/>
    <w:p>
      <w:pPr>
        <w:spacing w:after="0"/>
        <w:ind w:left="0"/>
        <w:jc w:val="both"/>
      </w:pPr>
      <w:r>
        <w:rPr>
          <w:rFonts w:ascii="Times New Roman"/>
          <w:b w:val="false"/>
          <w:i w:val="false"/>
          <w:color w:val="000000"/>
          <w:sz w:val="28"/>
        </w:rPr>
        <w:t xml:space="preserve">
      Представляется: в Национальный Банк Республики Казахстан </w:t>
      </w:r>
    </w:p>
    <w:bookmarkEnd w:id="233"/>
    <w:bookmarkStart w:name="z10217" w:id="23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34"/>
    <w:bookmarkStart w:name="z10218" w:id="235"/>
    <w:p>
      <w:pPr>
        <w:spacing w:after="0"/>
        <w:ind w:left="0"/>
        <w:jc w:val="both"/>
      </w:pPr>
      <w:r>
        <w:rPr>
          <w:rFonts w:ascii="Times New Roman"/>
          <w:b w:val="false"/>
          <w:i w:val="false"/>
          <w:color w:val="000000"/>
          <w:sz w:val="28"/>
        </w:rPr>
        <w:t>
      Наименование административной формы: Отчет о прочих классифицируемых активах и крупных дебиторах</w:t>
      </w:r>
    </w:p>
    <w:bookmarkEnd w:id="235"/>
    <w:bookmarkStart w:name="z10219" w:id="23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4-DEBTORS</w:t>
      </w:r>
    </w:p>
    <w:bookmarkEnd w:id="236"/>
    <w:bookmarkStart w:name="z10220" w:id="237"/>
    <w:p>
      <w:pPr>
        <w:spacing w:after="0"/>
        <w:ind w:left="0"/>
        <w:jc w:val="both"/>
      </w:pPr>
      <w:r>
        <w:rPr>
          <w:rFonts w:ascii="Times New Roman"/>
          <w:b w:val="false"/>
          <w:i w:val="false"/>
          <w:color w:val="000000"/>
          <w:sz w:val="28"/>
        </w:rPr>
        <w:t>
      Периодичность: ежемесячная</w:t>
      </w:r>
    </w:p>
    <w:bookmarkEnd w:id="237"/>
    <w:bookmarkStart w:name="z10221" w:id="238"/>
    <w:p>
      <w:pPr>
        <w:spacing w:after="0"/>
        <w:ind w:left="0"/>
        <w:jc w:val="both"/>
      </w:pPr>
      <w:r>
        <w:rPr>
          <w:rFonts w:ascii="Times New Roman"/>
          <w:b w:val="false"/>
          <w:i w:val="false"/>
          <w:color w:val="000000"/>
          <w:sz w:val="28"/>
        </w:rPr>
        <w:t>
      Отчетный период: по состоянию на "____" ____________ 20 __ года</w:t>
      </w:r>
    </w:p>
    <w:bookmarkEnd w:id="238"/>
    <w:bookmarkStart w:name="z10222" w:id="23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отдельные виды банковских операций.</w:t>
      </w:r>
    </w:p>
    <w:bookmarkEnd w:id="239"/>
    <w:bookmarkStart w:name="z10223" w:id="240"/>
    <w:p>
      <w:pPr>
        <w:spacing w:after="0"/>
        <w:ind w:left="0"/>
        <w:jc w:val="both"/>
      </w:pPr>
      <w:r>
        <w:rPr>
          <w:rFonts w:ascii="Times New Roman"/>
          <w:b w:val="false"/>
          <w:i w:val="false"/>
          <w:color w:val="000000"/>
          <w:sz w:val="28"/>
        </w:rPr>
        <w:t xml:space="preserve">
      Сроки представления формы, предназначенной для сбора административных данных на безвозмездной основе: </w:t>
      </w:r>
    </w:p>
    <w:bookmarkEnd w:id="240"/>
    <w:bookmarkStart w:name="z10224" w:id="241"/>
    <w:p>
      <w:pPr>
        <w:spacing w:after="0"/>
        <w:ind w:left="0"/>
        <w:jc w:val="both"/>
      </w:pPr>
      <w:r>
        <w:rPr>
          <w:rFonts w:ascii="Times New Roman"/>
          <w:b w:val="false"/>
          <w:i w:val="false"/>
          <w:color w:val="000000"/>
          <w:sz w:val="28"/>
        </w:rPr>
        <w:t xml:space="preserve">
      в части сведений о прочих классифицируемых активах: </w:t>
      </w:r>
    </w:p>
    <w:bookmarkEnd w:id="241"/>
    <w:bookmarkStart w:name="z10225" w:id="242"/>
    <w:p>
      <w:pPr>
        <w:spacing w:after="0"/>
        <w:ind w:left="0"/>
        <w:jc w:val="both"/>
      </w:pPr>
      <w:r>
        <w:rPr>
          <w:rFonts w:ascii="Times New Roman"/>
          <w:b w:val="false"/>
          <w:i w:val="false"/>
          <w:color w:val="000000"/>
          <w:sz w:val="28"/>
        </w:rPr>
        <w:t>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 ежемесячно, не позднее десятого рабочего дня месяца, следующего за отчетным месяцем;</w:t>
      </w:r>
    </w:p>
    <w:bookmarkEnd w:id="242"/>
    <w:bookmarkStart w:name="z10226" w:id="243"/>
    <w:p>
      <w:pPr>
        <w:spacing w:after="0"/>
        <w:ind w:left="0"/>
        <w:jc w:val="both"/>
      </w:pPr>
      <w:r>
        <w:rPr>
          <w:rFonts w:ascii="Times New Roman"/>
          <w:b w:val="false"/>
          <w:i w:val="false"/>
          <w:color w:val="000000"/>
          <w:sz w:val="28"/>
        </w:rPr>
        <w:t>
      Национальным оператором почты – ежеквартально, не позднее двадцать пятого числа месяца, следующего за отчетным кварталом;</w:t>
      </w:r>
    </w:p>
    <w:bookmarkEnd w:id="243"/>
    <w:bookmarkStart w:name="z10227" w:id="244"/>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ипотечными организациями и Национальным оператором почты (при наличии в отчетном месяце оборотов) – не позднее тридцать первого января года, следующего за завершенным финансовым годом;</w:t>
      </w:r>
    </w:p>
    <w:bookmarkEnd w:id="244"/>
    <w:bookmarkStart w:name="z10228" w:id="245"/>
    <w:p>
      <w:pPr>
        <w:spacing w:after="0"/>
        <w:ind w:left="0"/>
        <w:jc w:val="both"/>
      </w:pPr>
      <w:r>
        <w:rPr>
          <w:rFonts w:ascii="Times New Roman"/>
          <w:b w:val="false"/>
          <w:i w:val="false"/>
          <w:color w:val="000000"/>
          <w:sz w:val="28"/>
        </w:rPr>
        <w:t>
      в части сведений о крупных дебиторах:</w:t>
      </w:r>
    </w:p>
    <w:bookmarkEnd w:id="245"/>
    <w:bookmarkStart w:name="z10229" w:id="246"/>
    <w:p>
      <w:pPr>
        <w:spacing w:after="0"/>
        <w:ind w:left="0"/>
        <w:jc w:val="both"/>
      </w:pPr>
      <w:r>
        <w:rPr>
          <w:rFonts w:ascii="Times New Roman"/>
          <w:b w:val="false"/>
          <w:i w:val="false"/>
          <w:color w:val="000000"/>
          <w:sz w:val="28"/>
        </w:rPr>
        <w:t>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 ежеквартально, не позднее пятнадцатого числа месяца, следующего за отчетным кварталом;</w:t>
      </w:r>
    </w:p>
    <w:bookmarkEnd w:id="246"/>
    <w:bookmarkStart w:name="z10230" w:id="247"/>
    <w:p>
      <w:pPr>
        <w:spacing w:after="0"/>
        <w:ind w:left="0"/>
        <w:jc w:val="both"/>
      </w:pPr>
      <w:r>
        <w:rPr>
          <w:rFonts w:ascii="Times New Roman"/>
          <w:b w:val="false"/>
          <w:i w:val="false"/>
          <w:color w:val="000000"/>
          <w:sz w:val="28"/>
        </w:rPr>
        <w:t>
      Национальным оператором почты – ежеквартально, не позднее двадцать пятого числа месяца, следующего за отчетным кварталом.</w:t>
      </w:r>
    </w:p>
    <w:bookmarkEnd w:id="247"/>
    <w:bookmarkStart w:name="z10231" w:id="248"/>
    <w:p>
      <w:pPr>
        <w:spacing w:after="0"/>
        <w:ind w:left="0"/>
        <w:jc w:val="both"/>
      </w:pPr>
      <w:r>
        <w:rPr>
          <w:rFonts w:ascii="Times New Roman"/>
          <w:b w:val="false"/>
          <w:i w:val="false"/>
          <w:color w:val="000000"/>
          <w:sz w:val="28"/>
        </w:rPr>
        <w:t>
      БИН:</w:t>
      </w:r>
    </w:p>
    <w:bookmarkEnd w:id="248"/>
    <w:bookmarkStart w:name="z10232" w:id="249"/>
    <w:p>
      <w:pPr>
        <w:spacing w:after="0"/>
        <w:ind w:left="0"/>
        <w:jc w:val="both"/>
      </w:pPr>
      <w:r>
        <w:rPr>
          <w:rFonts w:ascii="Times New Roman"/>
          <w:b w:val="false"/>
          <w:i w:val="false"/>
          <w:color w:val="000000"/>
          <w:sz w:val="28"/>
        </w:rPr>
        <w:t>
      Метод сбора: в электронном виде.</w:t>
      </w:r>
    </w:p>
    <w:bookmarkEnd w:id="249"/>
    <w:bookmarkStart w:name="z10233" w:id="250"/>
    <w:p>
      <w:pPr>
        <w:spacing w:after="0"/>
        <w:ind w:left="0"/>
        <w:jc w:val="left"/>
      </w:pPr>
      <w:r>
        <w:rPr>
          <w:rFonts w:ascii="Times New Roman"/>
          <w:b/>
          <w:i w:val="false"/>
          <w:color w:val="000000"/>
        </w:rPr>
        <w:t xml:space="preserve"> Таблица 1. Сведения о прочих классифицируемых активах</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4" w:id="25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8" w:id="2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2" w:id="2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6" w:id="25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(сумма по группе активов)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0" w:id="25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4" w:id="256"/>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8" w:id="257"/>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2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2" w:id="25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66" w:id="259"/>
    <w:p>
      <w:pPr>
        <w:spacing w:after="0"/>
        <w:ind w:left="0"/>
        <w:jc w:val="left"/>
      </w:pPr>
      <w:r>
        <w:rPr>
          <w:rFonts w:ascii="Times New Roman"/>
          <w:b/>
          <w:i w:val="false"/>
          <w:color w:val="000000"/>
        </w:rPr>
        <w:t xml:space="preserve"> Таблица 2. Сведения о крупных дебиторах</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7" w:id="26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1" w:id="2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5" w:id="2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9" w:id="26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дебиторе: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3" w:id="26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7" w:id="265"/>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1" w:id="266"/>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2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5" w:id="267"/>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2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9" w:id="268"/>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2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 контрагента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3" w:id="26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7" w:id="27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признак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1" w:id="27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5" w:id="27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9" w:id="273"/>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2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3" w:id="274"/>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2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7" w:id="275"/>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2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остатка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1" w:id="27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335" w:id="277"/>
      <w:r>
        <w:rPr>
          <w:rFonts w:ascii="Times New Roman"/>
          <w:b w:val="false"/>
          <w:i w:val="false"/>
          <w:color w:val="000000"/>
          <w:sz w:val="28"/>
        </w:rPr>
        <w:t>
      Наименование _________________________________________</w:t>
      </w:r>
    </w:p>
    <w:bookmarkEnd w:id="277"/>
    <w:p>
      <w:pPr>
        <w:spacing w:after="0"/>
        <w:ind w:left="0"/>
        <w:jc w:val="both"/>
      </w:pPr>
      <w:r>
        <w:rPr>
          <w:rFonts w:ascii="Times New Roman"/>
          <w:b w:val="false"/>
          <w:i w:val="false"/>
          <w:color w:val="000000"/>
          <w:sz w:val="28"/>
        </w:rPr>
        <w:t>Адрес ________________________________________________</w:t>
      </w:r>
    </w:p>
    <w:p>
      <w:pPr>
        <w:spacing w:after="0"/>
        <w:ind w:left="0"/>
        <w:jc w:val="both"/>
      </w:pPr>
      <w:r>
        <w:rPr>
          <w:rFonts w:ascii="Times New Roman"/>
          <w:b w:val="false"/>
          <w:i w:val="false"/>
          <w:color w:val="000000"/>
          <w:sz w:val="28"/>
        </w:rPr>
        <w:t>Телефон 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0336" w:id="278"/>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прочих классифицируемых активах и крупных дебиторах". </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прочих</w:t>
            </w:r>
            <w:r>
              <w:br/>
            </w:r>
            <w:r>
              <w:rPr>
                <w:rFonts w:ascii="Times New Roman"/>
                <w:b w:val="false"/>
                <w:i w:val="false"/>
                <w:color w:val="000000"/>
                <w:sz w:val="20"/>
              </w:rPr>
              <w:t>классифицируемых активах</w:t>
            </w:r>
            <w:r>
              <w:br/>
            </w:r>
            <w:r>
              <w:rPr>
                <w:rFonts w:ascii="Times New Roman"/>
                <w:b w:val="false"/>
                <w:i w:val="false"/>
                <w:color w:val="000000"/>
                <w:sz w:val="20"/>
              </w:rPr>
              <w:t>и крупных дебиторах"</w:t>
            </w:r>
          </w:p>
        </w:tc>
      </w:tr>
    </w:tbl>
    <w:bookmarkStart w:name="z10338" w:id="27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79"/>
    <w:bookmarkStart w:name="z10339" w:id="280"/>
    <w:p>
      <w:pPr>
        <w:spacing w:after="0"/>
        <w:ind w:left="0"/>
        <w:jc w:val="left"/>
      </w:pPr>
      <w:r>
        <w:rPr>
          <w:rFonts w:ascii="Times New Roman"/>
          <w:b/>
          <w:i w:val="false"/>
          <w:color w:val="000000"/>
        </w:rPr>
        <w:t xml:space="preserve"> Отчет о прочих классифицируемых активах и крупных дебиторах</w:t>
      </w:r>
      <w:r>
        <w:br/>
      </w:r>
      <w:r>
        <w:rPr>
          <w:rFonts w:ascii="Times New Roman"/>
          <w:b/>
          <w:i w:val="false"/>
          <w:color w:val="000000"/>
        </w:rPr>
        <w:t>(индекс формы административных данных –4-DEBTORS, периодичность – ежемесячная)</w:t>
      </w:r>
    </w:p>
    <w:bookmarkEnd w:id="280"/>
    <w:bookmarkStart w:name="z10340" w:id="281"/>
    <w:p>
      <w:pPr>
        <w:spacing w:after="0"/>
        <w:ind w:left="0"/>
        <w:jc w:val="left"/>
      </w:pPr>
      <w:r>
        <w:rPr>
          <w:rFonts w:ascii="Times New Roman"/>
          <w:b/>
          <w:i w:val="false"/>
          <w:color w:val="000000"/>
        </w:rPr>
        <w:t xml:space="preserve"> Глава 1. Общие положения</w:t>
      </w:r>
    </w:p>
    <w:bookmarkEnd w:id="281"/>
    <w:bookmarkStart w:name="z10341" w:id="28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прочих классифицируемых активах и крупных дебиторах" (далее – Форма).</w:t>
      </w:r>
    </w:p>
    <w:bookmarkEnd w:id="282"/>
    <w:bookmarkStart w:name="z10342" w:id="283"/>
    <w:p>
      <w:pPr>
        <w:spacing w:after="0"/>
        <w:ind w:left="0"/>
        <w:jc w:val="both"/>
      </w:pPr>
      <w:r>
        <w:rPr>
          <w:rFonts w:ascii="Times New Roman"/>
          <w:b w:val="false"/>
          <w:i w:val="false"/>
          <w:color w:val="000000"/>
          <w:sz w:val="28"/>
        </w:rPr>
        <w:t xml:space="preserve">
      2. Форма составляется по состоянию на конец отчетного периода. </w:t>
      </w:r>
    </w:p>
    <w:bookmarkEnd w:id="283"/>
    <w:bookmarkStart w:name="z10343" w:id="284"/>
    <w:p>
      <w:pPr>
        <w:spacing w:after="0"/>
        <w:ind w:left="0"/>
        <w:jc w:val="both"/>
      </w:pPr>
      <w:r>
        <w:rPr>
          <w:rFonts w:ascii="Times New Roman"/>
          <w:b w:val="false"/>
          <w:i w:val="false"/>
          <w:color w:val="000000"/>
          <w:sz w:val="28"/>
        </w:rPr>
        <w:t>
      Единицей измерения для стоимостных показателей Формы является тенге. Стоимостные показатели указываются в числах с двумя знаками после запятой.</w:t>
      </w:r>
    </w:p>
    <w:bookmarkEnd w:id="284"/>
    <w:bookmarkStart w:name="z10344" w:id="285"/>
    <w:p>
      <w:pPr>
        <w:spacing w:after="0"/>
        <w:ind w:left="0"/>
        <w:jc w:val="both"/>
      </w:pPr>
      <w:r>
        <w:rPr>
          <w:rFonts w:ascii="Times New Roman"/>
          <w:b w:val="false"/>
          <w:i w:val="false"/>
          <w:color w:val="000000"/>
          <w:sz w:val="28"/>
        </w:rPr>
        <w:t>
      3.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285"/>
    <w:bookmarkStart w:name="z10345" w:id="286"/>
    <w:p>
      <w:pPr>
        <w:spacing w:after="0"/>
        <w:ind w:left="0"/>
        <w:jc w:val="both"/>
      </w:pPr>
      <w:r>
        <w:rPr>
          <w:rFonts w:ascii="Times New Roman"/>
          <w:b w:val="false"/>
          <w:i w:val="false"/>
          <w:color w:val="000000"/>
          <w:sz w:val="28"/>
        </w:rPr>
        <w:t>
      4. Номера счетов в Форме указываются в соответствии со справочником "Номера счетов".</w:t>
      </w:r>
    </w:p>
    <w:bookmarkEnd w:id="286"/>
    <w:bookmarkStart w:name="z10346" w:id="287"/>
    <w:p>
      <w:pPr>
        <w:spacing w:after="0"/>
        <w:ind w:left="0"/>
        <w:jc w:val="both"/>
      </w:pPr>
      <w:r>
        <w:rPr>
          <w:rFonts w:ascii="Times New Roman"/>
          <w:b w:val="false"/>
          <w:i w:val="false"/>
          <w:color w:val="000000"/>
          <w:sz w:val="28"/>
        </w:rPr>
        <w:t>
      5.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287"/>
    <w:bookmarkStart w:name="z10347" w:id="288"/>
    <w:p>
      <w:pPr>
        <w:spacing w:after="0"/>
        <w:ind w:left="0"/>
        <w:jc w:val="both"/>
      </w:pPr>
      <w:r>
        <w:rPr>
          <w:rFonts w:ascii="Times New Roman"/>
          <w:b w:val="false"/>
          <w:i w:val="false"/>
          <w:color w:val="000000"/>
          <w:sz w:val="28"/>
        </w:rPr>
        <w:t>
      6. Форму подписывают руководитель или лицо, на которое возложена функция по подписанию отчета, и исполнитель.</w:t>
      </w:r>
    </w:p>
    <w:bookmarkEnd w:id="288"/>
    <w:bookmarkStart w:name="z10348" w:id="289"/>
    <w:p>
      <w:pPr>
        <w:spacing w:after="0"/>
        <w:ind w:left="0"/>
        <w:jc w:val="left"/>
      </w:pPr>
      <w:r>
        <w:rPr>
          <w:rFonts w:ascii="Times New Roman"/>
          <w:b/>
          <w:i w:val="false"/>
          <w:color w:val="000000"/>
        </w:rPr>
        <w:t xml:space="preserve"> Глава 2. Пояснение по заполнению Формы</w:t>
      </w:r>
    </w:p>
    <w:bookmarkEnd w:id="289"/>
    <w:bookmarkStart w:name="z10349" w:id="290"/>
    <w:p>
      <w:pPr>
        <w:spacing w:after="0"/>
        <w:ind w:left="0"/>
        <w:jc w:val="both"/>
      </w:pPr>
      <w:r>
        <w:rPr>
          <w:rFonts w:ascii="Times New Roman"/>
          <w:b w:val="false"/>
          <w:i w:val="false"/>
          <w:color w:val="000000"/>
          <w:sz w:val="28"/>
        </w:rPr>
        <w:t>
      7. В Форме указываются сведения о крупных дебиторах и сведения о прочих активах, подлежащих классификации по стадиям обесценения согласно Международным стандартам финансовой отчетности (International Financial Reporting Standards – IFRS) 9 "Финансовые инструменты" в соответствии с внутренней методикой расчета провизий (резервов) организации, осуществляющей отдельные виды банковских операций, не включенных в другие формы отчетов, предусмотренные настоящим постановлением.</w:t>
      </w:r>
    </w:p>
    <w:bookmarkEnd w:id="290"/>
    <w:bookmarkStart w:name="z10350" w:id="291"/>
    <w:p>
      <w:pPr>
        <w:spacing w:after="0"/>
        <w:ind w:left="0"/>
        <w:jc w:val="both"/>
      </w:pPr>
      <w:r>
        <w:rPr>
          <w:rFonts w:ascii="Times New Roman"/>
          <w:b w:val="false"/>
          <w:i w:val="false"/>
          <w:color w:val="000000"/>
          <w:sz w:val="28"/>
        </w:rPr>
        <w:t>
      8. В строках 2.1, 2.2 и 3 Таблицы 1 значения выбираются из справочников, размещенных в информационной системе "Веб-портал Национального Банка Республики Казахстан".</w:t>
      </w:r>
    </w:p>
    <w:bookmarkEnd w:id="291"/>
    <w:bookmarkStart w:name="z10351" w:id="292"/>
    <w:p>
      <w:pPr>
        <w:spacing w:after="0"/>
        <w:ind w:left="0"/>
        <w:jc w:val="both"/>
      </w:pPr>
      <w:r>
        <w:rPr>
          <w:rFonts w:ascii="Times New Roman"/>
          <w:b w:val="false"/>
          <w:i w:val="false"/>
          <w:color w:val="000000"/>
          <w:sz w:val="28"/>
        </w:rPr>
        <w:t>
      9. В строках 2.2 и 2.3 Таблицы 1 значения выбираются из справочника "Номера счетов", на которых учитываются суммы прочих классифицируемых активов, и соответствующие им стоимостные значения на отчетную дату. Если стоимостное значение равно нулю, показатели по строкам 2.1, 2.2 и 2.3 Таблицы 1 не представляются.</w:t>
      </w:r>
    </w:p>
    <w:bookmarkEnd w:id="292"/>
    <w:bookmarkStart w:name="z10352" w:id="293"/>
    <w:p>
      <w:pPr>
        <w:spacing w:after="0"/>
        <w:ind w:left="0"/>
        <w:jc w:val="both"/>
      </w:pPr>
      <w:r>
        <w:rPr>
          <w:rFonts w:ascii="Times New Roman"/>
          <w:b w:val="false"/>
          <w:i w:val="false"/>
          <w:color w:val="000000"/>
          <w:sz w:val="28"/>
        </w:rPr>
        <w:t>
      10. В строке 3 Таблицы 1 указывается стадия кредитного риска, к которой отнесены прочие классифицируемые активы по состоянию на отчетную дату в соответствии с Международным стандартом финансовой отчетности (International Financial Reporting Standards – IFRS) 9 "Финансовые инструменты" и внутренней методикой расчета провизий (резервов) организации, осуществляющей отдельные виды банковских операций.</w:t>
      </w:r>
    </w:p>
    <w:bookmarkEnd w:id="293"/>
    <w:bookmarkStart w:name="z10353" w:id="294"/>
    <w:p>
      <w:pPr>
        <w:spacing w:after="0"/>
        <w:ind w:left="0"/>
        <w:jc w:val="both"/>
      </w:pPr>
      <w:r>
        <w:rPr>
          <w:rFonts w:ascii="Times New Roman"/>
          <w:b w:val="false"/>
          <w:i w:val="false"/>
          <w:color w:val="000000"/>
          <w:sz w:val="28"/>
        </w:rPr>
        <w:t>
      11. В строках 2.2, 2.4, 3, 6.1, 6.2 и 7 Таблицы 2 значения выбираются из справочников, размещенных в информационной системе "Веб-портал Национального Банка Республики Казахстан".</w:t>
      </w:r>
    </w:p>
    <w:bookmarkEnd w:id="294"/>
    <w:bookmarkStart w:name="z10354" w:id="295"/>
    <w:p>
      <w:pPr>
        <w:spacing w:after="0"/>
        <w:ind w:left="0"/>
        <w:jc w:val="both"/>
      </w:pPr>
      <w:r>
        <w:rPr>
          <w:rFonts w:ascii="Times New Roman"/>
          <w:b w:val="false"/>
          <w:i w:val="false"/>
          <w:color w:val="000000"/>
          <w:sz w:val="28"/>
        </w:rPr>
        <w:t>
      12. В Таблице 2 указываются сведения о крупных дебиторах организации, осуществляющей отдельные виды банковских операций, соответствующих следующим условиям:</w:t>
      </w:r>
    </w:p>
    <w:bookmarkEnd w:id="295"/>
    <w:bookmarkStart w:name="z10355" w:id="296"/>
    <w:p>
      <w:pPr>
        <w:spacing w:after="0"/>
        <w:ind w:left="0"/>
        <w:jc w:val="both"/>
      </w:pPr>
      <w:r>
        <w:rPr>
          <w:rFonts w:ascii="Times New Roman"/>
          <w:b w:val="false"/>
          <w:i w:val="false"/>
          <w:color w:val="000000"/>
          <w:sz w:val="28"/>
        </w:rPr>
        <w:t>
      на отчетную дату определен контрагент по дебиторской задолженности;</w:t>
      </w:r>
    </w:p>
    <w:bookmarkEnd w:id="296"/>
    <w:bookmarkStart w:name="z10356" w:id="297"/>
    <w:p>
      <w:pPr>
        <w:spacing w:after="0"/>
        <w:ind w:left="0"/>
        <w:jc w:val="both"/>
      </w:pPr>
      <w:r>
        <w:rPr>
          <w:rFonts w:ascii="Times New Roman"/>
          <w:b w:val="false"/>
          <w:i w:val="false"/>
          <w:color w:val="000000"/>
          <w:sz w:val="28"/>
        </w:rPr>
        <w:t>
      контрагент не является лицом, связанным с организацией, осуществляющей отдельные виды банковских операций, особыми отношениями;</w:t>
      </w:r>
    </w:p>
    <w:bookmarkEnd w:id="297"/>
    <w:bookmarkStart w:name="z10357" w:id="298"/>
    <w:p>
      <w:pPr>
        <w:spacing w:after="0"/>
        <w:ind w:left="0"/>
        <w:jc w:val="both"/>
      </w:pPr>
      <w:r>
        <w:rPr>
          <w:rFonts w:ascii="Times New Roman"/>
          <w:b w:val="false"/>
          <w:i w:val="false"/>
          <w:color w:val="000000"/>
          <w:sz w:val="28"/>
        </w:rPr>
        <w:t>
      требования к контрагенту возникли вследствие заключения одной или нескольких из следующих операций:</w:t>
      </w:r>
    </w:p>
    <w:bookmarkEnd w:id="298"/>
    <w:bookmarkStart w:name="z10358" w:id="299"/>
    <w:p>
      <w:pPr>
        <w:spacing w:after="0"/>
        <w:ind w:left="0"/>
        <w:jc w:val="both"/>
      </w:pPr>
      <w:r>
        <w:rPr>
          <w:rFonts w:ascii="Times New Roman"/>
          <w:b w:val="false"/>
          <w:i w:val="false"/>
          <w:color w:val="000000"/>
          <w:sz w:val="28"/>
        </w:rPr>
        <w:t>
      продажи, покупки, переуступки прав требования по займам;</w:t>
      </w:r>
    </w:p>
    <w:bookmarkEnd w:id="299"/>
    <w:bookmarkStart w:name="z10359" w:id="300"/>
    <w:p>
      <w:pPr>
        <w:spacing w:after="0"/>
        <w:ind w:left="0"/>
        <w:jc w:val="both"/>
      </w:pPr>
      <w:r>
        <w:rPr>
          <w:rFonts w:ascii="Times New Roman"/>
          <w:b w:val="false"/>
          <w:i w:val="false"/>
          <w:color w:val="000000"/>
          <w:sz w:val="28"/>
        </w:rPr>
        <w:t>
      реклассификации займа в дебиторскую задолженность;</w:t>
      </w:r>
    </w:p>
    <w:bookmarkEnd w:id="300"/>
    <w:bookmarkStart w:name="z10360" w:id="301"/>
    <w:p>
      <w:pPr>
        <w:spacing w:after="0"/>
        <w:ind w:left="0"/>
        <w:jc w:val="both"/>
      </w:pPr>
      <w:r>
        <w:rPr>
          <w:rFonts w:ascii="Times New Roman"/>
          <w:b w:val="false"/>
          <w:i w:val="false"/>
          <w:color w:val="000000"/>
          <w:sz w:val="28"/>
        </w:rPr>
        <w:t>
      продажи взысканного залогового имущества;</w:t>
      </w:r>
    </w:p>
    <w:bookmarkEnd w:id="301"/>
    <w:bookmarkStart w:name="z10361" w:id="302"/>
    <w:p>
      <w:pPr>
        <w:spacing w:after="0"/>
        <w:ind w:left="0"/>
        <w:jc w:val="both"/>
      </w:pPr>
      <w:r>
        <w:rPr>
          <w:rFonts w:ascii="Times New Roman"/>
          <w:b w:val="false"/>
          <w:i w:val="false"/>
          <w:color w:val="000000"/>
          <w:sz w:val="28"/>
        </w:rPr>
        <w:t>
      прочих операций с заемщиком организации, осуществляющей отдельные виды банковских операций, за исключением заемных операций, предоставленных клиентам (в том числе начисленных доходов и просроченного вознаграждения);</w:t>
      </w:r>
    </w:p>
    <w:bookmarkEnd w:id="302"/>
    <w:bookmarkStart w:name="z10362" w:id="303"/>
    <w:p>
      <w:pPr>
        <w:spacing w:after="0"/>
        <w:ind w:left="0"/>
        <w:jc w:val="both"/>
      </w:pPr>
      <w:r>
        <w:rPr>
          <w:rFonts w:ascii="Times New Roman"/>
          <w:b w:val="false"/>
          <w:i w:val="false"/>
          <w:color w:val="000000"/>
          <w:sz w:val="28"/>
        </w:rPr>
        <w:t>
      исполнения организацией, осуществляющей отдельные виды банковских операций обязательств по выпущенным и подтвержденным гарантиям и аккредитивам.</w:t>
      </w:r>
    </w:p>
    <w:bookmarkEnd w:id="303"/>
    <w:bookmarkStart w:name="z10363" w:id="304"/>
    <w:p>
      <w:pPr>
        <w:spacing w:after="0"/>
        <w:ind w:left="0"/>
        <w:jc w:val="both"/>
      </w:pPr>
      <w:r>
        <w:rPr>
          <w:rFonts w:ascii="Times New Roman"/>
          <w:b w:val="false"/>
          <w:i w:val="false"/>
          <w:color w:val="000000"/>
          <w:sz w:val="28"/>
        </w:rPr>
        <w:t>
      Сведения о дебиторской задолженности (независимо от характера операции), возникшей в результате мошеннических действий третьих лиц, личность которых на отчетную дату не установлена, указываются в Форме при соответствии требованиям, изложенным в пункте 13 настоящего пояснения. В качестве дебитора в данном случае указывается организация, осуществляющая отдельные виды банковских операций, либо его структурное подразделение, в качестве вида дебиторской задолженности по строке 3 Таблицы 2 указывается значение "Прочее".</w:t>
      </w:r>
    </w:p>
    <w:bookmarkEnd w:id="304"/>
    <w:bookmarkStart w:name="z10364" w:id="305"/>
    <w:p>
      <w:pPr>
        <w:spacing w:after="0"/>
        <w:ind w:left="0"/>
        <w:jc w:val="both"/>
      </w:pPr>
      <w:r>
        <w:rPr>
          <w:rFonts w:ascii="Times New Roman"/>
          <w:b w:val="false"/>
          <w:i w:val="false"/>
          <w:color w:val="000000"/>
          <w:sz w:val="28"/>
        </w:rPr>
        <w:t>
      13. При заполнении Таблицы 2 организации, осуществляющие отдельные виды банковских операций, раскрывают 25 (двадцать пять) крупнейших дебиторов организации, осуществляющей отдельные виды банковских операций, к которым у организации, осуществляющей отдельные виды банковских операций, имеется наибольшая сумма требований.</w:t>
      </w:r>
    </w:p>
    <w:bookmarkEnd w:id="305"/>
    <w:bookmarkStart w:name="z10365" w:id="306"/>
    <w:p>
      <w:pPr>
        <w:spacing w:after="0"/>
        <w:ind w:left="0"/>
        <w:jc w:val="both"/>
      </w:pPr>
      <w:r>
        <w:rPr>
          <w:rFonts w:ascii="Times New Roman"/>
          <w:b w:val="false"/>
          <w:i w:val="false"/>
          <w:color w:val="000000"/>
          <w:sz w:val="28"/>
        </w:rPr>
        <w:t>
      14. Справочники в строке 2 Таблицы 2 ведутся организациями, осуществляющими отдельные виды банковских операций, соответствующая информация в справочниках обновляется организациями, осуществляющими отдельные виды банковских операций, самостоятельно по мере необходимости.</w:t>
      </w:r>
    </w:p>
    <w:bookmarkEnd w:id="306"/>
    <w:bookmarkStart w:name="z10366" w:id="307"/>
    <w:p>
      <w:pPr>
        <w:spacing w:after="0"/>
        <w:ind w:left="0"/>
        <w:jc w:val="both"/>
      </w:pPr>
      <w:r>
        <w:rPr>
          <w:rFonts w:ascii="Times New Roman"/>
          <w:b w:val="false"/>
          <w:i w:val="false"/>
          <w:color w:val="000000"/>
          <w:sz w:val="28"/>
        </w:rPr>
        <w:t>
      15. В строке 2.1 Таблицы 2 указывается наименование дебитора в соответствии со справочником, который ведется организацией, осуществляющей отдельные виды банковских операций.</w:t>
      </w:r>
    </w:p>
    <w:bookmarkEnd w:id="307"/>
    <w:bookmarkStart w:name="z10367" w:id="308"/>
    <w:p>
      <w:pPr>
        <w:spacing w:after="0"/>
        <w:ind w:left="0"/>
        <w:jc w:val="both"/>
      </w:pPr>
      <w:r>
        <w:rPr>
          <w:rFonts w:ascii="Times New Roman"/>
          <w:b w:val="false"/>
          <w:i w:val="false"/>
          <w:color w:val="000000"/>
          <w:sz w:val="28"/>
        </w:rPr>
        <w:t>
      Для идентификации контрагентов в строках 2.2 и 2.3 Таблицы 2 указываются следующие виды идентификаторов и их значения:</w:t>
      </w:r>
    </w:p>
    <w:bookmarkEnd w:id="308"/>
    <w:bookmarkStart w:name="z10368" w:id="309"/>
    <w:p>
      <w:pPr>
        <w:spacing w:after="0"/>
        <w:ind w:left="0"/>
        <w:jc w:val="both"/>
      </w:pPr>
      <w:r>
        <w:rPr>
          <w:rFonts w:ascii="Times New Roman"/>
          <w:b w:val="false"/>
          <w:i w:val="false"/>
          <w:color w:val="000000"/>
          <w:sz w:val="28"/>
        </w:rPr>
        <w:t>
      для юридического лица – бизнес-идентификационный номер или банковский идентификационный код, присвоенный контрагенту банка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их отсутствии - альтернативный идентификационный номер, сформированный отчитывающейся организацией, осуществляющей отдельные виды банковских операций по алгоритму, установленному для информационной системы "Веб-портал Национального Банка Республики Казахстан" (далее – альтернативный идентификационный номер);</w:t>
      </w:r>
    </w:p>
    <w:bookmarkEnd w:id="309"/>
    <w:bookmarkStart w:name="z10369" w:id="310"/>
    <w:p>
      <w:pPr>
        <w:spacing w:after="0"/>
        <w:ind w:left="0"/>
        <w:jc w:val="both"/>
      </w:pPr>
      <w:r>
        <w:rPr>
          <w:rFonts w:ascii="Times New Roman"/>
          <w:b w:val="false"/>
          <w:i w:val="false"/>
          <w:color w:val="000000"/>
          <w:sz w:val="28"/>
        </w:rPr>
        <w:t>
      для физического лица, в том числе индивидуального предпринимателя – индивидуальный идентификационный номер, при его отсутствии – альтернативный идентификационный номер.</w:t>
      </w:r>
    </w:p>
    <w:bookmarkEnd w:id="310"/>
    <w:bookmarkStart w:name="z10370" w:id="311"/>
    <w:p>
      <w:pPr>
        <w:spacing w:after="0"/>
        <w:ind w:left="0"/>
        <w:jc w:val="both"/>
      </w:pPr>
      <w:r>
        <w:rPr>
          <w:rFonts w:ascii="Times New Roman"/>
          <w:b w:val="false"/>
          <w:i w:val="false"/>
          <w:color w:val="000000"/>
          <w:sz w:val="28"/>
        </w:rPr>
        <w:t>
      16. В строке 2.4 Таблицы 2 по дебитору, являющемуся резидентом Республики Казахстан, указывается значение "1", по дебитору, являющемуся нерезидентом Республики Казахстан, указывается значение "2".</w:t>
      </w:r>
    </w:p>
    <w:bookmarkEnd w:id="311"/>
    <w:bookmarkStart w:name="z10371" w:id="312"/>
    <w:p>
      <w:pPr>
        <w:spacing w:after="0"/>
        <w:ind w:left="0"/>
        <w:jc w:val="both"/>
      </w:pPr>
      <w:r>
        <w:rPr>
          <w:rFonts w:ascii="Times New Roman"/>
          <w:b w:val="false"/>
          <w:i w:val="false"/>
          <w:color w:val="000000"/>
          <w:sz w:val="28"/>
        </w:rPr>
        <w:t>
      17. В строке 2.5 Таблицы 2 указывается страна регистрации контрагента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w:t>
      </w:r>
    </w:p>
    <w:bookmarkEnd w:id="312"/>
    <w:bookmarkStart w:name="z10372" w:id="313"/>
    <w:p>
      <w:pPr>
        <w:spacing w:after="0"/>
        <w:ind w:left="0"/>
        <w:jc w:val="both"/>
      </w:pPr>
      <w:r>
        <w:rPr>
          <w:rFonts w:ascii="Times New Roman"/>
          <w:b w:val="false"/>
          <w:i w:val="false"/>
          <w:color w:val="000000"/>
          <w:sz w:val="28"/>
        </w:rPr>
        <w:t>
      18. В строке 4 Таблицы 2 по дебиторской задолженности, выраженной в иностранной валюте, указывается значение "1", в иных случаях указывается "0".</w:t>
      </w:r>
    </w:p>
    <w:bookmarkEnd w:id="313"/>
    <w:bookmarkStart w:name="z10373" w:id="314"/>
    <w:p>
      <w:pPr>
        <w:spacing w:after="0"/>
        <w:ind w:left="0"/>
        <w:jc w:val="both"/>
      </w:pPr>
      <w:r>
        <w:rPr>
          <w:rFonts w:ascii="Times New Roman"/>
          <w:b w:val="false"/>
          <w:i w:val="false"/>
          <w:color w:val="000000"/>
          <w:sz w:val="28"/>
        </w:rPr>
        <w:t>
      19. В строках 6.2 и 6.3 Таблицы 2 значения выбираются из справочника "Номера счетов", на которых учитываются суммы дебиторской задолженности и соответствующие им стоимостные значения на отчетную дату.</w:t>
      </w:r>
    </w:p>
    <w:bookmarkEnd w:id="314"/>
    <w:bookmarkStart w:name="z10374" w:id="315"/>
    <w:p>
      <w:pPr>
        <w:spacing w:after="0"/>
        <w:ind w:left="0"/>
        <w:jc w:val="both"/>
      </w:pPr>
      <w:r>
        <w:rPr>
          <w:rFonts w:ascii="Times New Roman"/>
          <w:b w:val="false"/>
          <w:i w:val="false"/>
          <w:color w:val="000000"/>
          <w:sz w:val="28"/>
        </w:rPr>
        <w:t>
      Если стоимостное значение равно нулю, показатели по строкам 6.1, 6.2 и 6.3 Таблицы 2 не представляются.</w:t>
      </w:r>
    </w:p>
    <w:bookmarkEnd w:id="315"/>
    <w:bookmarkStart w:name="z10375" w:id="316"/>
    <w:p>
      <w:pPr>
        <w:spacing w:after="0"/>
        <w:ind w:left="0"/>
        <w:jc w:val="both"/>
      </w:pPr>
      <w:r>
        <w:rPr>
          <w:rFonts w:ascii="Times New Roman"/>
          <w:b w:val="false"/>
          <w:i w:val="false"/>
          <w:color w:val="000000"/>
          <w:sz w:val="28"/>
        </w:rPr>
        <w:t>
      20. В строке 7 Таблицы 2 указывается стадия кредитного риска, к которой отнесена дебиторская задолженность по состоянию на отчетную дату в соответствии с Международным стандартом финансовой отчетности (International Financial Reporting Standards – IFRS) 9 "Финансовые инструменты".</w:t>
      </w:r>
    </w:p>
    <w:bookmarkEnd w:id="316"/>
    <w:bookmarkStart w:name="z10376" w:id="317"/>
    <w:p>
      <w:pPr>
        <w:spacing w:after="0"/>
        <w:ind w:left="0"/>
        <w:jc w:val="both"/>
      </w:pPr>
      <w:r>
        <w:rPr>
          <w:rFonts w:ascii="Times New Roman"/>
          <w:b w:val="false"/>
          <w:i w:val="false"/>
          <w:color w:val="000000"/>
          <w:sz w:val="28"/>
        </w:rPr>
        <w:t>
      Показатель в строке 7 Таблицы 2 не заполняется по дебиторской задолженности, к которой не применяются требования относительно обесценения в соответствии с Международным стандартом финансовой отчетности (International Financial Reporting Standards – IFRS) 9 "Финансовые инструменты" и внутренней методикой расчета провизий (резервов) банка.</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Приложение 6 - в редакции постановления Правления Национального Банка РК от 24.12.2024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377" w:id="318"/>
    <w:p>
      <w:pPr>
        <w:spacing w:after="0"/>
        <w:ind w:left="0"/>
        <w:jc w:val="both"/>
      </w:pPr>
      <w:r>
        <w:rPr>
          <w:rFonts w:ascii="Times New Roman"/>
          <w:b w:val="false"/>
          <w:i w:val="false"/>
          <w:color w:val="000000"/>
          <w:sz w:val="28"/>
        </w:rPr>
        <w:t xml:space="preserve">
      Представляется: в Национальный Банк Республики Казахстан </w:t>
      </w:r>
    </w:p>
    <w:bookmarkEnd w:id="318"/>
    <w:bookmarkStart w:name="z10378" w:id="31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19"/>
    <w:bookmarkStart w:name="z10379" w:id="320"/>
    <w:p>
      <w:pPr>
        <w:spacing w:after="0"/>
        <w:ind w:left="0"/>
        <w:jc w:val="both"/>
      </w:pPr>
      <w:r>
        <w:rPr>
          <w:rFonts w:ascii="Times New Roman"/>
          <w:b w:val="false"/>
          <w:i w:val="false"/>
          <w:color w:val="000000"/>
          <w:sz w:val="28"/>
        </w:rPr>
        <w:t>
      Наименование административной формы: Отчет о выданных займах и ставках вознаграждения по ним</w:t>
      </w:r>
    </w:p>
    <w:bookmarkEnd w:id="320"/>
    <w:bookmarkStart w:name="z10380" w:id="32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5-LOANS</w:t>
      </w:r>
    </w:p>
    <w:bookmarkEnd w:id="321"/>
    <w:bookmarkStart w:name="z10381" w:id="322"/>
    <w:p>
      <w:pPr>
        <w:spacing w:after="0"/>
        <w:ind w:left="0"/>
        <w:jc w:val="both"/>
      </w:pPr>
      <w:r>
        <w:rPr>
          <w:rFonts w:ascii="Times New Roman"/>
          <w:b w:val="false"/>
          <w:i w:val="false"/>
          <w:color w:val="000000"/>
          <w:sz w:val="28"/>
        </w:rPr>
        <w:t>
      Периодичность: ежемесячная, ежеквартальная</w:t>
      </w:r>
    </w:p>
    <w:bookmarkEnd w:id="322"/>
    <w:bookmarkStart w:name="z10382" w:id="323"/>
    <w:p>
      <w:pPr>
        <w:spacing w:after="0"/>
        <w:ind w:left="0"/>
        <w:jc w:val="both"/>
      </w:pPr>
      <w:r>
        <w:rPr>
          <w:rFonts w:ascii="Times New Roman"/>
          <w:b w:val="false"/>
          <w:i w:val="false"/>
          <w:color w:val="000000"/>
          <w:sz w:val="28"/>
        </w:rPr>
        <w:t>
      Отчетный период: по состоянию на "___" ________________ 20__ года</w:t>
      </w:r>
    </w:p>
    <w:bookmarkEnd w:id="323"/>
    <w:bookmarkStart w:name="z10383" w:id="32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отдельные виды банковских операций.</w:t>
      </w:r>
    </w:p>
    <w:bookmarkEnd w:id="324"/>
    <w:bookmarkStart w:name="z10384" w:id="325"/>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325"/>
    <w:bookmarkStart w:name="z10385" w:id="326"/>
    <w:p>
      <w:pPr>
        <w:spacing w:after="0"/>
        <w:ind w:left="0"/>
        <w:jc w:val="both"/>
      </w:pPr>
      <w:r>
        <w:rPr>
          <w:rFonts w:ascii="Times New Roman"/>
          <w:b w:val="false"/>
          <w:i w:val="false"/>
          <w:color w:val="000000"/>
          <w:sz w:val="28"/>
        </w:rPr>
        <w:t>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w:t>
      </w:r>
    </w:p>
    <w:bookmarkEnd w:id="326"/>
    <w:bookmarkStart w:name="z10386" w:id="327"/>
    <w:p>
      <w:pPr>
        <w:spacing w:after="0"/>
        <w:ind w:left="0"/>
        <w:jc w:val="both"/>
      </w:pPr>
      <w:r>
        <w:rPr>
          <w:rFonts w:ascii="Times New Roman"/>
          <w:b w:val="false"/>
          <w:i w:val="false"/>
          <w:color w:val="000000"/>
          <w:sz w:val="28"/>
        </w:rPr>
        <w:t>
      ежемесячно, не позднее десятого рабочего дня месяца, следующего за отчетным месяцем;</w:t>
      </w:r>
    </w:p>
    <w:bookmarkEnd w:id="327"/>
    <w:bookmarkStart w:name="z10387" w:id="328"/>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представляется ипотечными организациями (при наличии в отчетном месяце оборотов) – не позднее тридцать первого января года, следующего за завершенным финансовым годом.</w:t>
      </w:r>
    </w:p>
    <w:bookmarkEnd w:id="328"/>
    <w:bookmarkStart w:name="z10388" w:id="329"/>
    <w:p>
      <w:pPr>
        <w:spacing w:after="0"/>
        <w:ind w:left="0"/>
        <w:jc w:val="both"/>
      </w:pPr>
      <w:r>
        <w:rPr>
          <w:rFonts w:ascii="Times New Roman"/>
          <w:b w:val="false"/>
          <w:i w:val="false"/>
          <w:color w:val="000000"/>
          <w:sz w:val="28"/>
        </w:rPr>
        <w:t>
      БИН:</w:t>
      </w:r>
    </w:p>
    <w:bookmarkEnd w:id="329"/>
    <w:bookmarkStart w:name="z10389" w:id="330"/>
    <w:p>
      <w:pPr>
        <w:spacing w:after="0"/>
        <w:ind w:left="0"/>
        <w:jc w:val="both"/>
      </w:pPr>
      <w:r>
        <w:rPr>
          <w:rFonts w:ascii="Times New Roman"/>
          <w:b w:val="false"/>
          <w:i w:val="false"/>
          <w:color w:val="000000"/>
          <w:sz w:val="28"/>
        </w:rPr>
        <w:t>
      Метод сбора: в электронном виде.</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0" w:id="33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4" w:id="3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8" w:id="3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2" w:id="33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6" w:id="33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0" w:id="33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4" w:id="33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8" w:id="33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однородности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2" w:id="33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признак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6" w:id="34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долгосрочного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0" w:id="34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4" w:id="34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8" w:id="34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неработающего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2" w:id="34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6" w:id="345"/>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3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0" w:id="346"/>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3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вознаграждения,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4" w:id="34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8" w:id="348"/>
          <w:p>
            <w:pPr>
              <w:spacing w:after="20"/>
              <w:ind w:left="20"/>
              <w:jc w:val="both"/>
            </w:pPr>
            <w:r>
              <w:rPr>
                <w:rFonts w:ascii="Times New Roman"/>
                <w:b w:val="false"/>
                <w:i w:val="false"/>
                <w:color w:val="000000"/>
                <w:sz w:val="20"/>
              </w:rPr>
              <w:t>
</w:t>
            </w:r>
            <w:r>
              <w:rPr>
                <w:rFonts w:ascii="Times New Roman"/>
                <w:b w:val="false"/>
                <w:i w:val="false"/>
                <w:color w:val="000000"/>
                <w:sz w:val="20"/>
              </w:rPr>
              <w:t>13.1</w:t>
            </w:r>
          </w:p>
          <w:bookmarkEnd w:id="3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2" w:id="349"/>
          <w:p>
            <w:pPr>
              <w:spacing w:after="20"/>
              <w:ind w:left="20"/>
              <w:jc w:val="both"/>
            </w:pPr>
            <w:r>
              <w:rPr>
                <w:rFonts w:ascii="Times New Roman"/>
                <w:b w:val="false"/>
                <w:i w:val="false"/>
                <w:color w:val="000000"/>
                <w:sz w:val="20"/>
              </w:rPr>
              <w:t>
</w:t>
            </w:r>
            <w:r>
              <w:rPr>
                <w:rFonts w:ascii="Times New Roman"/>
                <w:b w:val="false"/>
                <w:i w:val="false"/>
                <w:color w:val="000000"/>
                <w:sz w:val="20"/>
              </w:rPr>
              <w:t>13.2</w:t>
            </w:r>
          </w:p>
          <w:bookmarkEnd w:id="3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6" w:id="350"/>
          <w:p>
            <w:pPr>
              <w:spacing w:after="20"/>
              <w:ind w:left="20"/>
              <w:jc w:val="both"/>
            </w:pPr>
            <w:r>
              <w:rPr>
                <w:rFonts w:ascii="Times New Roman"/>
                <w:b w:val="false"/>
                <w:i w:val="false"/>
                <w:color w:val="000000"/>
                <w:sz w:val="20"/>
              </w:rPr>
              <w:t>
</w:t>
            </w:r>
            <w:r>
              <w:rPr>
                <w:rFonts w:ascii="Times New Roman"/>
                <w:b w:val="false"/>
                <w:i w:val="false"/>
                <w:color w:val="000000"/>
                <w:sz w:val="20"/>
              </w:rPr>
              <w:t>13.3</w:t>
            </w:r>
          </w:p>
          <w:bookmarkEnd w:id="3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остатка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0" w:id="35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474" w:id="352"/>
      <w:r>
        <w:rPr>
          <w:rFonts w:ascii="Times New Roman"/>
          <w:b w:val="false"/>
          <w:i w:val="false"/>
          <w:color w:val="000000"/>
          <w:sz w:val="28"/>
        </w:rPr>
        <w:t>
      Наименование ________________________________________</w:t>
      </w:r>
    </w:p>
    <w:bookmarkEnd w:id="352"/>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0475" w:id="353"/>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выданных займах и ставках вознаграждения по ним". </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выданных займах</w:t>
            </w:r>
            <w:r>
              <w:br/>
            </w:r>
            <w:r>
              <w:rPr>
                <w:rFonts w:ascii="Times New Roman"/>
                <w:b w:val="false"/>
                <w:i w:val="false"/>
                <w:color w:val="000000"/>
                <w:sz w:val="20"/>
              </w:rPr>
              <w:t>и ставках вознаграждения по ним"</w:t>
            </w:r>
          </w:p>
        </w:tc>
      </w:tr>
    </w:tbl>
    <w:bookmarkStart w:name="z10477" w:id="354"/>
    <w:p>
      <w:pPr>
        <w:spacing w:after="0"/>
        <w:ind w:left="0"/>
        <w:jc w:val="left"/>
      </w:pPr>
      <w:r>
        <w:rPr>
          <w:rFonts w:ascii="Times New Roman"/>
          <w:b/>
          <w:i w:val="false"/>
          <w:color w:val="000000"/>
        </w:rPr>
        <w:t xml:space="preserve"> Пояснение по заполнению формы административных данных</w:t>
      </w:r>
    </w:p>
    <w:bookmarkEnd w:id="354"/>
    <w:bookmarkStart w:name="z10478" w:id="355"/>
    <w:p>
      <w:pPr>
        <w:spacing w:after="0"/>
        <w:ind w:left="0"/>
        <w:jc w:val="left"/>
      </w:pPr>
      <w:r>
        <w:rPr>
          <w:rFonts w:ascii="Times New Roman"/>
          <w:b/>
          <w:i w:val="false"/>
          <w:color w:val="000000"/>
        </w:rPr>
        <w:t xml:space="preserve"> Отчет о выданных займах и ставках вознаграждения по ним</w:t>
      </w:r>
      <w:r>
        <w:br/>
      </w:r>
      <w:r>
        <w:rPr>
          <w:rFonts w:ascii="Times New Roman"/>
          <w:b/>
          <w:i w:val="false"/>
          <w:color w:val="000000"/>
        </w:rPr>
        <w:t>(индекс –5-LOANS, периодичность – ежемесячная, ежеквартальная)</w:t>
      </w:r>
    </w:p>
    <w:bookmarkEnd w:id="355"/>
    <w:bookmarkStart w:name="z10479" w:id="356"/>
    <w:p>
      <w:pPr>
        <w:spacing w:after="0"/>
        <w:ind w:left="0"/>
        <w:jc w:val="left"/>
      </w:pPr>
      <w:r>
        <w:rPr>
          <w:rFonts w:ascii="Times New Roman"/>
          <w:b/>
          <w:i w:val="false"/>
          <w:color w:val="000000"/>
        </w:rPr>
        <w:t xml:space="preserve"> Глава 1. Общие положения</w:t>
      </w:r>
    </w:p>
    <w:bookmarkEnd w:id="356"/>
    <w:bookmarkStart w:name="z10480" w:id="35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выданных займах и ставках вознаграждения по ним" (далее – Форма).</w:t>
      </w:r>
    </w:p>
    <w:bookmarkEnd w:id="357"/>
    <w:bookmarkStart w:name="z10481" w:id="358"/>
    <w:p>
      <w:pPr>
        <w:spacing w:after="0"/>
        <w:ind w:left="0"/>
        <w:jc w:val="both"/>
      </w:pPr>
      <w:r>
        <w:rPr>
          <w:rFonts w:ascii="Times New Roman"/>
          <w:b w:val="false"/>
          <w:i w:val="false"/>
          <w:color w:val="000000"/>
          <w:sz w:val="28"/>
        </w:rPr>
        <w:t xml:space="preserve">
      2. Форма составляется по состоянию на конец отчетного периода. </w:t>
      </w:r>
    </w:p>
    <w:bookmarkEnd w:id="358"/>
    <w:bookmarkStart w:name="z10482" w:id="359"/>
    <w:p>
      <w:pPr>
        <w:spacing w:after="0"/>
        <w:ind w:left="0"/>
        <w:jc w:val="both"/>
      </w:pPr>
      <w:r>
        <w:rPr>
          <w:rFonts w:ascii="Times New Roman"/>
          <w:b w:val="false"/>
          <w:i w:val="false"/>
          <w:color w:val="000000"/>
          <w:sz w:val="28"/>
        </w:rPr>
        <w:t>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359"/>
    <w:bookmarkStart w:name="z10483" w:id="360"/>
    <w:p>
      <w:pPr>
        <w:spacing w:after="0"/>
        <w:ind w:left="0"/>
        <w:jc w:val="both"/>
      </w:pPr>
      <w:r>
        <w:rPr>
          <w:rFonts w:ascii="Times New Roman"/>
          <w:b w:val="false"/>
          <w:i w:val="false"/>
          <w:color w:val="000000"/>
          <w:sz w:val="28"/>
        </w:rPr>
        <w:t>
      3.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360"/>
    <w:bookmarkStart w:name="z10484" w:id="361"/>
    <w:p>
      <w:pPr>
        <w:spacing w:after="0"/>
        <w:ind w:left="0"/>
        <w:jc w:val="both"/>
      </w:pPr>
      <w:r>
        <w:rPr>
          <w:rFonts w:ascii="Times New Roman"/>
          <w:b w:val="false"/>
          <w:i w:val="false"/>
          <w:color w:val="000000"/>
          <w:sz w:val="28"/>
        </w:rPr>
        <w:t>
      4. Номера счетов в Форме выбираются из справочника "Номера счетов".</w:t>
      </w:r>
    </w:p>
    <w:bookmarkEnd w:id="361"/>
    <w:bookmarkStart w:name="z10485" w:id="362"/>
    <w:p>
      <w:pPr>
        <w:spacing w:after="0"/>
        <w:ind w:left="0"/>
        <w:jc w:val="both"/>
      </w:pPr>
      <w:r>
        <w:rPr>
          <w:rFonts w:ascii="Times New Roman"/>
          <w:b w:val="false"/>
          <w:i w:val="false"/>
          <w:color w:val="000000"/>
          <w:sz w:val="28"/>
        </w:rPr>
        <w:t>
      5.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362"/>
    <w:bookmarkStart w:name="z10486" w:id="363"/>
    <w:p>
      <w:pPr>
        <w:spacing w:after="0"/>
        <w:ind w:left="0"/>
        <w:jc w:val="both"/>
      </w:pPr>
      <w:r>
        <w:rPr>
          <w:rFonts w:ascii="Times New Roman"/>
          <w:b w:val="false"/>
          <w:i w:val="false"/>
          <w:color w:val="000000"/>
          <w:sz w:val="28"/>
        </w:rPr>
        <w:t>
      6. Форму подписывают руководитель или лицо, на которое возложена функция по подписанию отчета, и исполнитель.</w:t>
      </w:r>
    </w:p>
    <w:bookmarkEnd w:id="363"/>
    <w:bookmarkStart w:name="z10487" w:id="364"/>
    <w:p>
      <w:pPr>
        <w:spacing w:after="0"/>
        <w:ind w:left="0"/>
        <w:jc w:val="left"/>
      </w:pPr>
      <w:r>
        <w:rPr>
          <w:rFonts w:ascii="Times New Roman"/>
          <w:b/>
          <w:i w:val="false"/>
          <w:color w:val="000000"/>
        </w:rPr>
        <w:t xml:space="preserve"> Глава 2. Пояснение по заполнению Формы</w:t>
      </w:r>
    </w:p>
    <w:bookmarkEnd w:id="364"/>
    <w:bookmarkStart w:name="z10488" w:id="365"/>
    <w:p>
      <w:pPr>
        <w:spacing w:after="0"/>
        <w:ind w:left="0"/>
        <w:jc w:val="both"/>
      </w:pPr>
      <w:r>
        <w:rPr>
          <w:rFonts w:ascii="Times New Roman"/>
          <w:b w:val="false"/>
          <w:i w:val="false"/>
          <w:color w:val="000000"/>
          <w:sz w:val="28"/>
        </w:rPr>
        <w:t xml:space="preserve">
      7. В Форме указываются сведения о выданных организацией, осуществляющей отдельные виды банковских операций, займах по состоянию на конец отчетного периода, об объемах выдачи таких займов в отчетном периоде и ставках вознаграждения по выданным в течение отчетного периода займам. </w:t>
      </w:r>
    </w:p>
    <w:bookmarkEnd w:id="365"/>
    <w:bookmarkStart w:name="z10489" w:id="366"/>
    <w:p>
      <w:pPr>
        <w:spacing w:after="0"/>
        <w:ind w:left="0"/>
        <w:jc w:val="both"/>
      </w:pPr>
      <w:r>
        <w:rPr>
          <w:rFonts w:ascii="Times New Roman"/>
          <w:b w:val="false"/>
          <w:i w:val="false"/>
          <w:color w:val="000000"/>
          <w:sz w:val="28"/>
        </w:rPr>
        <w:t xml:space="preserve">
      Сведения, представляемые по Форме, не включают займы, выданные банкам или иным финансовым организациям, осуществляющим открытие и ведение банковских счетов, операции "обратное репо", контрагентом по которым выступают такие банки или организации. </w:t>
      </w:r>
    </w:p>
    <w:bookmarkEnd w:id="366"/>
    <w:bookmarkStart w:name="z10490" w:id="367"/>
    <w:p>
      <w:pPr>
        <w:spacing w:after="0"/>
        <w:ind w:left="0"/>
        <w:jc w:val="both"/>
      </w:pPr>
      <w:r>
        <w:rPr>
          <w:rFonts w:ascii="Times New Roman"/>
          <w:b w:val="false"/>
          <w:i w:val="false"/>
          <w:color w:val="000000"/>
          <w:sz w:val="28"/>
        </w:rPr>
        <w:t>
      8. В строках 2, 3, 4, 5, 9, 10, 13.1, 13.2 и 14 значения выбираются из справочников, размещенных в информационной системе "Веб-портал Национального Банка Республики Казахстан".</w:t>
      </w:r>
    </w:p>
    <w:bookmarkEnd w:id="367"/>
    <w:bookmarkStart w:name="z10491" w:id="368"/>
    <w:p>
      <w:pPr>
        <w:spacing w:after="0"/>
        <w:ind w:left="0"/>
        <w:jc w:val="both"/>
      </w:pPr>
      <w:r>
        <w:rPr>
          <w:rFonts w:ascii="Times New Roman"/>
          <w:b w:val="false"/>
          <w:i w:val="false"/>
          <w:color w:val="000000"/>
          <w:sz w:val="28"/>
        </w:rPr>
        <w:t>
      9. В строке 5 по субъекту кредитования, являющемуся резидентом Республики Казахстан, указывается значение "1", по субъекту кредитования, являющемуся нерезидентом Республики Казахстан, указывается значение "2".</w:t>
      </w:r>
    </w:p>
    <w:bookmarkEnd w:id="368"/>
    <w:bookmarkStart w:name="z10492" w:id="369"/>
    <w:p>
      <w:pPr>
        <w:spacing w:after="0"/>
        <w:ind w:left="0"/>
        <w:jc w:val="both"/>
      </w:pPr>
      <w:r>
        <w:rPr>
          <w:rFonts w:ascii="Times New Roman"/>
          <w:b w:val="false"/>
          <w:i w:val="false"/>
          <w:color w:val="000000"/>
          <w:sz w:val="28"/>
        </w:rPr>
        <w:t>
      10. В строке 6 по однородным займам указывается значение "1", в ином случае указывается "0".</w:t>
      </w:r>
    </w:p>
    <w:bookmarkEnd w:id="369"/>
    <w:bookmarkStart w:name="z10493" w:id="370"/>
    <w:p>
      <w:pPr>
        <w:spacing w:after="0"/>
        <w:ind w:left="0"/>
        <w:jc w:val="both"/>
      </w:pPr>
      <w:r>
        <w:rPr>
          <w:rFonts w:ascii="Times New Roman"/>
          <w:b w:val="false"/>
          <w:i w:val="false"/>
          <w:color w:val="000000"/>
          <w:sz w:val="28"/>
        </w:rPr>
        <w:t>
      11. В строке 7 по займам, выданным в иностранной валюте, указывается значение "1", в ином случае указывается "0".</w:t>
      </w:r>
    </w:p>
    <w:bookmarkEnd w:id="370"/>
    <w:bookmarkStart w:name="z10494" w:id="371"/>
    <w:p>
      <w:pPr>
        <w:spacing w:after="0"/>
        <w:ind w:left="0"/>
        <w:jc w:val="both"/>
      </w:pPr>
      <w:r>
        <w:rPr>
          <w:rFonts w:ascii="Times New Roman"/>
          <w:b w:val="false"/>
          <w:i w:val="false"/>
          <w:color w:val="000000"/>
          <w:sz w:val="28"/>
        </w:rPr>
        <w:t>
      12. В строке 8 по займам, представленным на срок свыше 1 (одного) года, указывается значение "1", для займов, представленных на срок до 1 (одного) года (включительно) указывается "0".</w:t>
      </w:r>
    </w:p>
    <w:bookmarkEnd w:id="371"/>
    <w:bookmarkStart w:name="z10495" w:id="372"/>
    <w:p>
      <w:pPr>
        <w:spacing w:after="0"/>
        <w:ind w:left="0"/>
        <w:jc w:val="both"/>
      </w:pPr>
      <w:r>
        <w:rPr>
          <w:rFonts w:ascii="Times New Roman"/>
          <w:b w:val="false"/>
          <w:i w:val="false"/>
          <w:color w:val="000000"/>
          <w:sz w:val="28"/>
        </w:rPr>
        <w:t>
      13. В строке 10 при наличии залога выбирается значение из справочника, соответствующее типу залога, на который приходится наибольшая доля задолженности.</w:t>
      </w:r>
    </w:p>
    <w:bookmarkEnd w:id="372"/>
    <w:bookmarkStart w:name="z10496" w:id="373"/>
    <w:p>
      <w:pPr>
        <w:spacing w:after="0"/>
        <w:ind w:left="0"/>
        <w:jc w:val="both"/>
      </w:pPr>
      <w:r>
        <w:rPr>
          <w:rFonts w:ascii="Times New Roman"/>
          <w:b w:val="false"/>
          <w:i w:val="false"/>
          <w:color w:val="000000"/>
          <w:sz w:val="28"/>
        </w:rPr>
        <w:t>
      14. В строке 11 указывается значение "1" по займам, по которым имеется просроченная задолженность по основному долгу и (или) начисленному вознаграждению свыше 90 (девяноста) календарных дней, в ином случае указывается "0".</w:t>
      </w:r>
    </w:p>
    <w:bookmarkEnd w:id="373"/>
    <w:bookmarkStart w:name="z10497" w:id="374"/>
    <w:p>
      <w:pPr>
        <w:spacing w:after="0"/>
        <w:ind w:left="0"/>
        <w:jc w:val="both"/>
      </w:pPr>
      <w:r>
        <w:rPr>
          <w:rFonts w:ascii="Times New Roman"/>
          <w:b w:val="false"/>
          <w:i w:val="false"/>
          <w:color w:val="000000"/>
          <w:sz w:val="28"/>
        </w:rPr>
        <w:t>
      15. В строке 12.1 указывается сумма займов, выданных в течение отчетного месяца.</w:t>
      </w:r>
    </w:p>
    <w:bookmarkEnd w:id="374"/>
    <w:bookmarkStart w:name="z10498" w:id="375"/>
    <w:p>
      <w:pPr>
        <w:spacing w:after="0"/>
        <w:ind w:left="0"/>
        <w:jc w:val="both"/>
      </w:pPr>
      <w:r>
        <w:rPr>
          <w:rFonts w:ascii="Times New Roman"/>
          <w:b w:val="false"/>
          <w:i w:val="false"/>
          <w:color w:val="000000"/>
          <w:sz w:val="28"/>
        </w:rPr>
        <w:t>
      16. В строке 12.2 указывается средневзвешенная ставка вознаграждения по фактически представленным в отчетном периоде займам, информация о которых представляется по строке 12.1. Для расчета используется номинальная ставка вознаграждения, указанная в соответствующих договорах займа.</w:t>
      </w:r>
    </w:p>
    <w:bookmarkEnd w:id="375"/>
    <w:bookmarkStart w:name="z10499" w:id="376"/>
    <w:p>
      <w:pPr>
        <w:spacing w:after="0"/>
        <w:ind w:left="0"/>
        <w:jc w:val="both"/>
      </w:pPr>
      <w:r>
        <w:rPr>
          <w:rFonts w:ascii="Times New Roman"/>
          <w:b w:val="false"/>
          <w:i w:val="false"/>
          <w:color w:val="000000"/>
          <w:sz w:val="28"/>
        </w:rPr>
        <w:t>
      Расчет средневзвешенной ставки вознаграждения осуществляется по формуле:</w:t>
      </w:r>
    </w:p>
    <w:bookmarkEnd w:id="376"/>
    <w:bookmarkStart w:name="z10500" w:id="377"/>
    <w:p>
      <w:pPr>
        <w:spacing w:after="0"/>
        <w:ind w:left="0"/>
        <w:jc w:val="both"/>
      </w:pPr>
      <w:r>
        <w:rPr>
          <w:rFonts w:ascii="Times New Roman"/>
          <w:b w:val="false"/>
          <w:i w:val="false"/>
          <w:color w:val="000000"/>
          <w:sz w:val="28"/>
        </w:rPr>
        <w:t xml:space="preserve">
      </w:t>
      </w:r>
    </w:p>
    <w:bookmarkEnd w:id="377"/>
    <w:p>
      <w:pPr>
        <w:spacing w:after="0"/>
        <w:ind w:left="0"/>
        <w:jc w:val="both"/>
      </w:pPr>
      <w:r>
        <w:drawing>
          <wp:inline distT="0" distB="0" distL="0" distR="0">
            <wp:extent cx="42418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418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01" w:id="378"/>
    <w:p>
      <w:pPr>
        <w:spacing w:after="0"/>
        <w:ind w:left="0"/>
        <w:jc w:val="both"/>
      </w:pPr>
      <w:r>
        <w:rPr>
          <w:rFonts w:ascii="Times New Roman"/>
          <w:b w:val="false"/>
          <w:i w:val="false"/>
          <w:color w:val="000000"/>
          <w:sz w:val="28"/>
        </w:rPr>
        <w:t>
      где:</w:t>
      </w:r>
    </w:p>
    <w:bookmarkEnd w:id="378"/>
    <w:bookmarkStart w:name="z10502" w:id="379"/>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ср</w:t>
      </w:r>
      <w:r>
        <w:rPr>
          <w:rFonts w:ascii="Times New Roman"/>
          <w:b w:val="false"/>
          <w:i w:val="false"/>
          <w:color w:val="000000"/>
          <w:sz w:val="28"/>
        </w:rPr>
        <w:t xml:space="preserve"> - средневзвешенная ставка вознаграждения;</w:t>
      </w:r>
    </w:p>
    <w:bookmarkEnd w:id="379"/>
    <w:bookmarkStart w:name="z10503" w:id="380"/>
    <w:p>
      <w:pPr>
        <w:spacing w:after="0"/>
        <w:ind w:left="0"/>
        <w:jc w:val="both"/>
      </w:pPr>
      <w:r>
        <w:rPr>
          <w:rFonts w:ascii="Times New Roman"/>
          <w:b w:val="false"/>
          <w:i w:val="false"/>
          <w:color w:val="000000"/>
          <w:sz w:val="28"/>
        </w:rPr>
        <w:t>
      R</w:t>
      </w:r>
      <w:r>
        <w:rPr>
          <w:rFonts w:ascii="Times New Roman"/>
          <w:b w:val="false"/>
          <w:i w:val="false"/>
          <w:color w:val="000000"/>
          <w:vertAlign w:val="subscript"/>
        </w:rPr>
        <w:t>n</w:t>
      </w:r>
      <w:r>
        <w:rPr>
          <w:rFonts w:ascii="Times New Roman"/>
          <w:b w:val="false"/>
          <w:i w:val="false"/>
          <w:color w:val="000000"/>
          <w:sz w:val="28"/>
        </w:rPr>
        <w:t xml:space="preserve"> - ставка вознаграждения по n-ному займу;</w:t>
      </w:r>
    </w:p>
    <w:bookmarkEnd w:id="380"/>
    <w:bookmarkStart w:name="z10504" w:id="381"/>
    <w:p>
      <w:pPr>
        <w:spacing w:after="0"/>
        <w:ind w:left="0"/>
        <w:jc w:val="both"/>
      </w:pPr>
      <w:r>
        <w:rPr>
          <w:rFonts w:ascii="Times New Roman"/>
          <w:b w:val="false"/>
          <w:i w:val="false"/>
          <w:color w:val="000000"/>
          <w:sz w:val="28"/>
        </w:rPr>
        <w:t>
      Q</w:t>
      </w:r>
      <w:r>
        <w:rPr>
          <w:rFonts w:ascii="Times New Roman"/>
          <w:b w:val="false"/>
          <w:i w:val="false"/>
          <w:color w:val="000000"/>
          <w:vertAlign w:val="subscript"/>
        </w:rPr>
        <w:t>n</w:t>
      </w:r>
      <w:r>
        <w:rPr>
          <w:rFonts w:ascii="Times New Roman"/>
          <w:b w:val="false"/>
          <w:i w:val="false"/>
          <w:color w:val="000000"/>
          <w:sz w:val="28"/>
        </w:rPr>
        <w:t>- объем n-го займа, выданного в отчетном периоде</w:t>
      </w:r>
    </w:p>
    <w:bookmarkEnd w:id="381"/>
    <w:bookmarkStart w:name="z10505" w:id="382"/>
    <w:p>
      <w:pPr>
        <w:spacing w:after="0"/>
        <w:ind w:left="0"/>
        <w:jc w:val="both"/>
      </w:pPr>
      <w:r>
        <w:rPr>
          <w:rFonts w:ascii="Times New Roman"/>
          <w:b w:val="false"/>
          <w:i w:val="false"/>
          <w:color w:val="000000"/>
          <w:sz w:val="28"/>
        </w:rPr>
        <w:t>
      17. В строках 13.2 и 13.3 значения выбираются из справочника "Номера счетов", на которых учитываются суммы займов, выданным (осуществленным) организацией, осуществляющей отдельные виды банковских операций, и соответствующие им стоимостные значения на отчетную дату.</w:t>
      </w:r>
    </w:p>
    <w:bookmarkEnd w:id="382"/>
    <w:bookmarkStart w:name="z10506" w:id="383"/>
    <w:p>
      <w:pPr>
        <w:spacing w:after="0"/>
        <w:ind w:left="0"/>
        <w:jc w:val="both"/>
      </w:pPr>
      <w:r>
        <w:rPr>
          <w:rFonts w:ascii="Times New Roman"/>
          <w:b w:val="false"/>
          <w:i w:val="false"/>
          <w:color w:val="000000"/>
          <w:sz w:val="28"/>
        </w:rPr>
        <w:t>
      Если стоимостное значение равно нулю, показатели по строкам 13.1, 13.2, 13.3 и 14 не представляются.</w:t>
      </w:r>
    </w:p>
    <w:bookmarkEnd w:id="383"/>
    <w:bookmarkStart w:name="z10507" w:id="384"/>
    <w:p>
      <w:pPr>
        <w:spacing w:after="0"/>
        <w:ind w:left="0"/>
        <w:jc w:val="both"/>
      </w:pPr>
      <w:r>
        <w:rPr>
          <w:rFonts w:ascii="Times New Roman"/>
          <w:b w:val="false"/>
          <w:i w:val="false"/>
          <w:color w:val="000000"/>
          <w:sz w:val="28"/>
        </w:rPr>
        <w:t xml:space="preserve">
      18. В строке 14 указывается стадия кредитного риска, к которой отнесены выданные займы по состоянию на конец отчетного периода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декабря 2017 года № 269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зарегистрированным в Реестре государственной регистрации нормативных правовых актов под № 16502 (далее – Правила).</w:t>
      </w:r>
    </w:p>
    <w:bookmarkEnd w:id="384"/>
    <w:bookmarkStart w:name="z10508" w:id="385"/>
    <w:p>
      <w:pPr>
        <w:spacing w:after="0"/>
        <w:ind w:left="0"/>
        <w:jc w:val="both"/>
      </w:pPr>
      <w:r>
        <w:rPr>
          <w:rFonts w:ascii="Times New Roman"/>
          <w:b w:val="false"/>
          <w:i w:val="false"/>
          <w:color w:val="000000"/>
          <w:sz w:val="28"/>
        </w:rPr>
        <w:t>
      Показатель в строке 14 не заполняется по выданным займам, к которым не применяются требования относительно обесценения в соответствии с Правилами.</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Приложение 7 - в редакции постановления Правления Национального Банка РК от 24.12.2024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509" w:id="38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86"/>
    <w:bookmarkStart w:name="z10510" w:id="38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87"/>
    <w:bookmarkStart w:name="z10511" w:id="388"/>
    <w:p>
      <w:pPr>
        <w:spacing w:after="0"/>
        <w:ind w:left="0"/>
        <w:jc w:val="both"/>
      </w:pPr>
      <w:r>
        <w:rPr>
          <w:rFonts w:ascii="Times New Roman"/>
          <w:b w:val="false"/>
          <w:i w:val="false"/>
          <w:color w:val="000000"/>
          <w:sz w:val="28"/>
        </w:rPr>
        <w:t>
      Наименование административной формы: Отчет о вкладах, текущих и корреспондентских счетах</w:t>
      </w:r>
    </w:p>
    <w:bookmarkEnd w:id="388"/>
    <w:bookmarkStart w:name="z10512" w:id="38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 DEP</w:t>
      </w:r>
    </w:p>
    <w:bookmarkEnd w:id="389"/>
    <w:bookmarkStart w:name="z10513" w:id="390"/>
    <w:p>
      <w:pPr>
        <w:spacing w:after="0"/>
        <w:ind w:left="0"/>
        <w:jc w:val="both"/>
      </w:pPr>
      <w:r>
        <w:rPr>
          <w:rFonts w:ascii="Times New Roman"/>
          <w:b w:val="false"/>
          <w:i w:val="false"/>
          <w:color w:val="000000"/>
          <w:sz w:val="28"/>
        </w:rPr>
        <w:t>
      Периодичность: ежемесячная, ежеквартальная</w:t>
      </w:r>
    </w:p>
    <w:bookmarkEnd w:id="390"/>
    <w:bookmarkStart w:name="z10514" w:id="391"/>
    <w:p>
      <w:pPr>
        <w:spacing w:after="0"/>
        <w:ind w:left="0"/>
        <w:jc w:val="both"/>
      </w:pPr>
      <w:r>
        <w:rPr>
          <w:rFonts w:ascii="Times New Roman"/>
          <w:b w:val="false"/>
          <w:i w:val="false"/>
          <w:color w:val="000000"/>
          <w:sz w:val="28"/>
        </w:rPr>
        <w:t>
      Отчетный период: по состоянию на "___" ________________ 20__ года</w:t>
      </w:r>
    </w:p>
    <w:bookmarkEnd w:id="391"/>
    <w:bookmarkStart w:name="z10515" w:id="392"/>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организации, осуществляющие отдельные виды банковских операций, имеющие лицензию на проведение банковских операций,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статьи 30 Закона Республики Казахстан "О банках и банковской деятельности в Республике Казахстан".</w:t>
      </w:r>
    </w:p>
    <w:bookmarkEnd w:id="392"/>
    <w:bookmarkStart w:name="z10516" w:id="393"/>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393"/>
    <w:bookmarkStart w:name="z10517" w:id="394"/>
    <w:p>
      <w:pPr>
        <w:spacing w:after="0"/>
        <w:ind w:left="0"/>
        <w:jc w:val="both"/>
      </w:pPr>
      <w:r>
        <w:rPr>
          <w:rFonts w:ascii="Times New Roman"/>
          <w:b w:val="false"/>
          <w:i w:val="false"/>
          <w:color w:val="000000"/>
          <w:sz w:val="28"/>
        </w:rPr>
        <w:t>
      Национальным оператором почты – ежемесячно, не позднее двадцать пятого числа месяца, следующего за отчетным месяцем;</w:t>
      </w:r>
    </w:p>
    <w:bookmarkEnd w:id="394"/>
    <w:bookmarkStart w:name="z10518" w:id="395"/>
    <w:p>
      <w:pPr>
        <w:spacing w:after="0"/>
        <w:ind w:left="0"/>
        <w:jc w:val="both"/>
      </w:pPr>
      <w:r>
        <w:rPr>
          <w:rFonts w:ascii="Times New Roman"/>
          <w:b w:val="false"/>
          <w:i w:val="false"/>
          <w:color w:val="000000"/>
          <w:sz w:val="28"/>
        </w:rPr>
        <w:t xml:space="preserve">
      организациями, осуществляющими отдельные виды банковских операций, имеющими лицензию на проведение банковских операций, предусмотренных подпунктами 1), 2) и 3) пункта 2 </w:t>
      </w:r>
      <w:r>
        <w:rPr>
          <w:rFonts w:ascii="Times New Roman"/>
          <w:b w:val="false"/>
          <w:i w:val="false"/>
          <w:color w:val="000000"/>
          <w:sz w:val="28"/>
        </w:rPr>
        <w:t>статьи 30</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за исключением Национального оператора почты – ежеквартально, не позднее восемнадцатого числа месяца, следующего за отчетным кварталом.</w:t>
      </w:r>
    </w:p>
    <w:bookmarkEnd w:id="395"/>
    <w:bookmarkStart w:name="z10519" w:id="396"/>
    <w:p>
      <w:pPr>
        <w:spacing w:after="0"/>
        <w:ind w:left="0"/>
        <w:jc w:val="both"/>
      </w:pPr>
      <w:r>
        <w:rPr>
          <w:rFonts w:ascii="Times New Roman"/>
          <w:b w:val="false"/>
          <w:i w:val="false"/>
          <w:color w:val="000000"/>
          <w:sz w:val="28"/>
        </w:rPr>
        <w:t>
      БИН:</w:t>
      </w:r>
    </w:p>
    <w:bookmarkEnd w:id="396"/>
    <w:bookmarkStart w:name="z10520" w:id="397"/>
    <w:p>
      <w:pPr>
        <w:spacing w:after="0"/>
        <w:ind w:left="0"/>
        <w:jc w:val="both"/>
      </w:pPr>
      <w:r>
        <w:rPr>
          <w:rFonts w:ascii="Times New Roman"/>
          <w:b w:val="false"/>
          <w:i w:val="false"/>
          <w:color w:val="000000"/>
          <w:sz w:val="28"/>
        </w:rPr>
        <w:t>
      Метод сбора: в электронном виде.</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1" w:id="39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5" w:id="3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9" w:id="4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3" w:id="40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контрагентах: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7" w:id="40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1" w:id="40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контрагента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5" w:id="40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9" w:id="405"/>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счета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3" w:id="406"/>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4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7" w:id="407"/>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4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1" w:id="408"/>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4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счетах (вкладах)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565" w:id="409"/>
      <w:r>
        <w:rPr>
          <w:rFonts w:ascii="Times New Roman"/>
          <w:b w:val="false"/>
          <w:i w:val="false"/>
          <w:color w:val="000000"/>
          <w:sz w:val="28"/>
        </w:rPr>
        <w:t>
      Наименование ________________________________________</w:t>
      </w:r>
    </w:p>
    <w:bookmarkEnd w:id="409"/>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0566" w:id="410"/>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вкладах, текущих и корреспондентских счетах". </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вкладах, текущих</w:t>
            </w:r>
            <w:r>
              <w:br/>
            </w:r>
            <w:r>
              <w:rPr>
                <w:rFonts w:ascii="Times New Roman"/>
                <w:b w:val="false"/>
                <w:i w:val="false"/>
                <w:color w:val="000000"/>
                <w:sz w:val="20"/>
              </w:rPr>
              <w:t>и корреспондентских счетах"</w:t>
            </w:r>
          </w:p>
        </w:tc>
      </w:tr>
    </w:tbl>
    <w:bookmarkStart w:name="z10568" w:id="41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11"/>
    <w:bookmarkStart w:name="z10569" w:id="412"/>
    <w:p>
      <w:pPr>
        <w:spacing w:after="0"/>
        <w:ind w:left="0"/>
        <w:jc w:val="left"/>
      </w:pPr>
      <w:r>
        <w:rPr>
          <w:rFonts w:ascii="Times New Roman"/>
          <w:b/>
          <w:i w:val="false"/>
          <w:color w:val="000000"/>
        </w:rPr>
        <w:t xml:space="preserve"> Отчет о вкладах, текущих и корреспондентских счетах</w:t>
      </w:r>
      <w:r>
        <w:br/>
      </w:r>
      <w:r>
        <w:rPr>
          <w:rFonts w:ascii="Times New Roman"/>
          <w:b/>
          <w:i w:val="false"/>
          <w:color w:val="000000"/>
        </w:rPr>
        <w:t>(индекс –6-DEP, периодичность – ежемесячная, ежеквартальная)</w:t>
      </w:r>
    </w:p>
    <w:bookmarkEnd w:id="412"/>
    <w:bookmarkStart w:name="z10570" w:id="413"/>
    <w:p>
      <w:pPr>
        <w:spacing w:after="0"/>
        <w:ind w:left="0"/>
        <w:jc w:val="left"/>
      </w:pPr>
      <w:r>
        <w:rPr>
          <w:rFonts w:ascii="Times New Roman"/>
          <w:b/>
          <w:i w:val="false"/>
          <w:color w:val="000000"/>
        </w:rPr>
        <w:t xml:space="preserve"> Глава 1. Общие положения</w:t>
      </w:r>
    </w:p>
    <w:bookmarkEnd w:id="413"/>
    <w:bookmarkStart w:name="z10571" w:id="41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вкладах, текущих и корреспондентских счетах" (далее – Форма).</w:t>
      </w:r>
    </w:p>
    <w:bookmarkEnd w:id="414"/>
    <w:bookmarkStart w:name="z10572" w:id="415"/>
    <w:p>
      <w:pPr>
        <w:spacing w:after="0"/>
        <w:ind w:left="0"/>
        <w:jc w:val="both"/>
      </w:pPr>
      <w:r>
        <w:rPr>
          <w:rFonts w:ascii="Times New Roman"/>
          <w:b w:val="false"/>
          <w:i w:val="false"/>
          <w:color w:val="000000"/>
          <w:sz w:val="28"/>
        </w:rPr>
        <w:t>
      2. Форма составляется по состоянию на конец отчетного периода.</w:t>
      </w:r>
    </w:p>
    <w:bookmarkEnd w:id="415"/>
    <w:bookmarkStart w:name="z10573" w:id="416"/>
    <w:p>
      <w:pPr>
        <w:spacing w:after="0"/>
        <w:ind w:left="0"/>
        <w:jc w:val="both"/>
      </w:pPr>
      <w:r>
        <w:rPr>
          <w:rFonts w:ascii="Times New Roman"/>
          <w:b w:val="false"/>
          <w:i w:val="false"/>
          <w:color w:val="000000"/>
          <w:sz w:val="28"/>
        </w:rPr>
        <w:t>
      Единицей измерения для стоимостных показателей Формы является тенге. Стоимостные показатели указываются в числах с двумя знаками после запятой.</w:t>
      </w:r>
    </w:p>
    <w:bookmarkEnd w:id="416"/>
    <w:bookmarkStart w:name="z10574" w:id="417"/>
    <w:p>
      <w:pPr>
        <w:spacing w:after="0"/>
        <w:ind w:left="0"/>
        <w:jc w:val="both"/>
      </w:pPr>
      <w:r>
        <w:rPr>
          <w:rFonts w:ascii="Times New Roman"/>
          <w:b w:val="false"/>
          <w:i w:val="false"/>
          <w:color w:val="000000"/>
          <w:sz w:val="28"/>
        </w:rPr>
        <w:t>
      3.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417"/>
    <w:bookmarkStart w:name="z10575" w:id="418"/>
    <w:p>
      <w:pPr>
        <w:spacing w:after="0"/>
        <w:ind w:left="0"/>
        <w:jc w:val="both"/>
      </w:pPr>
      <w:r>
        <w:rPr>
          <w:rFonts w:ascii="Times New Roman"/>
          <w:b w:val="false"/>
          <w:i w:val="false"/>
          <w:color w:val="000000"/>
          <w:sz w:val="28"/>
        </w:rPr>
        <w:t>
      4.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418"/>
    <w:bookmarkStart w:name="z10576" w:id="419"/>
    <w:p>
      <w:pPr>
        <w:spacing w:after="0"/>
        <w:ind w:left="0"/>
        <w:jc w:val="both"/>
      </w:pPr>
      <w:r>
        <w:rPr>
          <w:rFonts w:ascii="Times New Roman"/>
          <w:b w:val="false"/>
          <w:i w:val="false"/>
          <w:color w:val="000000"/>
          <w:sz w:val="28"/>
        </w:rPr>
        <w:t>
      5. Форму подписывают руководитель или лицо, на которое возложена функция по подписанию отчета, и исполнитель</w:t>
      </w:r>
    </w:p>
    <w:bookmarkEnd w:id="419"/>
    <w:bookmarkStart w:name="z10577" w:id="420"/>
    <w:p>
      <w:pPr>
        <w:spacing w:after="0"/>
        <w:ind w:left="0"/>
        <w:jc w:val="left"/>
      </w:pPr>
      <w:r>
        <w:rPr>
          <w:rFonts w:ascii="Times New Roman"/>
          <w:b/>
          <w:i w:val="false"/>
          <w:color w:val="000000"/>
        </w:rPr>
        <w:t xml:space="preserve"> Глава 2. Пояснение по заполнению Формы</w:t>
      </w:r>
    </w:p>
    <w:bookmarkEnd w:id="420"/>
    <w:bookmarkStart w:name="z10578" w:id="421"/>
    <w:p>
      <w:pPr>
        <w:spacing w:after="0"/>
        <w:ind w:left="0"/>
        <w:jc w:val="both"/>
      </w:pPr>
      <w:r>
        <w:rPr>
          <w:rFonts w:ascii="Times New Roman"/>
          <w:b w:val="false"/>
          <w:i w:val="false"/>
          <w:color w:val="000000"/>
          <w:sz w:val="28"/>
        </w:rPr>
        <w:t>
      6. При заполнении Формы респондентами раскрываются сведения о счетах и вкладах клиентов резидентов Республики Казахстан и нерезидентов Республики Казахстан.</w:t>
      </w:r>
    </w:p>
    <w:bookmarkEnd w:id="421"/>
    <w:bookmarkStart w:name="z10579" w:id="422"/>
    <w:p>
      <w:pPr>
        <w:spacing w:after="0"/>
        <w:ind w:left="0"/>
        <w:jc w:val="both"/>
      </w:pPr>
      <w:r>
        <w:rPr>
          <w:rFonts w:ascii="Times New Roman"/>
          <w:b w:val="false"/>
          <w:i w:val="false"/>
          <w:color w:val="000000"/>
          <w:sz w:val="28"/>
        </w:rPr>
        <w:t>
      7. В строке 1 указывается референс, который служит идентификатором строки отчета в информационной системе, предназначенной для сбора отчетности, и является уникальным для респондента. Значение референса имеет текстовый формат данных и содержит текстовые и (или) числовые элементы.</w:t>
      </w:r>
    </w:p>
    <w:bookmarkEnd w:id="422"/>
    <w:bookmarkStart w:name="z10580" w:id="423"/>
    <w:p>
      <w:pPr>
        <w:spacing w:after="0"/>
        <w:ind w:left="0"/>
        <w:jc w:val="both"/>
      </w:pPr>
      <w:r>
        <w:rPr>
          <w:rFonts w:ascii="Times New Roman"/>
          <w:b w:val="false"/>
          <w:i w:val="false"/>
          <w:color w:val="000000"/>
          <w:sz w:val="28"/>
        </w:rPr>
        <w:t>
      8. В строках 2.1, 2.2, 3.1, 3.2 и 3.3 значения выбираются из справочников, размещенных в информационной системе, посредством которой представляется Форма.</w:t>
      </w:r>
    </w:p>
    <w:bookmarkEnd w:id="423"/>
    <w:bookmarkStart w:name="z10581" w:id="424"/>
    <w:p>
      <w:pPr>
        <w:spacing w:after="0"/>
        <w:ind w:left="0"/>
        <w:jc w:val="both"/>
      </w:pPr>
      <w:r>
        <w:rPr>
          <w:rFonts w:ascii="Times New Roman"/>
          <w:b w:val="false"/>
          <w:i w:val="false"/>
          <w:color w:val="000000"/>
          <w:sz w:val="28"/>
        </w:rPr>
        <w:t>
      9. В строке 2.1 указывается признак резидентства в соответствии со следующей кодификацией:</w:t>
      </w:r>
    </w:p>
    <w:bookmarkEnd w:id="424"/>
    <w:bookmarkStart w:name="z10582" w:id="425"/>
    <w:p>
      <w:pPr>
        <w:spacing w:after="0"/>
        <w:ind w:left="0"/>
        <w:jc w:val="both"/>
      </w:pPr>
      <w:r>
        <w:rPr>
          <w:rFonts w:ascii="Times New Roman"/>
          <w:b w:val="false"/>
          <w:i w:val="false"/>
          <w:color w:val="000000"/>
          <w:sz w:val="28"/>
        </w:rPr>
        <w:t>
      код "1" – резидент Республики Казахстан;</w:t>
      </w:r>
    </w:p>
    <w:bookmarkEnd w:id="425"/>
    <w:bookmarkStart w:name="z10583" w:id="426"/>
    <w:p>
      <w:pPr>
        <w:spacing w:after="0"/>
        <w:ind w:left="0"/>
        <w:jc w:val="both"/>
      </w:pPr>
      <w:r>
        <w:rPr>
          <w:rFonts w:ascii="Times New Roman"/>
          <w:b w:val="false"/>
          <w:i w:val="false"/>
          <w:color w:val="000000"/>
          <w:sz w:val="28"/>
        </w:rPr>
        <w:t>
      код "2" – нерезидент Республики Казахстан.</w:t>
      </w:r>
    </w:p>
    <w:bookmarkEnd w:id="426"/>
    <w:bookmarkStart w:name="z10584" w:id="427"/>
    <w:p>
      <w:pPr>
        <w:spacing w:after="0"/>
        <w:ind w:left="0"/>
        <w:jc w:val="both"/>
      </w:pPr>
      <w:r>
        <w:rPr>
          <w:rFonts w:ascii="Times New Roman"/>
          <w:b w:val="false"/>
          <w:i w:val="false"/>
          <w:color w:val="000000"/>
          <w:sz w:val="28"/>
        </w:rPr>
        <w:t>
      10. В строке 2.2 указывается код сектора экономики в соответствии со следующей кодификацией:</w:t>
      </w:r>
    </w:p>
    <w:bookmarkEnd w:id="427"/>
    <w:bookmarkStart w:name="z10585" w:id="428"/>
    <w:p>
      <w:pPr>
        <w:spacing w:after="0"/>
        <w:ind w:left="0"/>
        <w:jc w:val="both"/>
      </w:pPr>
      <w:r>
        <w:rPr>
          <w:rFonts w:ascii="Times New Roman"/>
          <w:b w:val="false"/>
          <w:i w:val="false"/>
          <w:color w:val="000000"/>
          <w:sz w:val="28"/>
        </w:rPr>
        <w:t>
      код "1" – Центральное Правительство;</w:t>
      </w:r>
    </w:p>
    <w:bookmarkEnd w:id="428"/>
    <w:bookmarkStart w:name="z10586" w:id="429"/>
    <w:p>
      <w:pPr>
        <w:spacing w:after="0"/>
        <w:ind w:left="0"/>
        <w:jc w:val="both"/>
      </w:pPr>
      <w:r>
        <w:rPr>
          <w:rFonts w:ascii="Times New Roman"/>
          <w:b w:val="false"/>
          <w:i w:val="false"/>
          <w:color w:val="000000"/>
          <w:sz w:val="28"/>
        </w:rPr>
        <w:t>
      код "2" – региональные и местные органы управления;</w:t>
      </w:r>
    </w:p>
    <w:bookmarkEnd w:id="429"/>
    <w:bookmarkStart w:name="z10587" w:id="430"/>
    <w:p>
      <w:pPr>
        <w:spacing w:after="0"/>
        <w:ind w:left="0"/>
        <w:jc w:val="both"/>
      </w:pPr>
      <w:r>
        <w:rPr>
          <w:rFonts w:ascii="Times New Roman"/>
          <w:b w:val="false"/>
          <w:i w:val="false"/>
          <w:color w:val="000000"/>
          <w:sz w:val="28"/>
        </w:rPr>
        <w:t>
      код "3" – Центральные (национальные) банки;</w:t>
      </w:r>
    </w:p>
    <w:bookmarkEnd w:id="430"/>
    <w:bookmarkStart w:name="z10588" w:id="431"/>
    <w:p>
      <w:pPr>
        <w:spacing w:after="0"/>
        <w:ind w:left="0"/>
        <w:jc w:val="both"/>
      </w:pPr>
      <w:r>
        <w:rPr>
          <w:rFonts w:ascii="Times New Roman"/>
          <w:b w:val="false"/>
          <w:i w:val="false"/>
          <w:color w:val="000000"/>
          <w:sz w:val="28"/>
        </w:rPr>
        <w:t>
      код "4" – другие депозитные организации;</w:t>
      </w:r>
    </w:p>
    <w:bookmarkEnd w:id="431"/>
    <w:bookmarkStart w:name="z10589" w:id="432"/>
    <w:p>
      <w:pPr>
        <w:spacing w:after="0"/>
        <w:ind w:left="0"/>
        <w:jc w:val="both"/>
      </w:pPr>
      <w:r>
        <w:rPr>
          <w:rFonts w:ascii="Times New Roman"/>
          <w:b w:val="false"/>
          <w:i w:val="false"/>
          <w:color w:val="000000"/>
          <w:sz w:val="28"/>
        </w:rPr>
        <w:t>
      код "5" – другие финансовые организации;</w:t>
      </w:r>
    </w:p>
    <w:bookmarkEnd w:id="432"/>
    <w:bookmarkStart w:name="z10590" w:id="433"/>
    <w:p>
      <w:pPr>
        <w:spacing w:after="0"/>
        <w:ind w:left="0"/>
        <w:jc w:val="both"/>
      </w:pPr>
      <w:r>
        <w:rPr>
          <w:rFonts w:ascii="Times New Roman"/>
          <w:b w:val="false"/>
          <w:i w:val="false"/>
          <w:color w:val="000000"/>
          <w:sz w:val="28"/>
        </w:rPr>
        <w:t>
      код "6" – государственные нефинансовые организации;</w:t>
      </w:r>
    </w:p>
    <w:bookmarkEnd w:id="433"/>
    <w:bookmarkStart w:name="z10591" w:id="434"/>
    <w:p>
      <w:pPr>
        <w:spacing w:after="0"/>
        <w:ind w:left="0"/>
        <w:jc w:val="both"/>
      </w:pPr>
      <w:r>
        <w:rPr>
          <w:rFonts w:ascii="Times New Roman"/>
          <w:b w:val="false"/>
          <w:i w:val="false"/>
          <w:color w:val="000000"/>
          <w:sz w:val="28"/>
        </w:rPr>
        <w:t>
      код "7" – негосударственные нефинансовые организации;</w:t>
      </w:r>
    </w:p>
    <w:bookmarkEnd w:id="434"/>
    <w:bookmarkStart w:name="z10592" w:id="435"/>
    <w:p>
      <w:pPr>
        <w:spacing w:after="0"/>
        <w:ind w:left="0"/>
        <w:jc w:val="both"/>
      </w:pPr>
      <w:r>
        <w:rPr>
          <w:rFonts w:ascii="Times New Roman"/>
          <w:b w:val="false"/>
          <w:i w:val="false"/>
          <w:color w:val="000000"/>
          <w:sz w:val="28"/>
        </w:rPr>
        <w:t>
      код "8" – некоммерческие организации, обслуживающие домашние хозяйства;</w:t>
      </w:r>
    </w:p>
    <w:bookmarkEnd w:id="435"/>
    <w:bookmarkStart w:name="z10593" w:id="436"/>
    <w:p>
      <w:pPr>
        <w:spacing w:after="0"/>
        <w:ind w:left="0"/>
        <w:jc w:val="both"/>
      </w:pPr>
      <w:r>
        <w:rPr>
          <w:rFonts w:ascii="Times New Roman"/>
          <w:b w:val="false"/>
          <w:i w:val="false"/>
          <w:color w:val="000000"/>
          <w:sz w:val="28"/>
        </w:rPr>
        <w:t>
      код "9" – домашние хозяйства.</w:t>
      </w:r>
    </w:p>
    <w:bookmarkEnd w:id="436"/>
    <w:bookmarkStart w:name="z10594" w:id="437"/>
    <w:p>
      <w:pPr>
        <w:spacing w:after="0"/>
        <w:ind w:left="0"/>
        <w:jc w:val="both"/>
      </w:pPr>
      <w:r>
        <w:rPr>
          <w:rFonts w:ascii="Times New Roman"/>
          <w:b w:val="false"/>
          <w:i w:val="false"/>
          <w:color w:val="000000"/>
          <w:sz w:val="28"/>
        </w:rPr>
        <w:t>
      11. В строке 3.3 вклады распределяются по срокам на основании договоров вклада с клиентами.</w:t>
      </w:r>
    </w:p>
    <w:bookmarkEnd w:id="437"/>
    <w:bookmarkStart w:name="z10595" w:id="438"/>
    <w:p>
      <w:pPr>
        <w:spacing w:after="0"/>
        <w:ind w:left="0"/>
        <w:jc w:val="both"/>
      </w:pPr>
      <w:r>
        <w:rPr>
          <w:rFonts w:ascii="Times New Roman"/>
          <w:b w:val="false"/>
          <w:i w:val="false"/>
          <w:color w:val="000000"/>
          <w:sz w:val="28"/>
        </w:rPr>
        <w:t>
      12. В строке 3.4 указывается сумма обязательств респондента по счетам, вкладам на конец отчетного периода (без учета начисленного вознаграждения). Сумма указывается в тенге, с двумя знаками после запятой.</w:t>
      </w:r>
    </w:p>
    <w:bookmarkEnd w:id="438"/>
    <w:bookmarkStart w:name="z10596" w:id="439"/>
    <w:p>
      <w:pPr>
        <w:spacing w:after="0"/>
        <w:ind w:left="0"/>
        <w:jc w:val="both"/>
      </w:pPr>
      <w:r>
        <w:rPr>
          <w:rFonts w:ascii="Times New Roman"/>
          <w:b w:val="false"/>
          <w:i w:val="false"/>
          <w:color w:val="000000"/>
          <w:sz w:val="28"/>
        </w:rPr>
        <w:t>
      13. При отсутствии сведений Форма не представляется.</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Приложение 8 - в редакции постановления Правления Национального Банка РК от 24.12.2024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597" w:id="44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40"/>
    <w:bookmarkStart w:name="z10598" w:id="44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41"/>
    <w:bookmarkStart w:name="z10599" w:id="442"/>
    <w:p>
      <w:pPr>
        <w:spacing w:after="0"/>
        <w:ind w:left="0"/>
        <w:jc w:val="both"/>
      </w:pPr>
      <w:r>
        <w:rPr>
          <w:rFonts w:ascii="Times New Roman"/>
          <w:b w:val="false"/>
          <w:i w:val="false"/>
          <w:color w:val="000000"/>
          <w:sz w:val="28"/>
        </w:rPr>
        <w:t>
      Наименование административной формы: Отчет об основных источниках привлеченных денег</w:t>
      </w:r>
    </w:p>
    <w:bookmarkEnd w:id="442"/>
    <w:bookmarkStart w:name="z10600" w:id="44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7-FUND</w:t>
      </w:r>
    </w:p>
    <w:bookmarkEnd w:id="443"/>
    <w:bookmarkStart w:name="z10601" w:id="444"/>
    <w:p>
      <w:pPr>
        <w:spacing w:after="0"/>
        <w:ind w:left="0"/>
        <w:jc w:val="both"/>
      </w:pPr>
      <w:r>
        <w:rPr>
          <w:rFonts w:ascii="Times New Roman"/>
          <w:b w:val="false"/>
          <w:i w:val="false"/>
          <w:color w:val="000000"/>
          <w:sz w:val="28"/>
        </w:rPr>
        <w:t>
      Периодичность: ежемесячная, ежеквартальная</w:t>
      </w:r>
    </w:p>
    <w:bookmarkEnd w:id="444"/>
    <w:bookmarkStart w:name="z10602" w:id="445"/>
    <w:p>
      <w:pPr>
        <w:spacing w:after="0"/>
        <w:ind w:left="0"/>
        <w:jc w:val="both"/>
      </w:pPr>
      <w:r>
        <w:rPr>
          <w:rFonts w:ascii="Times New Roman"/>
          <w:b w:val="false"/>
          <w:i w:val="false"/>
          <w:color w:val="000000"/>
          <w:sz w:val="28"/>
        </w:rPr>
        <w:t>
      Отчетный период: по состоянию на "___" ________________ 20__ года</w:t>
      </w:r>
    </w:p>
    <w:bookmarkEnd w:id="445"/>
    <w:bookmarkStart w:name="z10603" w:id="44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отдельные виды банковских операций.</w:t>
      </w:r>
    </w:p>
    <w:bookmarkEnd w:id="446"/>
    <w:bookmarkStart w:name="z10604" w:id="447"/>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447"/>
    <w:bookmarkStart w:name="z10605" w:id="448"/>
    <w:p>
      <w:pPr>
        <w:spacing w:after="0"/>
        <w:ind w:left="0"/>
        <w:jc w:val="both"/>
      </w:pPr>
      <w:r>
        <w:rPr>
          <w:rFonts w:ascii="Times New Roman"/>
          <w:b w:val="false"/>
          <w:i w:val="false"/>
          <w:color w:val="000000"/>
          <w:sz w:val="28"/>
        </w:rPr>
        <w:t>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 ежемесячно, не позднее десятого рабочего дня месяца, следующего за отчетным месяцем;</w:t>
      </w:r>
    </w:p>
    <w:bookmarkEnd w:id="448"/>
    <w:bookmarkStart w:name="z10606" w:id="449"/>
    <w:p>
      <w:pPr>
        <w:spacing w:after="0"/>
        <w:ind w:left="0"/>
        <w:jc w:val="both"/>
      </w:pPr>
      <w:r>
        <w:rPr>
          <w:rFonts w:ascii="Times New Roman"/>
          <w:b w:val="false"/>
          <w:i w:val="false"/>
          <w:color w:val="000000"/>
          <w:sz w:val="28"/>
        </w:rPr>
        <w:t>
      Национальным оператором почты – ежеквартально, не позднее двадцать пятого числа месяца, следующего за отчетным кварталом.</w:t>
      </w:r>
    </w:p>
    <w:bookmarkEnd w:id="449"/>
    <w:bookmarkStart w:name="z10607" w:id="450"/>
    <w:p>
      <w:pPr>
        <w:spacing w:after="0"/>
        <w:ind w:left="0"/>
        <w:jc w:val="both"/>
      </w:pPr>
      <w:r>
        <w:rPr>
          <w:rFonts w:ascii="Times New Roman"/>
          <w:b w:val="false"/>
          <w:i w:val="false"/>
          <w:color w:val="000000"/>
          <w:sz w:val="28"/>
        </w:rPr>
        <w:t>
      БИН:</w:t>
      </w:r>
    </w:p>
    <w:bookmarkEnd w:id="450"/>
    <w:bookmarkStart w:name="z10608" w:id="451"/>
    <w:p>
      <w:pPr>
        <w:spacing w:after="0"/>
        <w:ind w:left="0"/>
        <w:jc w:val="both"/>
      </w:pPr>
      <w:r>
        <w:rPr>
          <w:rFonts w:ascii="Times New Roman"/>
          <w:b w:val="false"/>
          <w:i w:val="false"/>
          <w:color w:val="000000"/>
          <w:sz w:val="28"/>
        </w:rPr>
        <w:t>
      Метод сбора: в электронном виде.</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9" w:id="45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3" w:id="4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7" w:id="4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1" w:id="45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контрагенте: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5" w:id="456"/>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и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9" w:id="457"/>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3" w:id="458"/>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4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7" w:id="459"/>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4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контрагента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1" w:id="460"/>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4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5" w:id="461"/>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4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9" w:id="462"/>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4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к группе компаний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3" w:id="46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фондирования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7" w:id="46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признак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1" w:id="46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обязательства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5" w:id="466"/>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4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включенный в балансовую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669" w:id="467"/>
      <w:r>
        <w:rPr>
          <w:rFonts w:ascii="Times New Roman"/>
          <w:b w:val="false"/>
          <w:i w:val="false"/>
          <w:color w:val="000000"/>
          <w:sz w:val="28"/>
        </w:rPr>
        <w:t>
      Наименование ________________________________________</w:t>
      </w:r>
    </w:p>
    <w:bookmarkEnd w:id="467"/>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0670" w:id="468"/>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основных источниках привлеченных денег". </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основных источниках</w:t>
            </w:r>
            <w:r>
              <w:br/>
            </w:r>
            <w:r>
              <w:rPr>
                <w:rFonts w:ascii="Times New Roman"/>
                <w:b w:val="false"/>
                <w:i w:val="false"/>
                <w:color w:val="000000"/>
                <w:sz w:val="20"/>
              </w:rPr>
              <w:t>привлеченных денег"</w:t>
            </w:r>
          </w:p>
        </w:tc>
      </w:tr>
    </w:tbl>
    <w:bookmarkStart w:name="z10672" w:id="46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69"/>
    <w:bookmarkStart w:name="z10673" w:id="470"/>
    <w:p>
      <w:pPr>
        <w:spacing w:after="0"/>
        <w:ind w:left="0"/>
        <w:jc w:val="left"/>
      </w:pPr>
      <w:r>
        <w:rPr>
          <w:rFonts w:ascii="Times New Roman"/>
          <w:b/>
          <w:i w:val="false"/>
          <w:color w:val="000000"/>
        </w:rPr>
        <w:t xml:space="preserve"> Отчет об основных источниках привлеченных денег</w:t>
      </w:r>
      <w:r>
        <w:br/>
      </w:r>
      <w:r>
        <w:rPr>
          <w:rFonts w:ascii="Times New Roman"/>
          <w:b/>
          <w:i w:val="false"/>
          <w:color w:val="000000"/>
        </w:rPr>
        <w:t>(индекс – 7-FUND, периодичность – ежемесячная, ежеквартальная)</w:t>
      </w:r>
    </w:p>
    <w:bookmarkEnd w:id="470"/>
    <w:bookmarkStart w:name="z10674" w:id="471"/>
    <w:p>
      <w:pPr>
        <w:spacing w:after="0"/>
        <w:ind w:left="0"/>
        <w:jc w:val="left"/>
      </w:pPr>
      <w:r>
        <w:rPr>
          <w:rFonts w:ascii="Times New Roman"/>
          <w:b/>
          <w:i w:val="false"/>
          <w:color w:val="000000"/>
        </w:rPr>
        <w:t xml:space="preserve"> Глава 1. Общие положения</w:t>
      </w:r>
    </w:p>
    <w:bookmarkEnd w:id="471"/>
    <w:bookmarkStart w:name="z10675" w:id="47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основных источниках привлеченных денег" (далее – Форма).</w:t>
      </w:r>
    </w:p>
    <w:bookmarkEnd w:id="472"/>
    <w:bookmarkStart w:name="z10676" w:id="473"/>
    <w:p>
      <w:pPr>
        <w:spacing w:after="0"/>
        <w:ind w:left="0"/>
        <w:jc w:val="both"/>
      </w:pPr>
      <w:r>
        <w:rPr>
          <w:rFonts w:ascii="Times New Roman"/>
          <w:b w:val="false"/>
          <w:i w:val="false"/>
          <w:color w:val="000000"/>
          <w:sz w:val="28"/>
        </w:rPr>
        <w:t xml:space="preserve">
      2. Форма составляется по состоянию на конец отчетного периода. </w:t>
      </w:r>
    </w:p>
    <w:bookmarkEnd w:id="473"/>
    <w:bookmarkStart w:name="z10677" w:id="474"/>
    <w:p>
      <w:pPr>
        <w:spacing w:after="0"/>
        <w:ind w:left="0"/>
        <w:jc w:val="both"/>
      </w:pPr>
      <w:r>
        <w:rPr>
          <w:rFonts w:ascii="Times New Roman"/>
          <w:b w:val="false"/>
          <w:i w:val="false"/>
          <w:color w:val="000000"/>
          <w:sz w:val="28"/>
        </w:rPr>
        <w:t>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474"/>
    <w:bookmarkStart w:name="z10678" w:id="475"/>
    <w:p>
      <w:pPr>
        <w:spacing w:after="0"/>
        <w:ind w:left="0"/>
        <w:jc w:val="both"/>
      </w:pPr>
      <w:r>
        <w:rPr>
          <w:rFonts w:ascii="Times New Roman"/>
          <w:b w:val="false"/>
          <w:i w:val="false"/>
          <w:color w:val="000000"/>
          <w:sz w:val="28"/>
        </w:rPr>
        <w:t>
      3.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475"/>
    <w:bookmarkStart w:name="z10679" w:id="476"/>
    <w:p>
      <w:pPr>
        <w:spacing w:after="0"/>
        <w:ind w:left="0"/>
        <w:jc w:val="both"/>
      </w:pPr>
      <w:r>
        <w:rPr>
          <w:rFonts w:ascii="Times New Roman"/>
          <w:b w:val="false"/>
          <w:i w:val="false"/>
          <w:color w:val="000000"/>
          <w:sz w:val="28"/>
        </w:rPr>
        <w:t xml:space="preserve">
      4. Номера счетов в Форме выбираются из справочника "Номера счетов". </w:t>
      </w:r>
    </w:p>
    <w:bookmarkEnd w:id="476"/>
    <w:bookmarkStart w:name="z10680" w:id="477"/>
    <w:p>
      <w:pPr>
        <w:spacing w:after="0"/>
        <w:ind w:left="0"/>
        <w:jc w:val="both"/>
      </w:pPr>
      <w:r>
        <w:rPr>
          <w:rFonts w:ascii="Times New Roman"/>
          <w:b w:val="false"/>
          <w:i w:val="false"/>
          <w:color w:val="000000"/>
          <w:sz w:val="28"/>
        </w:rPr>
        <w:t>
      5.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477"/>
    <w:bookmarkStart w:name="z10681" w:id="478"/>
    <w:p>
      <w:pPr>
        <w:spacing w:after="0"/>
        <w:ind w:left="0"/>
        <w:jc w:val="both"/>
      </w:pPr>
      <w:r>
        <w:rPr>
          <w:rFonts w:ascii="Times New Roman"/>
          <w:b w:val="false"/>
          <w:i w:val="false"/>
          <w:color w:val="000000"/>
          <w:sz w:val="28"/>
        </w:rPr>
        <w:t>
      6. Форму подписывают руководитель или лицо, на которое возложена функция по подписанию отчета, и исполнитель.</w:t>
      </w:r>
    </w:p>
    <w:bookmarkEnd w:id="478"/>
    <w:bookmarkStart w:name="z10682" w:id="479"/>
    <w:p>
      <w:pPr>
        <w:spacing w:after="0"/>
        <w:ind w:left="0"/>
        <w:jc w:val="left"/>
      </w:pPr>
      <w:r>
        <w:rPr>
          <w:rFonts w:ascii="Times New Roman"/>
          <w:b/>
          <w:i w:val="false"/>
          <w:color w:val="000000"/>
        </w:rPr>
        <w:t xml:space="preserve"> Глава 2. Пояснение по заполнению Формы</w:t>
      </w:r>
    </w:p>
    <w:bookmarkEnd w:id="479"/>
    <w:bookmarkStart w:name="z10683" w:id="480"/>
    <w:p>
      <w:pPr>
        <w:spacing w:after="0"/>
        <w:ind w:left="0"/>
        <w:jc w:val="both"/>
      </w:pPr>
      <w:r>
        <w:rPr>
          <w:rFonts w:ascii="Times New Roman"/>
          <w:b w:val="false"/>
          <w:i w:val="false"/>
          <w:color w:val="000000"/>
          <w:sz w:val="28"/>
        </w:rPr>
        <w:t>
      7. В Форме указываются сведения о крупнейших кредиторах организации, осуществляющей отдельные виды банковских операций, – физических и юридических лицах, входящих в число 10 (десяти) наибольших значений перечня кредиторов организации, осуществляющей отдельные виды банковских операций, сформированного по убыванию суммы обязательств.</w:t>
      </w:r>
    </w:p>
    <w:bookmarkEnd w:id="480"/>
    <w:bookmarkStart w:name="z10684" w:id="481"/>
    <w:p>
      <w:pPr>
        <w:spacing w:after="0"/>
        <w:ind w:left="0"/>
        <w:jc w:val="both"/>
      </w:pPr>
      <w:r>
        <w:rPr>
          <w:rFonts w:ascii="Times New Roman"/>
          <w:b w:val="false"/>
          <w:i w:val="false"/>
          <w:color w:val="000000"/>
          <w:sz w:val="28"/>
        </w:rPr>
        <w:t xml:space="preserve">
      Если кредиторами организации, осуществляющей отдельные виды банковских операций, является группа связанных лиц, включающая юридическое лицо, его крупных участников и (или) дочерние организации, то в целях определения статуса крупнейшего кредитора организации, осуществляющей отдельные виды банковских операций, рассматривается совокупная сумма обязательств организации, осуществляющей отдельные виды банковских операций, перед указанными лицами. </w:t>
      </w:r>
    </w:p>
    <w:bookmarkEnd w:id="481"/>
    <w:bookmarkStart w:name="z10685" w:id="482"/>
    <w:p>
      <w:pPr>
        <w:spacing w:after="0"/>
        <w:ind w:left="0"/>
        <w:jc w:val="both"/>
      </w:pPr>
      <w:r>
        <w:rPr>
          <w:rFonts w:ascii="Times New Roman"/>
          <w:b w:val="false"/>
          <w:i w:val="false"/>
          <w:color w:val="000000"/>
          <w:sz w:val="28"/>
        </w:rPr>
        <w:t>
      Если кредиторами организации, осуществляющей отдельные виды банковских операций, являются несколько филиалов одного юридического лица, то в Форме указывается сумма обязательств в совокупности по данному юридическому лицу.</w:t>
      </w:r>
    </w:p>
    <w:bookmarkEnd w:id="482"/>
    <w:bookmarkStart w:name="z10686" w:id="483"/>
    <w:p>
      <w:pPr>
        <w:spacing w:after="0"/>
        <w:ind w:left="0"/>
        <w:jc w:val="both"/>
      </w:pPr>
      <w:r>
        <w:rPr>
          <w:rFonts w:ascii="Times New Roman"/>
          <w:b w:val="false"/>
          <w:i w:val="false"/>
          <w:color w:val="000000"/>
          <w:sz w:val="28"/>
        </w:rPr>
        <w:t>
      8. В Форме указывается балансовая стоимость привлеченных организацией, осуществляющей отдельные виды банковских операций, денег, с учетом начисленного вознаграждения, положительных (отрицательных) корректировок, дисконтов и премий по счетам и вкладам до востребования, срочным, сберегательным и условным вкладам, займам полученным, выпущенным в обращение ценным бумагам, бессрочным финансовым инструментам, субординированным долгам.</w:t>
      </w:r>
    </w:p>
    <w:bookmarkEnd w:id="483"/>
    <w:bookmarkStart w:name="z10687" w:id="484"/>
    <w:p>
      <w:pPr>
        <w:spacing w:after="0"/>
        <w:ind w:left="0"/>
        <w:jc w:val="both"/>
      </w:pPr>
      <w:r>
        <w:rPr>
          <w:rFonts w:ascii="Times New Roman"/>
          <w:b w:val="false"/>
          <w:i w:val="false"/>
          <w:color w:val="000000"/>
          <w:sz w:val="28"/>
        </w:rPr>
        <w:t>
      9. В строках 2.2, 2.4, 2.5 и 3 значения выбираются из справочников, размещенных в информационной системе "Веб-портал Национального Банка Республики Казахстан".</w:t>
      </w:r>
    </w:p>
    <w:bookmarkEnd w:id="484"/>
    <w:bookmarkStart w:name="z10688" w:id="485"/>
    <w:p>
      <w:pPr>
        <w:spacing w:after="0"/>
        <w:ind w:left="0"/>
        <w:jc w:val="both"/>
      </w:pPr>
      <w:r>
        <w:rPr>
          <w:rFonts w:ascii="Times New Roman"/>
          <w:b w:val="false"/>
          <w:i w:val="false"/>
          <w:color w:val="000000"/>
          <w:sz w:val="28"/>
        </w:rPr>
        <w:t>
      10. Если в число крупнейших кредиторов организации, осуществляющей отдельные виды банковских операций, отнесена группа связанных лиц, включающая юридическое лицо, его крупных участников и (или) дочерние организации, то сведения в Форме указываются отдельно по каждому из указанных лиц.</w:t>
      </w:r>
    </w:p>
    <w:bookmarkEnd w:id="485"/>
    <w:bookmarkStart w:name="z10689" w:id="486"/>
    <w:p>
      <w:pPr>
        <w:spacing w:after="0"/>
        <w:ind w:left="0"/>
        <w:jc w:val="both"/>
      </w:pPr>
      <w:r>
        <w:rPr>
          <w:rFonts w:ascii="Times New Roman"/>
          <w:b w:val="false"/>
          <w:i w:val="false"/>
          <w:color w:val="000000"/>
          <w:sz w:val="28"/>
        </w:rPr>
        <w:t>
      11. Статусы крупных участников юридического лица (доля участия которых составляет 10 (десять) и более процентов) и (или) его дочерних организаций в целях пунктов 7 и 10 настоящего пояснения обновляются организацией, осуществляющей отдельные виды банковских операций, по состоянию на начало каждого календарного месяца.</w:t>
      </w:r>
    </w:p>
    <w:bookmarkEnd w:id="486"/>
    <w:bookmarkStart w:name="z10690" w:id="487"/>
    <w:p>
      <w:pPr>
        <w:spacing w:after="0"/>
        <w:ind w:left="0"/>
        <w:jc w:val="both"/>
      </w:pPr>
      <w:r>
        <w:rPr>
          <w:rFonts w:ascii="Times New Roman"/>
          <w:b w:val="false"/>
          <w:i w:val="false"/>
          <w:color w:val="000000"/>
          <w:sz w:val="28"/>
        </w:rPr>
        <w:t>
      12. В строке 2.1 указывается наименование контрагента кредитора в соответствии со справочником, который ведется отчитывающейся организацией, осуществляющей отдельные виды банковских операций. По физическим лицам показатель в строке 2.1 при необходимости заменяется условным обозначением клиентов-физических лиц, к примеру, физическое лицо 1, физическое лицо 2.</w:t>
      </w:r>
    </w:p>
    <w:bookmarkEnd w:id="487"/>
    <w:bookmarkStart w:name="z10691" w:id="488"/>
    <w:p>
      <w:pPr>
        <w:spacing w:after="0"/>
        <w:ind w:left="0"/>
        <w:jc w:val="both"/>
      </w:pPr>
      <w:r>
        <w:rPr>
          <w:rFonts w:ascii="Times New Roman"/>
          <w:b w:val="false"/>
          <w:i w:val="false"/>
          <w:color w:val="000000"/>
          <w:sz w:val="28"/>
        </w:rPr>
        <w:t xml:space="preserve">
      Для идентификации крупнейших кредиторов организации, осуществляющей отдельные виды банковских операций, в строках 2.2 и 2.3 указываются следующие виды идентификаторов и их значения: </w:t>
      </w:r>
    </w:p>
    <w:bookmarkEnd w:id="488"/>
    <w:bookmarkStart w:name="z10692" w:id="489"/>
    <w:p>
      <w:pPr>
        <w:spacing w:after="0"/>
        <w:ind w:left="0"/>
        <w:jc w:val="both"/>
      </w:pPr>
      <w:r>
        <w:rPr>
          <w:rFonts w:ascii="Times New Roman"/>
          <w:b w:val="false"/>
          <w:i w:val="false"/>
          <w:color w:val="000000"/>
          <w:sz w:val="28"/>
        </w:rPr>
        <w:t>
      для юридического лица – бизнес-идентификационный номер или банковский идентификационный код, присвоенный контрагенту банка, филиала банка-нерезидента Республики Казахстан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их отсутствии – альтернативный идентификационный номер, сформированный отчитывающимся банком по алгоритму, установленному для информационной системы "Веб-портал Национального Банка Республики Казахстан" (далее – альтернативный идентификационный номер);</w:t>
      </w:r>
    </w:p>
    <w:bookmarkEnd w:id="489"/>
    <w:bookmarkStart w:name="z10693" w:id="490"/>
    <w:p>
      <w:pPr>
        <w:spacing w:after="0"/>
        <w:ind w:left="0"/>
        <w:jc w:val="both"/>
      </w:pPr>
      <w:r>
        <w:rPr>
          <w:rFonts w:ascii="Times New Roman"/>
          <w:b w:val="false"/>
          <w:i w:val="false"/>
          <w:color w:val="000000"/>
          <w:sz w:val="28"/>
        </w:rPr>
        <w:t>
      для физического лица, в том числе индивидуального предпринимателя – индивидуальный идентификационный номер, при его отсутствии – альтернативный идентификационный номер.</w:t>
      </w:r>
    </w:p>
    <w:bookmarkEnd w:id="490"/>
    <w:bookmarkStart w:name="z10694" w:id="491"/>
    <w:p>
      <w:pPr>
        <w:spacing w:after="0"/>
        <w:ind w:left="0"/>
        <w:jc w:val="both"/>
      </w:pPr>
      <w:r>
        <w:rPr>
          <w:rFonts w:ascii="Times New Roman"/>
          <w:b w:val="false"/>
          <w:i w:val="false"/>
          <w:color w:val="000000"/>
          <w:sz w:val="28"/>
        </w:rPr>
        <w:t>
      13. В строке 2.4 указывается код "1", если кредитором является юридическое лицо, код "2", если кредитором является физическое лицо (включая индивидуальных предпринимателей).</w:t>
      </w:r>
    </w:p>
    <w:bookmarkEnd w:id="491"/>
    <w:bookmarkStart w:name="z10695" w:id="492"/>
    <w:p>
      <w:pPr>
        <w:spacing w:after="0"/>
        <w:ind w:left="0"/>
        <w:jc w:val="both"/>
      </w:pPr>
      <w:r>
        <w:rPr>
          <w:rFonts w:ascii="Times New Roman"/>
          <w:b w:val="false"/>
          <w:i w:val="false"/>
          <w:color w:val="000000"/>
          <w:sz w:val="28"/>
        </w:rPr>
        <w:t>
      14. В строке 2.5 по контрагенту, являющемуся резидентом Республики Казахстан, указывается значение "1", по контрагенту, являющемуся нерезидентом Республики Казахстан, указывается значение "2".</w:t>
      </w:r>
    </w:p>
    <w:bookmarkEnd w:id="492"/>
    <w:bookmarkStart w:name="z10696" w:id="493"/>
    <w:p>
      <w:pPr>
        <w:spacing w:after="0"/>
        <w:ind w:left="0"/>
        <w:jc w:val="both"/>
      </w:pPr>
      <w:r>
        <w:rPr>
          <w:rFonts w:ascii="Times New Roman"/>
          <w:b w:val="false"/>
          <w:i w:val="false"/>
          <w:color w:val="000000"/>
          <w:sz w:val="28"/>
        </w:rPr>
        <w:t>
      15. В строке 2.6 указывается страна регистрации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w:t>
      </w:r>
    </w:p>
    <w:bookmarkEnd w:id="493"/>
    <w:bookmarkStart w:name="z10697" w:id="494"/>
    <w:p>
      <w:pPr>
        <w:spacing w:after="0"/>
        <w:ind w:left="0"/>
        <w:jc w:val="both"/>
      </w:pPr>
      <w:r>
        <w:rPr>
          <w:rFonts w:ascii="Times New Roman"/>
          <w:b w:val="false"/>
          <w:i w:val="false"/>
          <w:color w:val="000000"/>
          <w:sz w:val="28"/>
        </w:rPr>
        <w:t xml:space="preserve">
      16. Если компания верхнего уровня группы или физическое лицо, представляющее верхний уровень группы, является клиентом организации, осуществляющей отдельные виды банковских операций, то в строке 2.7 указывается наименование компании или фамилия, имя и отчество (при его наличии) либо условное обозначение (по аналогии с примером, приведенным в пункте 12 настоящего пояснения) физического лица соответственно. </w:t>
      </w:r>
    </w:p>
    <w:bookmarkEnd w:id="494"/>
    <w:bookmarkStart w:name="z10698" w:id="495"/>
    <w:p>
      <w:pPr>
        <w:spacing w:after="0"/>
        <w:ind w:left="0"/>
        <w:jc w:val="both"/>
      </w:pPr>
      <w:r>
        <w:rPr>
          <w:rFonts w:ascii="Times New Roman"/>
          <w:b w:val="false"/>
          <w:i w:val="false"/>
          <w:color w:val="000000"/>
          <w:sz w:val="28"/>
        </w:rPr>
        <w:t>
      Если компания верхнего уровня группы или физическое лицо, представляющее верхний уровень группы, не является клиентом организации, осуществляющей отдельные виды банковских операций, в строке 2.7 повторяется наименование кредитора организации, осуществляющей отдельные виды банковских операций – юридического лица. По компаниям квазигосударственного сектора компания верхнего уровня в строке 2.7 указывается даже в случае, если она не является клиентом организации, осуществляющей отдельные виды банковских операций.</w:t>
      </w:r>
    </w:p>
    <w:bookmarkEnd w:id="495"/>
    <w:bookmarkStart w:name="z10699" w:id="496"/>
    <w:p>
      <w:pPr>
        <w:spacing w:after="0"/>
        <w:ind w:left="0"/>
        <w:jc w:val="both"/>
      </w:pPr>
      <w:r>
        <w:rPr>
          <w:rFonts w:ascii="Times New Roman"/>
          <w:b w:val="false"/>
          <w:i w:val="false"/>
          <w:color w:val="000000"/>
          <w:sz w:val="28"/>
        </w:rPr>
        <w:t xml:space="preserve">
      Если у кредитора организации, осуществляющей отдельные виды банковских операций – юридического лица имеются два и более крупных участников и отсутствует компания верхнего уровня группы, то в строке 2.7 указывается юридическое лицо, перед которой у организации, осуществляющей отдельные виды банковских операций, имеются обязательства (при отсутствии обязательств перед другими крупными участниками юридического лица). </w:t>
      </w:r>
    </w:p>
    <w:bookmarkEnd w:id="496"/>
    <w:bookmarkStart w:name="z10700" w:id="497"/>
    <w:p>
      <w:pPr>
        <w:spacing w:after="0"/>
        <w:ind w:left="0"/>
        <w:jc w:val="both"/>
      </w:pPr>
      <w:r>
        <w:rPr>
          <w:rFonts w:ascii="Times New Roman"/>
          <w:b w:val="false"/>
          <w:i w:val="false"/>
          <w:color w:val="000000"/>
          <w:sz w:val="28"/>
        </w:rPr>
        <w:t xml:space="preserve">
      Если у организации, осуществляющей отдельные виды банковских операций, имеются обязательства перед несколькими крупными участниками юридического лица, в строке 2.7 указывается крупный участник с наибольшей долей участия в капитале юридического лица, а при равных долях – крупный участник, сумма обязательств организации, осуществляющей отдельные виды банковских операций, перед которым больше по состоянию на отчетную дату. </w:t>
      </w:r>
    </w:p>
    <w:bookmarkEnd w:id="497"/>
    <w:bookmarkStart w:name="z10701" w:id="498"/>
    <w:p>
      <w:pPr>
        <w:spacing w:after="0"/>
        <w:ind w:left="0"/>
        <w:jc w:val="both"/>
      </w:pPr>
      <w:r>
        <w:rPr>
          <w:rFonts w:ascii="Times New Roman"/>
          <w:b w:val="false"/>
          <w:i w:val="false"/>
          <w:color w:val="000000"/>
          <w:sz w:val="28"/>
        </w:rPr>
        <w:t>
      17. В строке 4 по обязательствам в иностранной валюте указывается значение "1", в иных случаях указывается "0".</w:t>
      </w:r>
    </w:p>
    <w:bookmarkEnd w:id="498"/>
    <w:bookmarkStart w:name="z10702" w:id="499"/>
    <w:p>
      <w:pPr>
        <w:spacing w:after="0"/>
        <w:ind w:left="0"/>
        <w:jc w:val="both"/>
      </w:pPr>
      <w:r>
        <w:rPr>
          <w:rFonts w:ascii="Times New Roman"/>
          <w:b w:val="false"/>
          <w:i w:val="false"/>
          <w:color w:val="000000"/>
          <w:sz w:val="28"/>
        </w:rPr>
        <w:t>
      18. В строке 5 указывается балансовая стоимость привлеченных организацией, осуществляющей отдельные виды банковских операций, денег, с учетом начисленного вознаграждения, положительных (отрицательных) корректировок, дисконтов и премий.</w:t>
      </w:r>
    </w:p>
    <w:bookmarkEnd w:id="499"/>
    <w:bookmarkStart w:name="z10703" w:id="500"/>
    <w:p>
      <w:pPr>
        <w:spacing w:after="0"/>
        <w:ind w:left="0"/>
        <w:jc w:val="both"/>
      </w:pPr>
      <w:r>
        <w:rPr>
          <w:rFonts w:ascii="Times New Roman"/>
          <w:b w:val="false"/>
          <w:i w:val="false"/>
          <w:color w:val="000000"/>
          <w:sz w:val="28"/>
        </w:rPr>
        <w:t>
      19. Значение в строке 5 включает значение в строке 5.1.</w:t>
      </w:r>
    </w:p>
    <w:bookmarkEnd w:id="500"/>
    <w:bookmarkStart w:name="z10704" w:id="501"/>
    <w:p>
      <w:pPr>
        <w:spacing w:after="0"/>
        <w:ind w:left="0"/>
        <w:jc w:val="both"/>
      </w:pPr>
      <w:r>
        <w:rPr>
          <w:rFonts w:ascii="Times New Roman"/>
          <w:b w:val="false"/>
          <w:i w:val="false"/>
          <w:color w:val="000000"/>
          <w:sz w:val="28"/>
        </w:rPr>
        <w:t>
      20. Показатель в строке 5.1 не представляется при отсутствии дисконта, включенного в балансовую стоимость.</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p>
      <w:pPr>
        <w:spacing w:after="0"/>
        <w:ind w:left="0"/>
        <w:jc w:val="both"/>
      </w:pPr>
      <w:r>
        <w:rPr>
          <w:rFonts w:ascii="Times New Roman"/>
          <w:b w:val="false"/>
          <w:i w:val="false"/>
          <w:color w:val="ff0000"/>
          <w:sz w:val="28"/>
        </w:rPr>
        <w:t xml:space="preserve">
      Сноска. Приложение 9 - в редакции постановления Правления Национального Банка РК от 24.12.2024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705" w:id="50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02"/>
    <w:bookmarkStart w:name="z10706" w:id="50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503"/>
    <w:bookmarkStart w:name="z10707" w:id="504"/>
    <w:p>
      <w:pPr>
        <w:spacing w:after="0"/>
        <w:ind w:left="0"/>
        <w:jc w:val="both"/>
      </w:pPr>
      <w:r>
        <w:rPr>
          <w:rFonts w:ascii="Times New Roman"/>
          <w:b w:val="false"/>
          <w:i w:val="false"/>
          <w:color w:val="000000"/>
          <w:sz w:val="28"/>
        </w:rPr>
        <w:t>
      Наименование административной формы: Отчет о лицах, связанных с организацией, осуществляющей отдельные виды банковских операций особыми отношениями, и сделках с ними</w:t>
      </w:r>
    </w:p>
    <w:bookmarkEnd w:id="504"/>
    <w:bookmarkStart w:name="z10708" w:id="50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8-AFFIL</w:t>
      </w:r>
    </w:p>
    <w:bookmarkEnd w:id="505"/>
    <w:bookmarkStart w:name="z10709" w:id="506"/>
    <w:p>
      <w:pPr>
        <w:spacing w:after="0"/>
        <w:ind w:left="0"/>
        <w:jc w:val="both"/>
      </w:pPr>
      <w:r>
        <w:rPr>
          <w:rFonts w:ascii="Times New Roman"/>
          <w:b w:val="false"/>
          <w:i w:val="false"/>
          <w:color w:val="000000"/>
          <w:sz w:val="28"/>
        </w:rPr>
        <w:t>
      Периодичность: ежемесячная, ежеквартальная</w:t>
      </w:r>
    </w:p>
    <w:bookmarkEnd w:id="506"/>
    <w:bookmarkStart w:name="z10710" w:id="507"/>
    <w:p>
      <w:pPr>
        <w:spacing w:after="0"/>
        <w:ind w:left="0"/>
        <w:jc w:val="both"/>
      </w:pPr>
      <w:r>
        <w:rPr>
          <w:rFonts w:ascii="Times New Roman"/>
          <w:b w:val="false"/>
          <w:i w:val="false"/>
          <w:color w:val="000000"/>
          <w:sz w:val="28"/>
        </w:rPr>
        <w:t>
      Отчетный период: по состоянию на "___" ________________ 20__ года</w:t>
      </w:r>
    </w:p>
    <w:bookmarkEnd w:id="507"/>
    <w:bookmarkStart w:name="z10711" w:id="50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отдельные виды банковских операций.</w:t>
      </w:r>
    </w:p>
    <w:bookmarkEnd w:id="508"/>
    <w:bookmarkStart w:name="z10712" w:id="509"/>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509"/>
    <w:bookmarkStart w:name="z10713" w:id="510"/>
    <w:p>
      <w:pPr>
        <w:spacing w:after="0"/>
        <w:ind w:left="0"/>
        <w:jc w:val="both"/>
      </w:pPr>
      <w:r>
        <w:rPr>
          <w:rFonts w:ascii="Times New Roman"/>
          <w:b w:val="false"/>
          <w:i w:val="false"/>
          <w:color w:val="000000"/>
          <w:sz w:val="28"/>
        </w:rPr>
        <w:t>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 ежемесячно, не позднее десятого рабочего дня месяца, следующего за отчетным месяцем;</w:t>
      </w:r>
    </w:p>
    <w:bookmarkEnd w:id="510"/>
    <w:bookmarkStart w:name="z10714" w:id="511"/>
    <w:p>
      <w:pPr>
        <w:spacing w:after="0"/>
        <w:ind w:left="0"/>
        <w:jc w:val="both"/>
      </w:pPr>
      <w:r>
        <w:rPr>
          <w:rFonts w:ascii="Times New Roman"/>
          <w:b w:val="false"/>
          <w:i w:val="false"/>
          <w:color w:val="000000"/>
          <w:sz w:val="28"/>
        </w:rPr>
        <w:t>
      Национальным оператором почты – ежеквартально, не позднее двадцать пятого числа месяца, следующего за отчетным кварталом;</w:t>
      </w:r>
    </w:p>
    <w:bookmarkEnd w:id="511"/>
    <w:bookmarkStart w:name="z10715" w:id="512"/>
    <w:p>
      <w:pPr>
        <w:spacing w:after="0"/>
        <w:ind w:left="0"/>
        <w:jc w:val="both"/>
      </w:pPr>
      <w:r>
        <w:rPr>
          <w:rFonts w:ascii="Times New Roman"/>
          <w:b w:val="false"/>
          <w:i w:val="false"/>
          <w:color w:val="000000"/>
          <w:sz w:val="28"/>
        </w:rPr>
        <w:t xml:space="preserve">
      организациями, осуществляющими отдельные виды банковских операций, имеющими лицензию на проведение банковских операций, предусмотренных подпунктами 1), 2) и 3) пункта 2 </w:t>
      </w:r>
      <w:r>
        <w:rPr>
          <w:rFonts w:ascii="Times New Roman"/>
          <w:b w:val="false"/>
          <w:i w:val="false"/>
          <w:color w:val="000000"/>
          <w:sz w:val="28"/>
        </w:rPr>
        <w:t>статьи 30</w:t>
      </w:r>
      <w:r>
        <w:rPr>
          <w:rFonts w:ascii="Times New Roman"/>
          <w:b w:val="false"/>
          <w:i w:val="false"/>
          <w:color w:val="000000"/>
          <w:sz w:val="28"/>
        </w:rPr>
        <w:t xml:space="preserve"> Закона о банках и банковской деятельности, за исключением Национального оператора почты – ежеквартально, не позднее восемнадцатого числа месяца, следующего за отчетным кварталом.</w:t>
      </w:r>
    </w:p>
    <w:bookmarkEnd w:id="512"/>
    <w:bookmarkStart w:name="z10716" w:id="513"/>
    <w:p>
      <w:pPr>
        <w:spacing w:after="0"/>
        <w:ind w:left="0"/>
        <w:jc w:val="both"/>
      </w:pPr>
      <w:r>
        <w:rPr>
          <w:rFonts w:ascii="Times New Roman"/>
          <w:b w:val="false"/>
          <w:i w:val="false"/>
          <w:color w:val="000000"/>
          <w:sz w:val="28"/>
        </w:rPr>
        <w:t>
      БИН:</w:t>
      </w:r>
    </w:p>
    <w:bookmarkEnd w:id="513"/>
    <w:bookmarkStart w:name="z10717" w:id="514"/>
    <w:p>
      <w:pPr>
        <w:spacing w:after="0"/>
        <w:ind w:left="0"/>
        <w:jc w:val="both"/>
      </w:pPr>
      <w:r>
        <w:rPr>
          <w:rFonts w:ascii="Times New Roman"/>
          <w:b w:val="false"/>
          <w:i w:val="false"/>
          <w:color w:val="000000"/>
          <w:sz w:val="28"/>
        </w:rPr>
        <w:t>
      Метод сбора: в электронном виде.</w:t>
      </w:r>
    </w:p>
    <w:bookmarkEnd w:id="514"/>
    <w:bookmarkStart w:name="z10718" w:id="515"/>
    <w:p>
      <w:pPr>
        <w:spacing w:after="0"/>
        <w:ind w:left="0"/>
        <w:jc w:val="left"/>
      </w:pPr>
      <w:r>
        <w:rPr>
          <w:rFonts w:ascii="Times New Roman"/>
          <w:b/>
          <w:i w:val="false"/>
          <w:color w:val="000000"/>
        </w:rPr>
        <w:t xml:space="preserve"> Таблица 1. Реестр лиц, связанных с организацией, осуществляющей отдельные виды банковских операций, особыми отношениями</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9" w:id="51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3" w:id="5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7" w:id="5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1" w:id="51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5" w:id="52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9" w:id="52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идентификатор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3" w:id="52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7" w:id="52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5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1" w:id="52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(для юридического лица), фамилия, имя и отчество (при его наличии) (для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5" w:id="52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9" w:id="52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3" w:id="52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 соответствии с которым лицо отнесено к лицу, связанному с организацией, осуществляющей отдельные виды банковских операций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7" w:id="52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 которой лицо включено в реестр лиц, связанных с организацией, осуществляющей отдельные виды банковских операций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1" w:id="52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 которой лицо исключено из реестра лиц, связанных с организацией, осуществляющей отдельные виды банковских операций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75" w:id="530"/>
    <w:p>
      <w:pPr>
        <w:spacing w:after="0"/>
        <w:ind w:left="0"/>
        <w:jc w:val="left"/>
      </w:pPr>
      <w:r>
        <w:rPr>
          <w:rFonts w:ascii="Times New Roman"/>
          <w:b/>
          <w:i w:val="false"/>
          <w:color w:val="000000"/>
        </w:rPr>
        <w:t xml:space="preserve"> Таблица 2. Сведения о сделках с лицами, связанными с организацией, осуществляющей отдельные виды банковских операций, особыми отношениями</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6" w:id="53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0" w:id="5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4" w:id="5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8" w:id="5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w:t>
            </w:r>
          </w:p>
          <w:bookmarkEnd w:id="5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2" w:id="5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1.2</w:t>
            </w:r>
          </w:p>
          <w:bookmarkEnd w:id="5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6" w:id="53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сделке по условиям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0" w:id="537"/>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(код)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4" w:id="538"/>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5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8" w:id="539"/>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5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(начала выполнения условий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2" w:id="540"/>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5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(выполнения условий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6" w:id="541"/>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5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0" w:id="542"/>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5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4" w:id="543"/>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5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8" w:id="544"/>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5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2" w:id="545"/>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5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6" w:id="54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решения уполномоченного органа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0" w:id="547"/>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5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4" w:id="548"/>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5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8" w:id="54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заключения сделки в соответствии с типовыми условиями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2" w:id="55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стоимости сделки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6" w:id="551"/>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5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0" w:id="552"/>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5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4" w:id="553"/>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5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8" w:id="55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72" w:id="555"/>
    <w:p>
      <w:pPr>
        <w:spacing w:after="0"/>
        <w:ind w:left="0"/>
        <w:jc w:val="left"/>
      </w:pPr>
      <w:r>
        <w:rPr>
          <w:rFonts w:ascii="Times New Roman"/>
          <w:b/>
          <w:i w:val="false"/>
          <w:color w:val="000000"/>
        </w:rPr>
        <w:t xml:space="preserve"> Таблица 3. Дополнительные сведения о лицах, связанных с организацией, осуществляющей отдельные виды банковских операций, особыми отношениями, и сделках с ними</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3" w:id="55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7" w:id="5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1" w:id="5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5" w:id="55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889" w:id="560"/>
      <w:r>
        <w:rPr>
          <w:rFonts w:ascii="Times New Roman"/>
          <w:b w:val="false"/>
          <w:i w:val="false"/>
          <w:color w:val="000000"/>
          <w:sz w:val="28"/>
        </w:rPr>
        <w:t>
      Наименование _________________________________________</w:t>
      </w:r>
    </w:p>
    <w:bookmarkEnd w:id="560"/>
    <w:p>
      <w:pPr>
        <w:spacing w:after="0"/>
        <w:ind w:left="0"/>
        <w:jc w:val="both"/>
      </w:pPr>
      <w:r>
        <w:rPr>
          <w:rFonts w:ascii="Times New Roman"/>
          <w:b w:val="false"/>
          <w:i w:val="false"/>
          <w:color w:val="000000"/>
          <w:sz w:val="28"/>
        </w:rPr>
        <w:t>Адрес ________________________________________________</w:t>
      </w:r>
    </w:p>
    <w:p>
      <w:pPr>
        <w:spacing w:after="0"/>
        <w:ind w:left="0"/>
        <w:jc w:val="both"/>
      </w:pPr>
      <w:r>
        <w:rPr>
          <w:rFonts w:ascii="Times New Roman"/>
          <w:b w:val="false"/>
          <w:i w:val="false"/>
          <w:color w:val="000000"/>
          <w:sz w:val="28"/>
        </w:rPr>
        <w:t>Телефон 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 ______________ 20__ года</w:t>
      </w:r>
    </w:p>
    <w:bookmarkStart w:name="z10890" w:id="561"/>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лицах, связанных с организацией, осуществляющей отдельные виды банковских операций, особыми отношениями, и сделках с ними". </w:t>
      </w:r>
    </w:p>
    <w:bookmarkEnd w:id="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лицах, связанных</w:t>
            </w:r>
            <w:r>
              <w:br/>
            </w:r>
            <w:r>
              <w:rPr>
                <w:rFonts w:ascii="Times New Roman"/>
                <w:b w:val="false"/>
                <w:i w:val="false"/>
                <w:color w:val="000000"/>
                <w:sz w:val="20"/>
              </w:rPr>
              <w:t>с организацией, осуществляющей</w:t>
            </w:r>
            <w:r>
              <w:br/>
            </w:r>
            <w:r>
              <w:rPr>
                <w:rFonts w:ascii="Times New Roman"/>
                <w:b w:val="false"/>
                <w:i w:val="false"/>
                <w:color w:val="000000"/>
                <w:sz w:val="20"/>
              </w:rPr>
              <w:t>отдельные виды банковских</w:t>
            </w:r>
            <w:r>
              <w:br/>
            </w:r>
            <w:r>
              <w:rPr>
                <w:rFonts w:ascii="Times New Roman"/>
                <w:b w:val="false"/>
                <w:i w:val="false"/>
                <w:color w:val="000000"/>
                <w:sz w:val="20"/>
              </w:rPr>
              <w:t>операций, особыми</w:t>
            </w:r>
            <w:r>
              <w:br/>
            </w:r>
            <w:r>
              <w:rPr>
                <w:rFonts w:ascii="Times New Roman"/>
                <w:b w:val="false"/>
                <w:i w:val="false"/>
                <w:color w:val="000000"/>
                <w:sz w:val="20"/>
              </w:rPr>
              <w:t>отношениями, и сделках с ними"</w:t>
            </w:r>
          </w:p>
        </w:tc>
      </w:tr>
    </w:tbl>
    <w:bookmarkStart w:name="z10892" w:id="56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62"/>
    <w:bookmarkStart w:name="z10893" w:id="563"/>
    <w:p>
      <w:pPr>
        <w:spacing w:after="0"/>
        <w:ind w:left="0"/>
        <w:jc w:val="left"/>
      </w:pPr>
      <w:r>
        <w:rPr>
          <w:rFonts w:ascii="Times New Roman"/>
          <w:b/>
          <w:i w:val="false"/>
          <w:color w:val="000000"/>
        </w:rPr>
        <w:t xml:space="preserve"> Отчет о лицах, связанных с организацией, осуществляющей отдельные виды банковских операций, особыми отношениями, и сделках с ними</w:t>
      </w:r>
      <w:r>
        <w:br/>
      </w:r>
      <w:r>
        <w:rPr>
          <w:rFonts w:ascii="Times New Roman"/>
          <w:b/>
          <w:i w:val="false"/>
          <w:color w:val="000000"/>
        </w:rPr>
        <w:t>(индекс – 8-AFFIL, периодичность – ежемесячная, ежеквартальная)</w:t>
      </w:r>
    </w:p>
    <w:bookmarkEnd w:id="563"/>
    <w:bookmarkStart w:name="z10894" w:id="564"/>
    <w:p>
      <w:pPr>
        <w:spacing w:after="0"/>
        <w:ind w:left="0"/>
        <w:jc w:val="left"/>
      </w:pPr>
      <w:r>
        <w:rPr>
          <w:rFonts w:ascii="Times New Roman"/>
          <w:b/>
          <w:i w:val="false"/>
          <w:color w:val="000000"/>
        </w:rPr>
        <w:t xml:space="preserve"> Глава 1. Общие положения</w:t>
      </w:r>
    </w:p>
    <w:bookmarkEnd w:id="564"/>
    <w:bookmarkStart w:name="z10895" w:id="56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лицах, связанными с организацией, осуществляющей отдельные виды банковских операций, особыми отношениями, и сделках с ними" (далее – Форма).</w:t>
      </w:r>
    </w:p>
    <w:bookmarkEnd w:id="565"/>
    <w:bookmarkStart w:name="z10896" w:id="566"/>
    <w:p>
      <w:pPr>
        <w:spacing w:after="0"/>
        <w:ind w:left="0"/>
        <w:jc w:val="both"/>
      </w:pPr>
      <w:r>
        <w:rPr>
          <w:rFonts w:ascii="Times New Roman"/>
          <w:b w:val="false"/>
          <w:i w:val="false"/>
          <w:color w:val="000000"/>
          <w:sz w:val="28"/>
        </w:rPr>
        <w:t>
      2. Форма составляется организациями, осуществляющими отдельные виды банковских операций, по состоянию на конец отчетного периода.</w:t>
      </w:r>
    </w:p>
    <w:bookmarkEnd w:id="566"/>
    <w:bookmarkStart w:name="z10897" w:id="567"/>
    <w:p>
      <w:pPr>
        <w:spacing w:after="0"/>
        <w:ind w:left="0"/>
        <w:jc w:val="both"/>
      </w:pPr>
      <w:r>
        <w:rPr>
          <w:rFonts w:ascii="Times New Roman"/>
          <w:b w:val="false"/>
          <w:i w:val="false"/>
          <w:color w:val="000000"/>
          <w:sz w:val="28"/>
        </w:rPr>
        <w:t>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567"/>
    <w:bookmarkStart w:name="z10898" w:id="568"/>
    <w:p>
      <w:pPr>
        <w:spacing w:after="0"/>
        <w:ind w:left="0"/>
        <w:jc w:val="both"/>
      </w:pPr>
      <w:r>
        <w:rPr>
          <w:rFonts w:ascii="Times New Roman"/>
          <w:b w:val="false"/>
          <w:i w:val="false"/>
          <w:color w:val="000000"/>
          <w:sz w:val="28"/>
        </w:rPr>
        <w:t>
      3.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568"/>
    <w:bookmarkStart w:name="z10899" w:id="569"/>
    <w:p>
      <w:pPr>
        <w:spacing w:after="0"/>
        <w:ind w:left="0"/>
        <w:jc w:val="both"/>
      </w:pPr>
      <w:r>
        <w:rPr>
          <w:rFonts w:ascii="Times New Roman"/>
          <w:b w:val="false"/>
          <w:i w:val="false"/>
          <w:color w:val="000000"/>
          <w:sz w:val="28"/>
        </w:rPr>
        <w:t xml:space="preserve">
      4. Номера счетов в Форме выбираются из справочника "Номера счетов". </w:t>
      </w:r>
    </w:p>
    <w:bookmarkEnd w:id="569"/>
    <w:bookmarkStart w:name="z10900" w:id="570"/>
    <w:p>
      <w:pPr>
        <w:spacing w:after="0"/>
        <w:ind w:left="0"/>
        <w:jc w:val="both"/>
      </w:pPr>
      <w:r>
        <w:rPr>
          <w:rFonts w:ascii="Times New Roman"/>
          <w:b w:val="false"/>
          <w:i w:val="false"/>
          <w:color w:val="000000"/>
          <w:sz w:val="28"/>
        </w:rPr>
        <w:t>
      5.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570"/>
    <w:bookmarkStart w:name="z10901" w:id="571"/>
    <w:p>
      <w:pPr>
        <w:spacing w:after="0"/>
        <w:ind w:left="0"/>
        <w:jc w:val="both"/>
      </w:pPr>
      <w:r>
        <w:rPr>
          <w:rFonts w:ascii="Times New Roman"/>
          <w:b w:val="false"/>
          <w:i w:val="false"/>
          <w:color w:val="000000"/>
          <w:sz w:val="28"/>
        </w:rPr>
        <w:t>
      6. Форму подписывают руководитель или лицо, на которое возложена функция по подписанию отчета, и исполнитель.</w:t>
      </w:r>
    </w:p>
    <w:bookmarkEnd w:id="571"/>
    <w:bookmarkStart w:name="z10902" w:id="572"/>
    <w:p>
      <w:pPr>
        <w:spacing w:after="0"/>
        <w:ind w:left="0"/>
        <w:jc w:val="left"/>
      </w:pPr>
      <w:r>
        <w:rPr>
          <w:rFonts w:ascii="Times New Roman"/>
          <w:b/>
          <w:i w:val="false"/>
          <w:color w:val="000000"/>
        </w:rPr>
        <w:t xml:space="preserve"> Глава 2. Пояснение по заполнению Формы</w:t>
      </w:r>
    </w:p>
    <w:bookmarkEnd w:id="572"/>
    <w:bookmarkStart w:name="z10903" w:id="573"/>
    <w:p>
      <w:pPr>
        <w:spacing w:after="0"/>
        <w:ind w:left="0"/>
        <w:jc w:val="both"/>
      </w:pPr>
      <w:r>
        <w:rPr>
          <w:rFonts w:ascii="Times New Roman"/>
          <w:b w:val="false"/>
          <w:i w:val="false"/>
          <w:color w:val="000000"/>
          <w:sz w:val="28"/>
        </w:rPr>
        <w:t>
      7. в Форме указываются:</w:t>
      </w:r>
    </w:p>
    <w:bookmarkEnd w:id="573"/>
    <w:bookmarkStart w:name="z10904" w:id="574"/>
    <w:p>
      <w:pPr>
        <w:spacing w:after="0"/>
        <w:ind w:left="0"/>
        <w:jc w:val="both"/>
      </w:pPr>
      <w:r>
        <w:rPr>
          <w:rFonts w:ascii="Times New Roman"/>
          <w:b w:val="false"/>
          <w:i w:val="false"/>
          <w:color w:val="000000"/>
          <w:sz w:val="28"/>
        </w:rPr>
        <w:t>
      в Таблице 1 – значения по показателям реестра лиц, связанных с организацией, осуществляющей отдельные виды банковских операций особыми отношениями;</w:t>
      </w:r>
    </w:p>
    <w:bookmarkEnd w:id="574"/>
    <w:bookmarkStart w:name="z10905" w:id="575"/>
    <w:p>
      <w:pPr>
        <w:spacing w:after="0"/>
        <w:ind w:left="0"/>
        <w:jc w:val="both"/>
      </w:pPr>
      <w:r>
        <w:rPr>
          <w:rFonts w:ascii="Times New Roman"/>
          <w:b w:val="false"/>
          <w:i w:val="false"/>
          <w:color w:val="000000"/>
          <w:sz w:val="28"/>
        </w:rPr>
        <w:t xml:space="preserve">
      в Таблице 2 – значения по показателям отчета о сделках с лицами, связанными с организацией, осуществляющей отдельные виды банковских операций особыми отношениями, включая сведения обо всех сделках организации, осуществляющей отдельные виды банковских операций с такими лицами, заключенных в течение отчетного месяца, и (или) действующих на отчетную дату; </w:t>
      </w:r>
    </w:p>
    <w:bookmarkEnd w:id="575"/>
    <w:bookmarkStart w:name="z10906" w:id="576"/>
    <w:p>
      <w:pPr>
        <w:spacing w:after="0"/>
        <w:ind w:left="0"/>
        <w:jc w:val="both"/>
      </w:pPr>
      <w:r>
        <w:rPr>
          <w:rFonts w:ascii="Times New Roman"/>
          <w:b w:val="false"/>
          <w:i w:val="false"/>
          <w:color w:val="000000"/>
          <w:sz w:val="28"/>
        </w:rPr>
        <w:t>
      в Таблице 3 – дополнительные сведения к отчету о лицах, связанных с организацией, осуществляющей отдельные виды банковских операций, особыми отношениями, и сделках с ними.</w:t>
      </w:r>
    </w:p>
    <w:bookmarkEnd w:id="576"/>
    <w:bookmarkStart w:name="z10907" w:id="577"/>
    <w:p>
      <w:pPr>
        <w:spacing w:after="0"/>
        <w:ind w:left="0"/>
        <w:jc w:val="both"/>
      </w:pPr>
      <w:r>
        <w:rPr>
          <w:rFonts w:ascii="Times New Roman"/>
          <w:b w:val="false"/>
          <w:i w:val="false"/>
          <w:color w:val="000000"/>
          <w:sz w:val="28"/>
        </w:rPr>
        <w:t xml:space="preserve">
      8. В строках 1.1 и 6 Таблицы 1, строках 1.1, 2.5, 2.6, 2.7, 5.1 и 5.2 Таблицы 2, строке 1 Таблицы 3 значения выбираются из справочников, размещенных в информационной системе "Веб-портал Национального Банка Республики Казахстан". </w:t>
      </w:r>
    </w:p>
    <w:bookmarkEnd w:id="577"/>
    <w:bookmarkStart w:name="z10908" w:id="578"/>
    <w:p>
      <w:pPr>
        <w:spacing w:after="0"/>
        <w:ind w:left="0"/>
        <w:jc w:val="both"/>
      </w:pPr>
      <w:r>
        <w:rPr>
          <w:rFonts w:ascii="Times New Roman"/>
          <w:b w:val="false"/>
          <w:i w:val="false"/>
          <w:color w:val="000000"/>
          <w:sz w:val="28"/>
        </w:rPr>
        <w:t xml:space="preserve">
      9. Признак связанности лица с организацией, осуществляющей отдельные виды банковских операций, особыми отношениями определяется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578"/>
    <w:bookmarkStart w:name="z10909" w:id="579"/>
    <w:p>
      <w:pPr>
        <w:spacing w:after="0"/>
        <w:ind w:left="0"/>
        <w:jc w:val="both"/>
      </w:pPr>
      <w:r>
        <w:rPr>
          <w:rFonts w:ascii="Times New Roman"/>
          <w:b w:val="false"/>
          <w:i w:val="false"/>
          <w:color w:val="000000"/>
          <w:sz w:val="28"/>
        </w:rPr>
        <w:t>
      10. В Таблице 1 указываются сведения обо всех лицах, связанных с организацией, осуществляющей отдельные виды банковских операций, особыми отношениями по состоянию на отчетную дату и являвшихся связанными с организацией, осуществляющей отдельные виды банковских операций, особыми отношениями в течение отчетного периода.</w:t>
      </w:r>
    </w:p>
    <w:bookmarkEnd w:id="579"/>
    <w:bookmarkStart w:name="z10910" w:id="580"/>
    <w:p>
      <w:pPr>
        <w:spacing w:after="0"/>
        <w:ind w:left="0"/>
        <w:jc w:val="both"/>
      </w:pPr>
      <w:r>
        <w:rPr>
          <w:rFonts w:ascii="Times New Roman"/>
          <w:b w:val="false"/>
          <w:i w:val="false"/>
          <w:color w:val="000000"/>
          <w:sz w:val="28"/>
        </w:rPr>
        <w:t>
      Для идентификации лиц, связанных с организацией, осуществляющей отдельные виды банковских операций, особыми отношениями, в строках 1.1 и 1.2 Таблиц 1 и 2 указываются следующие виды идентификаторов и их значения:</w:t>
      </w:r>
    </w:p>
    <w:bookmarkEnd w:id="580"/>
    <w:bookmarkStart w:name="z10911" w:id="581"/>
    <w:p>
      <w:pPr>
        <w:spacing w:after="0"/>
        <w:ind w:left="0"/>
        <w:jc w:val="both"/>
      </w:pPr>
      <w:r>
        <w:rPr>
          <w:rFonts w:ascii="Times New Roman"/>
          <w:b w:val="false"/>
          <w:i w:val="false"/>
          <w:color w:val="000000"/>
          <w:sz w:val="28"/>
        </w:rPr>
        <w:t>
      для юридического лица – бизнес-идентификационный номер или банковский идентификационный код, присвоенный контрагенту банка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их отсутствии – альтернативный идентификационный номер, сформированный отчитывающимся банком по алгоритму, установленному для информационной системы "Веб-портал Национального Банка Республики Казахстан" (далее – альтернативный идентификационный номер);</w:t>
      </w:r>
    </w:p>
    <w:bookmarkEnd w:id="581"/>
    <w:bookmarkStart w:name="z10912" w:id="582"/>
    <w:p>
      <w:pPr>
        <w:spacing w:after="0"/>
        <w:ind w:left="0"/>
        <w:jc w:val="both"/>
      </w:pPr>
      <w:r>
        <w:rPr>
          <w:rFonts w:ascii="Times New Roman"/>
          <w:b w:val="false"/>
          <w:i w:val="false"/>
          <w:color w:val="000000"/>
          <w:sz w:val="28"/>
        </w:rPr>
        <w:t>
      для физического лица, в том числе индивидуального предпринимателя – индивидуальный идентификационный номер, при его отсутствии – альтернативный идентификационный номер.</w:t>
      </w:r>
    </w:p>
    <w:bookmarkEnd w:id="582"/>
    <w:bookmarkStart w:name="z10913" w:id="583"/>
    <w:p>
      <w:pPr>
        <w:spacing w:after="0"/>
        <w:ind w:left="0"/>
        <w:jc w:val="both"/>
      </w:pPr>
      <w:r>
        <w:rPr>
          <w:rFonts w:ascii="Times New Roman"/>
          <w:b w:val="false"/>
          <w:i w:val="false"/>
          <w:color w:val="000000"/>
          <w:sz w:val="28"/>
        </w:rPr>
        <w:t>
      При наличии у лиц, связанных с организацией, осуществляющей отдельные виды банковских операций, особыми отношениями нескольких идентификаторов, дополнительный идентификатор указывается в строке 2 Таблицы 1.</w:t>
      </w:r>
    </w:p>
    <w:bookmarkEnd w:id="583"/>
    <w:bookmarkStart w:name="z10914" w:id="584"/>
    <w:p>
      <w:pPr>
        <w:spacing w:after="0"/>
        <w:ind w:left="0"/>
        <w:jc w:val="both"/>
      </w:pPr>
      <w:r>
        <w:rPr>
          <w:rFonts w:ascii="Times New Roman"/>
          <w:b w:val="false"/>
          <w:i w:val="false"/>
          <w:color w:val="000000"/>
          <w:sz w:val="28"/>
        </w:rPr>
        <w:t>
      В строке 3 Таблицы 1 указывается наименование (для юридического лица), фамилия, имя и отчество (при его наличии) (для физического лица) в соответствии со справочником лиц, связанных с организацией, осуществляющей отдельные виды банковских операций, особыми отношениями, который ведется организацией, осуществляющей отдельные виды банковских операций.</w:t>
      </w:r>
    </w:p>
    <w:bookmarkEnd w:id="584"/>
    <w:bookmarkStart w:name="z10915" w:id="585"/>
    <w:p>
      <w:pPr>
        <w:spacing w:after="0"/>
        <w:ind w:left="0"/>
        <w:jc w:val="both"/>
      </w:pPr>
      <w:r>
        <w:rPr>
          <w:rFonts w:ascii="Times New Roman"/>
          <w:b w:val="false"/>
          <w:i w:val="false"/>
          <w:color w:val="000000"/>
          <w:sz w:val="28"/>
        </w:rPr>
        <w:t>
      11. В строке 4 Таблицы 1 по лицу, связанному с организацией, осуществляющей отдельные виды банковских операций, особыми отношениями, являющимся физическим лицом (в том числе индивидуальным предпринимателем), указывается значение "1", в иных случаях указывается "0".</w:t>
      </w:r>
    </w:p>
    <w:bookmarkEnd w:id="585"/>
    <w:bookmarkStart w:name="z10916" w:id="586"/>
    <w:p>
      <w:pPr>
        <w:spacing w:after="0"/>
        <w:ind w:left="0"/>
        <w:jc w:val="both"/>
      </w:pPr>
      <w:r>
        <w:rPr>
          <w:rFonts w:ascii="Times New Roman"/>
          <w:b w:val="false"/>
          <w:i w:val="false"/>
          <w:color w:val="000000"/>
          <w:sz w:val="28"/>
        </w:rPr>
        <w:t>
      12. В строке 5 Таблицы 1 указывается страна регистрации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w:t>
      </w:r>
    </w:p>
    <w:bookmarkEnd w:id="586"/>
    <w:bookmarkStart w:name="z10917" w:id="587"/>
    <w:p>
      <w:pPr>
        <w:spacing w:after="0"/>
        <w:ind w:left="0"/>
        <w:jc w:val="both"/>
      </w:pPr>
      <w:r>
        <w:rPr>
          <w:rFonts w:ascii="Times New Roman"/>
          <w:b w:val="false"/>
          <w:i w:val="false"/>
          <w:color w:val="000000"/>
          <w:sz w:val="28"/>
        </w:rPr>
        <w:t>
      13. В строке 6 Таблицы 1 допускается одновременное отражение нескольких актуальных значений. Если лицо имеет несколько признаков связанности особыми отношениями с организацией, осуществляющей отдельные виды банковских операций, в строке 6 Таблицы 1 указываются все признаки.</w:t>
      </w:r>
    </w:p>
    <w:bookmarkEnd w:id="587"/>
    <w:bookmarkStart w:name="z10918" w:id="588"/>
    <w:p>
      <w:pPr>
        <w:spacing w:after="0"/>
        <w:ind w:left="0"/>
        <w:jc w:val="both"/>
      </w:pPr>
      <w:r>
        <w:rPr>
          <w:rFonts w:ascii="Times New Roman"/>
          <w:b w:val="false"/>
          <w:i w:val="false"/>
          <w:color w:val="000000"/>
          <w:sz w:val="28"/>
        </w:rPr>
        <w:t>
      14. В строке 7 Таблицы 1 указывается дата, с которой организации, осуществляющей отдельные виды банковских операций, стало известно о наличии признака (признаков) связанности лица с организацией, осуществляющей отдельные виды банковских операций, особыми отношениями.</w:t>
      </w:r>
    </w:p>
    <w:bookmarkEnd w:id="588"/>
    <w:bookmarkStart w:name="z10919" w:id="589"/>
    <w:p>
      <w:pPr>
        <w:spacing w:after="0"/>
        <w:ind w:left="0"/>
        <w:jc w:val="both"/>
      </w:pPr>
      <w:r>
        <w:rPr>
          <w:rFonts w:ascii="Times New Roman"/>
          <w:b w:val="false"/>
          <w:i w:val="false"/>
          <w:color w:val="000000"/>
          <w:sz w:val="28"/>
        </w:rPr>
        <w:t>
      В последующие отчетные периоды строки 7 и 8 Таблицы 1 заполняются по факту включения или исключения лиц из реестра лиц, связанных с организацией, осуществляющей отдельные виды банковских операций, особыми отношениями.</w:t>
      </w:r>
    </w:p>
    <w:bookmarkEnd w:id="589"/>
    <w:bookmarkStart w:name="z10920" w:id="590"/>
    <w:p>
      <w:pPr>
        <w:spacing w:after="0"/>
        <w:ind w:left="0"/>
        <w:jc w:val="both"/>
      </w:pPr>
      <w:r>
        <w:rPr>
          <w:rFonts w:ascii="Times New Roman"/>
          <w:b w:val="false"/>
          <w:i w:val="false"/>
          <w:color w:val="000000"/>
          <w:sz w:val="28"/>
        </w:rPr>
        <w:t xml:space="preserve">
      15. В Таблице 2 указываются сведения обо всех сделках организации, осуществляющей отдельные виды банковских операций, с лицами, связанными особыми отношениями с ней, суммы которых по каждому виду операций организации, осуществляющей отдельные виды банковских операций, с лицом, связанным особыми отношениями с ней, превышает 0,01 (ноль целых одну сотую) процента в совокупности от размера собственного капитала организации, осуществляющей отдельные виды банковских операций, рассчитываемого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307 "Об установлении пруденциальных нормативов для Национального оператора почты", зарегистрированным в Реестре государственной регистрации нормативных правовых актов под № 14786, 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308 "Об установлении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 зарегистрированным в Реестре государственной регистрации нормативных правовых актов под № 14788.</w:t>
      </w:r>
    </w:p>
    <w:bookmarkEnd w:id="590"/>
    <w:bookmarkStart w:name="z10921" w:id="591"/>
    <w:p>
      <w:pPr>
        <w:spacing w:after="0"/>
        <w:ind w:left="0"/>
        <w:jc w:val="both"/>
      </w:pPr>
      <w:r>
        <w:rPr>
          <w:rFonts w:ascii="Times New Roman"/>
          <w:b w:val="false"/>
          <w:i w:val="false"/>
          <w:color w:val="000000"/>
          <w:sz w:val="28"/>
        </w:rPr>
        <w:t>
      Если собственный капитал организации, осуществляющей отдельные виды банковских операций, имеет отрицательное значение, в Таблице 2 указываются сведения обо всех сделках организации, осуществляющей отдельные виды банковских операций, с лицами, связанными особыми отношениями с ней, суммы которых по каждому виду операций организации, осуществляющей отдельные виды банковских операций, с лицом, связанным особыми отношениями с ней, превышает 0,001 (ноль целых одну тысячную) процента в совокупности от размера активов организации, осуществляющей отдельные виды банковских операций.</w:t>
      </w:r>
    </w:p>
    <w:bookmarkEnd w:id="591"/>
    <w:bookmarkStart w:name="z10922" w:id="592"/>
    <w:p>
      <w:pPr>
        <w:spacing w:after="0"/>
        <w:ind w:left="0"/>
        <w:jc w:val="both"/>
      </w:pPr>
      <w:r>
        <w:rPr>
          <w:rFonts w:ascii="Times New Roman"/>
          <w:b w:val="false"/>
          <w:i w:val="false"/>
          <w:color w:val="000000"/>
          <w:sz w:val="28"/>
        </w:rPr>
        <w:t>
      16. В строке 2.1 Таблицы 2 указывается референс (код) сделки, который служит уникальным идентификатором данной сделки в информационной системе организации, осуществляющей отдельные виды банковских операций.</w:t>
      </w:r>
    </w:p>
    <w:bookmarkEnd w:id="592"/>
    <w:bookmarkStart w:name="z10923" w:id="593"/>
    <w:p>
      <w:pPr>
        <w:spacing w:after="0"/>
        <w:ind w:left="0"/>
        <w:jc w:val="both"/>
      </w:pPr>
      <w:r>
        <w:rPr>
          <w:rFonts w:ascii="Times New Roman"/>
          <w:b w:val="false"/>
          <w:i w:val="false"/>
          <w:color w:val="000000"/>
          <w:sz w:val="28"/>
        </w:rPr>
        <w:t>
      17. При выборе вида операции в строке 2.5 Таблицы 2 "выплаченные дивиденды лицам, связанным с организацией, осуществляющей отдельные виды банковских операций, особыми отношениями" и "выплаченные дивиденды организации, осуществляющей отдельные виды банковских операций, лицами, связанными с организацией, осуществляющей отдельные виды банковских операций, особыми отношениями" в строке 2.3 Таблицы 2 указывается дата выплаты и дата получения дивидендов соответственно.</w:t>
      </w:r>
    </w:p>
    <w:bookmarkEnd w:id="593"/>
    <w:bookmarkStart w:name="z10924" w:id="594"/>
    <w:p>
      <w:pPr>
        <w:spacing w:after="0"/>
        <w:ind w:left="0"/>
        <w:jc w:val="both"/>
      </w:pPr>
      <w:r>
        <w:rPr>
          <w:rFonts w:ascii="Times New Roman"/>
          <w:b w:val="false"/>
          <w:i w:val="false"/>
          <w:color w:val="000000"/>
          <w:sz w:val="28"/>
        </w:rPr>
        <w:t>
      В строке 2.8 Таблицы 2 указывается сумма выплаченных дивидендов, а в строке 5.3 Таблицы 2 по виду стоимостного показателя "Начисленные доходы, расходы" – сумма начисленных дивидендов.</w:t>
      </w:r>
    </w:p>
    <w:bookmarkEnd w:id="594"/>
    <w:bookmarkStart w:name="z10925" w:id="595"/>
    <w:p>
      <w:pPr>
        <w:spacing w:after="0"/>
        <w:ind w:left="0"/>
        <w:jc w:val="both"/>
      </w:pPr>
      <w:r>
        <w:rPr>
          <w:rFonts w:ascii="Times New Roman"/>
          <w:b w:val="false"/>
          <w:i w:val="false"/>
          <w:color w:val="000000"/>
          <w:sz w:val="28"/>
        </w:rPr>
        <w:t>
      18. При пролонгации действия договора, в строке 2.4 Таблицы 2 указывается соответствующая дата, до которой пролонгировано действие договора, в строке 5.3 Таблицы 2 по виду стоимостного показателя "Основной долг" - сумма балансового остатка на отчетную дату в период действия пролонгированного договора сделки.</w:t>
      </w:r>
    </w:p>
    <w:bookmarkEnd w:id="595"/>
    <w:bookmarkStart w:name="z10926" w:id="596"/>
    <w:p>
      <w:pPr>
        <w:spacing w:after="0"/>
        <w:ind w:left="0"/>
        <w:jc w:val="both"/>
      </w:pPr>
      <w:r>
        <w:rPr>
          <w:rFonts w:ascii="Times New Roman"/>
          <w:b w:val="false"/>
          <w:i w:val="false"/>
          <w:color w:val="000000"/>
          <w:sz w:val="28"/>
        </w:rPr>
        <w:t>
      19. В строке 2.6 Таблицы 2 указывается цель сделки в соответствии со справочником, который ведется организацией, осуществляющей отдельные виды банковских операций.</w:t>
      </w:r>
    </w:p>
    <w:bookmarkEnd w:id="596"/>
    <w:bookmarkStart w:name="z10927" w:id="597"/>
    <w:p>
      <w:pPr>
        <w:spacing w:after="0"/>
        <w:ind w:left="0"/>
        <w:jc w:val="both"/>
      </w:pPr>
      <w:r>
        <w:rPr>
          <w:rFonts w:ascii="Times New Roman"/>
          <w:b w:val="false"/>
          <w:i w:val="false"/>
          <w:color w:val="000000"/>
          <w:sz w:val="28"/>
        </w:rPr>
        <w:t>
      20. В строке 2.7 Таблицы 2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597"/>
    <w:bookmarkStart w:name="z10928" w:id="598"/>
    <w:p>
      <w:pPr>
        <w:spacing w:after="0"/>
        <w:ind w:left="0"/>
        <w:jc w:val="both"/>
      </w:pPr>
      <w:r>
        <w:rPr>
          <w:rFonts w:ascii="Times New Roman"/>
          <w:b w:val="false"/>
          <w:i w:val="false"/>
          <w:color w:val="000000"/>
          <w:sz w:val="28"/>
        </w:rPr>
        <w:t>
      21. В строке 2.8 Таблицы 1 отражается сумма сделки, указанная в договоре.</w:t>
      </w:r>
    </w:p>
    <w:bookmarkEnd w:id="598"/>
    <w:bookmarkStart w:name="z10929" w:id="599"/>
    <w:p>
      <w:pPr>
        <w:spacing w:after="0"/>
        <w:ind w:left="0"/>
        <w:jc w:val="both"/>
      </w:pPr>
      <w:r>
        <w:rPr>
          <w:rFonts w:ascii="Times New Roman"/>
          <w:b w:val="false"/>
          <w:i w:val="false"/>
          <w:color w:val="000000"/>
          <w:sz w:val="28"/>
        </w:rPr>
        <w:t xml:space="preserve">
      Сумма сделки по договору в иностранной валюте указывается в пересчете по рыночному курсу обмена валют, определенному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постановления Правления Национального Банка Республики Казахстан от 25 января 2013 года № 15 и приказа Министра финансов Республики Казахстан от 22 февраля 2013 года № 99 "О порядке определения рыночного курса обмена валюты", зарегистрированных в Реестре государственной регистрации нормативных правовых актов под № 8378, на дату заключения договора.</w:t>
      </w:r>
    </w:p>
    <w:bookmarkEnd w:id="599"/>
    <w:bookmarkStart w:name="z10930" w:id="600"/>
    <w:p>
      <w:pPr>
        <w:spacing w:after="0"/>
        <w:ind w:left="0"/>
        <w:jc w:val="both"/>
      </w:pPr>
      <w:r>
        <w:rPr>
          <w:rFonts w:ascii="Times New Roman"/>
          <w:b w:val="false"/>
          <w:i w:val="false"/>
          <w:color w:val="000000"/>
          <w:sz w:val="28"/>
        </w:rPr>
        <w:t>
      22. В строке 2.9 Таблицы 2 указывается ставка вознаграждения по сделке в соответствии с условиями договора в процентах годовых.</w:t>
      </w:r>
    </w:p>
    <w:bookmarkEnd w:id="600"/>
    <w:bookmarkStart w:name="z10931" w:id="601"/>
    <w:p>
      <w:pPr>
        <w:spacing w:after="0"/>
        <w:ind w:left="0"/>
        <w:jc w:val="both"/>
      </w:pPr>
      <w:r>
        <w:rPr>
          <w:rFonts w:ascii="Times New Roman"/>
          <w:b w:val="false"/>
          <w:i w:val="false"/>
          <w:color w:val="000000"/>
          <w:sz w:val="28"/>
        </w:rPr>
        <w:t>
      23. В строках 3.1 и 3.2 Таблицы 2 отражаются реквизиты первого решения уполномоченного органа (лица) о совершении (заключении) организацией, осуществляющей отдельные виды банковских операций, сделки с лицом, связанным с ним особыми отношениями.</w:t>
      </w:r>
    </w:p>
    <w:bookmarkEnd w:id="601"/>
    <w:bookmarkStart w:name="z10932" w:id="602"/>
    <w:p>
      <w:pPr>
        <w:spacing w:after="0"/>
        <w:ind w:left="0"/>
        <w:jc w:val="both"/>
      </w:pPr>
      <w:r>
        <w:rPr>
          <w:rFonts w:ascii="Times New Roman"/>
          <w:b w:val="false"/>
          <w:i w:val="false"/>
          <w:color w:val="000000"/>
          <w:sz w:val="28"/>
        </w:rPr>
        <w:t>
      Показатели в строках 3.1 и 3.2 Таблицы 2 не заполняются, если по показателю в строке 4 Таблицы 2 указано значение "1".</w:t>
      </w:r>
    </w:p>
    <w:bookmarkEnd w:id="602"/>
    <w:bookmarkStart w:name="z10933" w:id="603"/>
    <w:p>
      <w:pPr>
        <w:spacing w:after="0"/>
        <w:ind w:left="0"/>
        <w:jc w:val="both"/>
      </w:pPr>
      <w:r>
        <w:rPr>
          <w:rFonts w:ascii="Times New Roman"/>
          <w:b w:val="false"/>
          <w:i w:val="false"/>
          <w:color w:val="000000"/>
          <w:sz w:val="28"/>
        </w:rPr>
        <w:t>
      Если на момент заключения сделки лицо не имело признака связанности с организацией, осуществляющей отдельные виды банковских операций, особыми отношениями, значения в строках 3.1 и 3.2 Таблицы 2 не представляются.</w:t>
      </w:r>
    </w:p>
    <w:bookmarkEnd w:id="603"/>
    <w:bookmarkStart w:name="z10934" w:id="604"/>
    <w:p>
      <w:pPr>
        <w:spacing w:after="0"/>
        <w:ind w:left="0"/>
        <w:jc w:val="both"/>
      </w:pPr>
      <w:r>
        <w:rPr>
          <w:rFonts w:ascii="Times New Roman"/>
          <w:b w:val="false"/>
          <w:i w:val="false"/>
          <w:color w:val="000000"/>
          <w:sz w:val="28"/>
        </w:rPr>
        <w:t>
      24. В строке 4 Таблицы 2 при заключении сделки с лицом, связанным с организацией, осуществляющей отдельные виды банковских операций, особыми отношениями, в соответствии с типовыми условиями таких сделок, утвержденными Советом директоров организации, осуществляющей отдельные виды банковских операций, и применяемыми к аналогичным сделкам с третьими лицами, не являющимися лицами, связанными с организацией, осуществляющей отдельные виды банковских операций, особыми отношениями, указывается "1", в ином случае указывается "0".</w:t>
      </w:r>
    </w:p>
    <w:bookmarkEnd w:id="604"/>
    <w:bookmarkStart w:name="z10935" w:id="605"/>
    <w:p>
      <w:pPr>
        <w:spacing w:after="0"/>
        <w:ind w:left="0"/>
        <w:jc w:val="both"/>
      </w:pPr>
      <w:r>
        <w:rPr>
          <w:rFonts w:ascii="Times New Roman"/>
          <w:b w:val="false"/>
          <w:i w:val="false"/>
          <w:color w:val="000000"/>
          <w:sz w:val="28"/>
        </w:rPr>
        <w:t>
      25. В строках 5.2 и 5.3 Таблицы 2 значения выбираются из справочника "Номера счетов", на которых учитываются суммы сделок организации, осуществляющей отдельные виды банковских операций, с лицами, связанными с ним особыми отношениями, и соответствующие им стоимостные значения на отчетную дату.</w:t>
      </w:r>
    </w:p>
    <w:bookmarkEnd w:id="605"/>
    <w:bookmarkStart w:name="z10936" w:id="606"/>
    <w:p>
      <w:pPr>
        <w:spacing w:after="0"/>
        <w:ind w:left="0"/>
        <w:jc w:val="both"/>
      </w:pPr>
      <w:r>
        <w:rPr>
          <w:rFonts w:ascii="Times New Roman"/>
          <w:b w:val="false"/>
          <w:i w:val="false"/>
          <w:color w:val="000000"/>
          <w:sz w:val="28"/>
        </w:rPr>
        <w:t>
      Если стоимостное значение равно нулю, показатели по строкам 5.1, 5.2 и 5.3 Таблицы 2 не представляются.</w:t>
      </w:r>
    </w:p>
    <w:bookmarkEnd w:id="606"/>
    <w:bookmarkStart w:name="z10937" w:id="607"/>
    <w:p>
      <w:pPr>
        <w:spacing w:after="0"/>
        <w:ind w:left="0"/>
        <w:jc w:val="both"/>
      </w:pPr>
      <w:r>
        <w:rPr>
          <w:rFonts w:ascii="Times New Roman"/>
          <w:b w:val="false"/>
          <w:i w:val="false"/>
          <w:color w:val="000000"/>
          <w:sz w:val="28"/>
        </w:rPr>
        <w:t xml:space="preserve">
      26. При выборе вида стоимостного показателя в строке 5.1 Таблицы 2 "доходы, расходы", в строке 5.3 указываются суммы процентных доходов, расходов по сделке на отчетную дату, отраженные на соответствующих балансовых счетах и классов справочника "Номера счетов". </w:t>
      </w:r>
    </w:p>
    <w:bookmarkEnd w:id="607"/>
    <w:bookmarkStart w:name="z10938" w:id="608"/>
    <w:p>
      <w:pPr>
        <w:spacing w:after="0"/>
        <w:ind w:left="0"/>
        <w:jc w:val="both"/>
      </w:pPr>
      <w:r>
        <w:rPr>
          <w:rFonts w:ascii="Times New Roman"/>
          <w:b w:val="false"/>
          <w:i w:val="false"/>
          <w:color w:val="000000"/>
          <w:sz w:val="28"/>
        </w:rPr>
        <w:t>
      27. В Таблице 3 указываются сведения о сделках с лицами, связанными с организацией, осуществляющей отдельные виды банковских операций, особыми отношениями в общей сумме, без раскрытия в разрезе субъектов и сделок.</w:t>
      </w:r>
    </w:p>
    <w:bookmarkEnd w:id="608"/>
    <w:bookmarkStart w:name="z10939" w:id="609"/>
    <w:p>
      <w:pPr>
        <w:spacing w:after="0"/>
        <w:ind w:left="0"/>
        <w:jc w:val="both"/>
      </w:pPr>
      <w:r>
        <w:rPr>
          <w:rFonts w:ascii="Times New Roman"/>
          <w:b w:val="false"/>
          <w:i w:val="false"/>
          <w:color w:val="000000"/>
          <w:sz w:val="28"/>
        </w:rPr>
        <w:t>
      Строка 1 Таблицы 3 заполняется в соответствии со справочником, размещенным в информационной системе "Веб-портал Национального Банка Республики Казахстан":</w:t>
      </w:r>
    </w:p>
    <w:bookmarkEnd w:id="609"/>
    <w:bookmarkStart w:name="z10940" w:id="610"/>
    <w:p>
      <w:pPr>
        <w:spacing w:after="0"/>
        <w:ind w:left="0"/>
        <w:jc w:val="both"/>
      </w:pPr>
      <w:r>
        <w:rPr>
          <w:rFonts w:ascii="Times New Roman"/>
          <w:b w:val="false"/>
          <w:i w:val="false"/>
          <w:color w:val="000000"/>
          <w:sz w:val="28"/>
        </w:rPr>
        <w:t>
      общая сумма сделок организации, осуществляющей отдельные виды банковских операций, с лицами, связанными с ним особыми отношениями, суммы которых по каждому виду операций организации, осуществляющей отдельные виды банковских операций, с лицом, связанным с ним особыми отношениями, не превышает 0,01 (ноль целых одну сотых) процента в совокупности от размера собственного капитала организации, осуществляющей отдельные виды банковских операций, рассчитываемого в соответствии с Нормативными значениями, по состоянию на отчетную дату;</w:t>
      </w:r>
    </w:p>
    <w:bookmarkEnd w:id="610"/>
    <w:bookmarkStart w:name="z10941" w:id="611"/>
    <w:p>
      <w:pPr>
        <w:spacing w:after="0"/>
        <w:ind w:left="0"/>
        <w:jc w:val="both"/>
      </w:pPr>
      <w:r>
        <w:rPr>
          <w:rFonts w:ascii="Times New Roman"/>
          <w:b w:val="false"/>
          <w:i w:val="false"/>
          <w:color w:val="000000"/>
          <w:sz w:val="28"/>
        </w:rPr>
        <w:t>
      общая сумма займов клиентов организации, осуществляющей отдельные виды банковских операций, застрахованных у страховой организации, являющейся лицом, связанным особыми отношениями с организации, осуществляющей отдельные виды банковских операций, по состоянию на отчетную дату.</w:t>
      </w:r>
    </w:p>
    <w:bookmarkEnd w:id="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Приложение 10 - в редакции постановления Правления Национального Банка РК от 24.12.2024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942" w:id="612"/>
    <w:p>
      <w:pPr>
        <w:spacing w:after="0"/>
        <w:ind w:left="0"/>
        <w:jc w:val="both"/>
      </w:pPr>
      <w:r>
        <w:rPr>
          <w:rFonts w:ascii="Times New Roman"/>
          <w:b w:val="false"/>
          <w:i w:val="false"/>
          <w:color w:val="000000"/>
          <w:sz w:val="28"/>
        </w:rPr>
        <w:t xml:space="preserve">
      Представляется: в территориальный филиал Национального Банка Республики Казахстан </w:t>
      </w:r>
    </w:p>
    <w:bookmarkEnd w:id="612"/>
    <w:bookmarkStart w:name="z10943" w:id="61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613"/>
    <w:bookmarkStart w:name="z10944" w:id="614"/>
    <w:p>
      <w:pPr>
        <w:spacing w:after="0"/>
        <w:ind w:left="0"/>
        <w:jc w:val="both"/>
      </w:pPr>
      <w:r>
        <w:rPr>
          <w:rFonts w:ascii="Times New Roman"/>
          <w:b w:val="false"/>
          <w:i w:val="false"/>
          <w:color w:val="000000"/>
          <w:sz w:val="28"/>
        </w:rPr>
        <w:t>
      Наименование административной формы: Отчет о структуре активов, обязательств и капитале, доходах и расходах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614"/>
    <w:bookmarkStart w:name="z10945" w:id="61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9-UO</w:t>
      </w:r>
    </w:p>
    <w:bookmarkEnd w:id="615"/>
    <w:bookmarkStart w:name="z10946" w:id="616"/>
    <w:p>
      <w:pPr>
        <w:spacing w:after="0"/>
        <w:ind w:left="0"/>
        <w:jc w:val="both"/>
      </w:pPr>
      <w:r>
        <w:rPr>
          <w:rFonts w:ascii="Times New Roman"/>
          <w:b w:val="false"/>
          <w:i w:val="false"/>
          <w:color w:val="000000"/>
          <w:sz w:val="28"/>
        </w:rPr>
        <w:t>
      Периодичность: ежеквартальная</w:t>
      </w:r>
    </w:p>
    <w:bookmarkEnd w:id="616"/>
    <w:bookmarkStart w:name="z10947" w:id="617"/>
    <w:p>
      <w:pPr>
        <w:spacing w:after="0"/>
        <w:ind w:left="0"/>
        <w:jc w:val="both"/>
      </w:pPr>
      <w:r>
        <w:rPr>
          <w:rFonts w:ascii="Times New Roman"/>
          <w:b w:val="false"/>
          <w:i w:val="false"/>
          <w:color w:val="000000"/>
          <w:sz w:val="28"/>
        </w:rPr>
        <w:t>
      Отчетный период: по состоянию на "_____" ____________ 20___ года</w:t>
      </w:r>
    </w:p>
    <w:bookmarkEnd w:id="617"/>
    <w:bookmarkStart w:name="z10948" w:id="61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юридические лица,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618"/>
    <w:bookmarkStart w:name="z10949" w:id="619"/>
    <w:p>
      <w:pPr>
        <w:spacing w:after="0"/>
        <w:ind w:left="0"/>
        <w:jc w:val="both"/>
      </w:pPr>
      <w:r>
        <w:rPr>
          <w:rFonts w:ascii="Times New Roman"/>
          <w:b w:val="false"/>
          <w:i w:val="false"/>
          <w:color w:val="000000"/>
          <w:sz w:val="28"/>
        </w:rPr>
        <w:t>
      Сроки представления формы административных данных: ежеквартально, не позднее двадцатого числа месяца, следующего за отчетным кварталом.</w:t>
      </w:r>
    </w:p>
    <w:bookmarkEnd w:id="619"/>
    <w:bookmarkStart w:name="z10950" w:id="620"/>
    <w:p>
      <w:pPr>
        <w:spacing w:after="0"/>
        <w:ind w:left="0"/>
        <w:jc w:val="both"/>
      </w:pPr>
      <w:r>
        <w:rPr>
          <w:rFonts w:ascii="Times New Roman"/>
          <w:b w:val="false"/>
          <w:i w:val="false"/>
          <w:color w:val="000000"/>
          <w:sz w:val="28"/>
        </w:rPr>
        <w:t>
      БИН:</w:t>
      </w:r>
    </w:p>
    <w:bookmarkEnd w:id="620"/>
    <w:bookmarkStart w:name="z10951" w:id="621"/>
    <w:p>
      <w:pPr>
        <w:spacing w:after="0"/>
        <w:ind w:left="0"/>
        <w:jc w:val="both"/>
      </w:pPr>
      <w:r>
        <w:rPr>
          <w:rFonts w:ascii="Times New Roman"/>
          <w:b w:val="false"/>
          <w:i w:val="false"/>
          <w:color w:val="000000"/>
          <w:sz w:val="28"/>
        </w:rPr>
        <w:t>
      Метод сбора: в электронном виде.</w:t>
      </w:r>
    </w:p>
    <w:bookmarkEnd w:id="621"/>
    <w:bookmarkStart w:name="z10952" w:id="622"/>
    <w:p>
      <w:pPr>
        <w:spacing w:after="0"/>
        <w:ind w:left="0"/>
        <w:jc w:val="left"/>
      </w:pPr>
      <w:r>
        <w:rPr>
          <w:rFonts w:ascii="Times New Roman"/>
          <w:b/>
          <w:i w:val="false"/>
          <w:color w:val="000000"/>
        </w:rPr>
        <w:t xml:space="preserve"> Таблица 1. Структура активов, обязательств и капитала</w:t>
      </w:r>
    </w:p>
    <w:bookmarkEnd w:id="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4" w:id="623"/>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6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9" w:id="6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4" w:id="625"/>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6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9" w:id="6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4" w:id="62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9" w:id="62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и организациях, осуществляющих отдельные виды банковских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4" w:id="62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(за вычетом резервов на обесценение),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9" w:id="630"/>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6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4" w:id="631"/>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6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9" w:id="632"/>
          <w:p>
            <w:pPr>
              <w:spacing w:after="20"/>
              <w:ind w:left="20"/>
              <w:jc w:val="both"/>
            </w:pPr>
            <w:r>
              <w:rPr>
                <w:rFonts w:ascii="Times New Roman"/>
                <w:b w:val="false"/>
                <w:i w:val="false"/>
                <w:color w:val="000000"/>
                <w:sz w:val="20"/>
              </w:rPr>
              <w:t>
</w:t>
            </w:r>
            <w:r>
              <w:rPr>
                <w:rFonts w:ascii="Times New Roman"/>
                <w:b w:val="false"/>
                <w:i w:val="false"/>
                <w:color w:val="000000"/>
                <w:sz w:val="20"/>
              </w:rPr>
              <w:t>2.2.1</w:t>
            </w:r>
          </w:p>
          <w:bookmarkEnd w:id="6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условные вклады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4" w:id="633"/>
          <w:p>
            <w:pPr>
              <w:spacing w:after="20"/>
              <w:ind w:left="20"/>
              <w:jc w:val="both"/>
            </w:pPr>
            <w:r>
              <w:rPr>
                <w:rFonts w:ascii="Times New Roman"/>
                <w:b w:val="false"/>
                <w:i w:val="false"/>
                <w:color w:val="000000"/>
                <w:sz w:val="20"/>
              </w:rPr>
              <w:t>
</w:t>
            </w:r>
            <w:r>
              <w:rPr>
                <w:rFonts w:ascii="Times New Roman"/>
                <w:b w:val="false"/>
                <w:i w:val="false"/>
                <w:color w:val="000000"/>
                <w:sz w:val="20"/>
              </w:rPr>
              <w:t>2.2.2</w:t>
            </w:r>
          </w:p>
          <w:bookmarkEnd w:id="6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условные вклады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9" w:id="63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6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4" w:id="635"/>
          <w:p>
            <w:pPr>
              <w:spacing w:after="20"/>
              <w:ind w:left="20"/>
              <w:jc w:val="both"/>
            </w:pPr>
            <w:r>
              <w:rPr>
                <w:rFonts w:ascii="Times New Roman"/>
                <w:b w:val="false"/>
                <w:i w:val="false"/>
                <w:color w:val="000000"/>
                <w:sz w:val="20"/>
              </w:rPr>
              <w:t>
</w:t>
            </w:r>
            <w:r>
              <w:rPr>
                <w:rFonts w:ascii="Times New Roman"/>
                <w:b w:val="false"/>
                <w:i w:val="false"/>
                <w:color w:val="000000"/>
                <w:sz w:val="20"/>
              </w:rPr>
              <w:t>2.3.1</w:t>
            </w:r>
          </w:p>
          <w:bookmarkEnd w:id="6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(до 1 года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9" w:id="636"/>
          <w:p>
            <w:pPr>
              <w:spacing w:after="20"/>
              <w:ind w:left="20"/>
              <w:jc w:val="both"/>
            </w:pPr>
            <w:r>
              <w:rPr>
                <w:rFonts w:ascii="Times New Roman"/>
                <w:b w:val="false"/>
                <w:i w:val="false"/>
                <w:color w:val="000000"/>
                <w:sz w:val="20"/>
              </w:rPr>
              <w:t>
</w:t>
            </w:r>
            <w:r>
              <w:rPr>
                <w:rFonts w:ascii="Times New Roman"/>
                <w:b w:val="false"/>
                <w:i w:val="false"/>
                <w:color w:val="000000"/>
                <w:sz w:val="20"/>
              </w:rPr>
              <w:t>2.3.2</w:t>
            </w:r>
          </w:p>
          <w:bookmarkEnd w:id="6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(свыше 1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4" w:id="637"/>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6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9" w:id="638"/>
          <w:p>
            <w:pPr>
              <w:spacing w:after="20"/>
              <w:ind w:left="20"/>
              <w:jc w:val="both"/>
            </w:pPr>
            <w:r>
              <w:rPr>
                <w:rFonts w:ascii="Times New Roman"/>
                <w:b w:val="false"/>
                <w:i w:val="false"/>
                <w:color w:val="000000"/>
                <w:sz w:val="20"/>
              </w:rPr>
              <w:t>
</w:t>
            </w:r>
            <w:r>
              <w:rPr>
                <w:rFonts w:ascii="Times New Roman"/>
                <w:b w:val="false"/>
                <w:i w:val="false"/>
                <w:color w:val="000000"/>
                <w:sz w:val="20"/>
              </w:rPr>
              <w:t>2.4.1</w:t>
            </w:r>
          </w:p>
          <w:bookmarkEnd w:id="6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сберегательные вклады (до 1 года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4" w:id="639"/>
          <w:p>
            <w:pPr>
              <w:spacing w:after="20"/>
              <w:ind w:left="20"/>
              <w:jc w:val="both"/>
            </w:pPr>
            <w:r>
              <w:rPr>
                <w:rFonts w:ascii="Times New Roman"/>
                <w:b w:val="false"/>
                <w:i w:val="false"/>
                <w:color w:val="000000"/>
                <w:sz w:val="20"/>
              </w:rPr>
              <w:t>
</w:t>
            </w:r>
            <w:r>
              <w:rPr>
                <w:rFonts w:ascii="Times New Roman"/>
                <w:b w:val="false"/>
                <w:i w:val="false"/>
                <w:color w:val="000000"/>
                <w:sz w:val="20"/>
              </w:rPr>
              <w:t>2.4.2</w:t>
            </w:r>
          </w:p>
          <w:bookmarkEnd w:id="6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сберегательные вклады (свыше 1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9" w:id="64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4" w:id="641"/>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6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9" w:id="642"/>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6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хозяйственной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4" w:id="643"/>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6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учредителей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9" w:id="644"/>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6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4" w:id="64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9" w:id="646"/>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6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аффинированное золото в слитках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4" w:id="647"/>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6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9" w:id="64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вычетом амортизации и убытков от обесценения)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4" w:id="64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(за вычетом амортизации и убытков от обесценения),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9" w:id="650"/>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6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4" w:id="651"/>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6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9" w:id="652"/>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6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4" w:id="65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Налоговое требование,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9" w:id="654"/>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6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налоговое требование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4" w:id="655"/>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6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требование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9" w:id="65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4" w:id="65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4" w:id="65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9" w:id="659"/>
          <w:p>
            <w:pPr>
              <w:spacing w:after="20"/>
              <w:ind w:left="20"/>
              <w:jc w:val="both"/>
            </w:pPr>
            <w:r>
              <w:rPr>
                <w:rFonts w:ascii="Times New Roman"/>
                <w:b w:val="false"/>
                <w:i w:val="false"/>
                <w:color w:val="000000"/>
                <w:sz w:val="20"/>
              </w:rPr>
              <w:t>
</w:t>
            </w:r>
            <w:r>
              <w:rPr>
                <w:rFonts w:ascii="Times New Roman"/>
                <w:b w:val="false"/>
                <w:i w:val="false"/>
                <w:color w:val="000000"/>
                <w:sz w:val="20"/>
              </w:rPr>
              <w:t>10.1</w:t>
            </w:r>
          </w:p>
          <w:bookmarkEnd w:id="6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(до 1 года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4" w:id="660"/>
          <w:p>
            <w:pPr>
              <w:spacing w:after="20"/>
              <w:ind w:left="20"/>
              <w:jc w:val="both"/>
            </w:pPr>
            <w:r>
              <w:rPr>
                <w:rFonts w:ascii="Times New Roman"/>
                <w:b w:val="false"/>
                <w:i w:val="false"/>
                <w:color w:val="000000"/>
                <w:sz w:val="20"/>
              </w:rPr>
              <w:t>
</w:t>
            </w:r>
            <w:r>
              <w:rPr>
                <w:rFonts w:ascii="Times New Roman"/>
                <w:b w:val="false"/>
                <w:i w:val="false"/>
                <w:color w:val="000000"/>
                <w:sz w:val="20"/>
              </w:rPr>
              <w:t>10.2</w:t>
            </w:r>
          </w:p>
          <w:bookmarkEnd w:id="6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(свыше 1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9" w:id="66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4" w:id="662"/>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6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9" w:id="663"/>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6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хозяйственной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4" w:id="664"/>
          <w:p>
            <w:pPr>
              <w:spacing w:after="20"/>
              <w:ind w:left="20"/>
              <w:jc w:val="both"/>
            </w:pPr>
            <w:r>
              <w:rPr>
                <w:rFonts w:ascii="Times New Roman"/>
                <w:b w:val="false"/>
                <w:i w:val="false"/>
                <w:color w:val="000000"/>
                <w:sz w:val="20"/>
              </w:rPr>
              <w:t>
</w:t>
            </w:r>
            <w:r>
              <w:rPr>
                <w:rFonts w:ascii="Times New Roman"/>
                <w:b w:val="false"/>
                <w:i w:val="false"/>
                <w:color w:val="000000"/>
                <w:sz w:val="20"/>
              </w:rPr>
              <w:t>11.3</w:t>
            </w:r>
          </w:p>
          <w:bookmarkEnd w:id="6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дивидендам и доходам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9" w:id="66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Налоговое обязательство,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4" w:id="666"/>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6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9" w:id="667"/>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6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4" w:id="66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9" w:id="66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6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9" w:id="670"/>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6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4" w:id="671"/>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6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9" w:id="672"/>
          <w:p>
            <w:pPr>
              <w:spacing w:after="20"/>
              <w:ind w:left="20"/>
              <w:jc w:val="both"/>
            </w:pPr>
            <w:r>
              <w:rPr>
                <w:rFonts w:ascii="Times New Roman"/>
                <w:b w:val="false"/>
                <w:i w:val="false"/>
                <w:color w:val="000000"/>
                <w:sz w:val="20"/>
              </w:rPr>
              <w:t>
</w:t>
            </w:r>
            <w:r>
              <w:rPr>
                <w:rFonts w:ascii="Times New Roman"/>
                <w:b w:val="false"/>
                <w:i w:val="false"/>
                <w:color w:val="000000"/>
                <w:sz w:val="20"/>
              </w:rPr>
              <w:t>16.1</w:t>
            </w:r>
          </w:p>
          <w:bookmarkEnd w:id="6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4" w:id="673"/>
          <w:p>
            <w:pPr>
              <w:spacing w:after="20"/>
              <w:ind w:left="20"/>
              <w:jc w:val="both"/>
            </w:pPr>
            <w:r>
              <w:rPr>
                <w:rFonts w:ascii="Times New Roman"/>
                <w:b w:val="false"/>
                <w:i w:val="false"/>
                <w:color w:val="000000"/>
                <w:sz w:val="20"/>
              </w:rPr>
              <w:t>
</w:t>
            </w:r>
            <w:r>
              <w:rPr>
                <w:rFonts w:ascii="Times New Roman"/>
                <w:b w:val="false"/>
                <w:i w:val="false"/>
                <w:color w:val="000000"/>
                <w:sz w:val="20"/>
              </w:rPr>
              <w:t>16.2</w:t>
            </w:r>
          </w:p>
          <w:bookmarkEnd w:id="6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9" w:id="674"/>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6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4" w:id="675"/>
          <w:p>
            <w:pPr>
              <w:spacing w:after="20"/>
              <w:ind w:left="20"/>
              <w:jc w:val="both"/>
            </w:pPr>
            <w:r>
              <w:rPr>
                <w:rFonts w:ascii="Times New Roman"/>
                <w:b w:val="false"/>
                <w:i w:val="false"/>
                <w:color w:val="000000"/>
                <w:sz w:val="20"/>
              </w:rPr>
              <w:t>
</w:t>
            </w:r>
            <w:r>
              <w:rPr>
                <w:rFonts w:ascii="Times New Roman"/>
                <w:b w:val="false"/>
                <w:i w:val="false"/>
                <w:color w:val="000000"/>
                <w:sz w:val="20"/>
              </w:rPr>
              <w:t>17.1</w:t>
            </w:r>
          </w:p>
          <w:bookmarkEnd w:id="6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9" w:id="676"/>
          <w:p>
            <w:pPr>
              <w:spacing w:after="20"/>
              <w:ind w:left="20"/>
              <w:jc w:val="both"/>
            </w:pPr>
            <w:r>
              <w:rPr>
                <w:rFonts w:ascii="Times New Roman"/>
                <w:b w:val="false"/>
                <w:i w:val="false"/>
                <w:color w:val="000000"/>
                <w:sz w:val="20"/>
              </w:rPr>
              <w:t>
</w:t>
            </w:r>
            <w:r>
              <w:rPr>
                <w:rFonts w:ascii="Times New Roman"/>
                <w:b w:val="false"/>
                <w:i w:val="false"/>
                <w:color w:val="000000"/>
                <w:sz w:val="20"/>
              </w:rPr>
              <w:t>17.2</w:t>
            </w:r>
          </w:p>
          <w:bookmarkEnd w:id="6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4" w:id="677"/>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6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9" w:id="678"/>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6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44" w:id="679"/>
    <w:p>
      <w:pPr>
        <w:spacing w:after="0"/>
        <w:ind w:left="0"/>
        <w:jc w:val="left"/>
      </w:pPr>
      <w:r>
        <w:rPr>
          <w:rFonts w:ascii="Times New Roman"/>
          <w:b/>
          <w:i w:val="false"/>
          <w:color w:val="000000"/>
        </w:rPr>
        <w:t xml:space="preserve"> Таблица 2. Доходы и расходы</w:t>
      </w:r>
    </w:p>
    <w:bookmarkEnd w:id="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6" w:id="680"/>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6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0" w:id="6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4" w:id="6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покупке-продаже иностранной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8" w:id="68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покупке-продаже аффинированных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2" w:id="68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6" w:id="685"/>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6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текущим счетам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0" w:id="686"/>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6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4" w:id="687"/>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6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8" w:id="68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иностранной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2" w:id="68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аффинированных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6" w:id="69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0" w:id="69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4" w:id="69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покупке-продаже иностранной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8" w:id="69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покупке-продаже аффинированных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2" w:id="69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6" w:id="695"/>
          <w:p>
            <w:pPr>
              <w:spacing w:after="20"/>
              <w:ind w:left="20"/>
              <w:jc w:val="both"/>
            </w:pPr>
            <w:r>
              <w:rPr>
                <w:rFonts w:ascii="Times New Roman"/>
                <w:b w:val="false"/>
                <w:i w:val="false"/>
                <w:color w:val="000000"/>
                <w:sz w:val="20"/>
              </w:rPr>
              <w:t>
</w:t>
            </w:r>
            <w:r>
              <w:rPr>
                <w:rFonts w:ascii="Times New Roman"/>
                <w:b w:val="false"/>
                <w:i w:val="false"/>
                <w:color w:val="000000"/>
                <w:sz w:val="20"/>
              </w:rPr>
              <w:t>10.1</w:t>
            </w:r>
          </w:p>
          <w:bookmarkEnd w:id="6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0" w:id="696"/>
          <w:p>
            <w:pPr>
              <w:spacing w:after="20"/>
              <w:ind w:left="20"/>
              <w:jc w:val="both"/>
            </w:pPr>
            <w:r>
              <w:rPr>
                <w:rFonts w:ascii="Times New Roman"/>
                <w:b w:val="false"/>
                <w:i w:val="false"/>
                <w:color w:val="000000"/>
                <w:sz w:val="20"/>
              </w:rPr>
              <w:t>
</w:t>
            </w:r>
            <w:r>
              <w:rPr>
                <w:rFonts w:ascii="Times New Roman"/>
                <w:b w:val="false"/>
                <w:i w:val="false"/>
                <w:color w:val="000000"/>
                <w:sz w:val="20"/>
              </w:rPr>
              <w:t>10.2</w:t>
            </w:r>
          </w:p>
          <w:bookmarkEnd w:id="6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по аренде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4" w:id="697"/>
          <w:p>
            <w:pPr>
              <w:spacing w:after="20"/>
              <w:ind w:left="20"/>
              <w:jc w:val="both"/>
            </w:pPr>
            <w:r>
              <w:rPr>
                <w:rFonts w:ascii="Times New Roman"/>
                <w:b w:val="false"/>
                <w:i w:val="false"/>
                <w:color w:val="000000"/>
                <w:sz w:val="20"/>
              </w:rPr>
              <w:t>
</w:t>
            </w:r>
            <w:r>
              <w:rPr>
                <w:rFonts w:ascii="Times New Roman"/>
                <w:b w:val="false"/>
                <w:i w:val="false"/>
                <w:color w:val="000000"/>
                <w:sz w:val="20"/>
              </w:rPr>
              <w:t>10.3</w:t>
            </w:r>
          </w:p>
          <w:bookmarkEnd w:id="6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8" w:id="69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иностранной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2" w:id="69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аффинированных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6" w:id="70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7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0" w:id="701"/>
          <w:p>
            <w:pPr>
              <w:spacing w:after="20"/>
              <w:ind w:left="20"/>
              <w:jc w:val="both"/>
            </w:pPr>
            <w:r>
              <w:rPr>
                <w:rFonts w:ascii="Times New Roman"/>
                <w:b w:val="false"/>
                <w:i w:val="false"/>
                <w:color w:val="000000"/>
                <w:sz w:val="20"/>
              </w:rPr>
              <w:t>
</w:t>
            </w:r>
            <w:r>
              <w:rPr>
                <w:rFonts w:ascii="Times New Roman"/>
                <w:b w:val="false"/>
                <w:i w:val="false"/>
                <w:color w:val="000000"/>
                <w:sz w:val="20"/>
              </w:rPr>
              <w:t>13.1</w:t>
            </w:r>
          </w:p>
          <w:bookmarkEnd w:id="7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за услуги по кассовым операциям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4" w:id="702"/>
          <w:p>
            <w:pPr>
              <w:spacing w:after="20"/>
              <w:ind w:left="20"/>
              <w:jc w:val="both"/>
            </w:pPr>
            <w:r>
              <w:rPr>
                <w:rFonts w:ascii="Times New Roman"/>
                <w:b w:val="false"/>
                <w:i w:val="false"/>
                <w:color w:val="000000"/>
                <w:sz w:val="20"/>
              </w:rPr>
              <w:t>
</w:t>
            </w:r>
            <w:r>
              <w:rPr>
                <w:rFonts w:ascii="Times New Roman"/>
                <w:b w:val="false"/>
                <w:i w:val="false"/>
                <w:color w:val="000000"/>
                <w:sz w:val="20"/>
              </w:rPr>
              <w:t>13.2</w:t>
            </w:r>
          </w:p>
          <w:bookmarkEnd w:id="7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за услуги по сейфовым операциям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8" w:id="703"/>
          <w:p>
            <w:pPr>
              <w:spacing w:after="20"/>
              <w:ind w:left="20"/>
              <w:jc w:val="both"/>
            </w:pPr>
            <w:r>
              <w:rPr>
                <w:rFonts w:ascii="Times New Roman"/>
                <w:b w:val="false"/>
                <w:i w:val="false"/>
                <w:color w:val="000000"/>
                <w:sz w:val="20"/>
              </w:rPr>
              <w:t>
</w:t>
            </w:r>
            <w:r>
              <w:rPr>
                <w:rFonts w:ascii="Times New Roman"/>
                <w:b w:val="false"/>
                <w:i w:val="false"/>
                <w:color w:val="000000"/>
                <w:sz w:val="20"/>
              </w:rPr>
              <w:t>13.3</w:t>
            </w:r>
          </w:p>
          <w:bookmarkEnd w:id="7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за услуги по инкассации банкнот, монет и ценностей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2" w:id="70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7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6" w:id="705"/>
          <w:p>
            <w:pPr>
              <w:spacing w:after="20"/>
              <w:ind w:left="20"/>
              <w:jc w:val="both"/>
            </w:pPr>
            <w:r>
              <w:rPr>
                <w:rFonts w:ascii="Times New Roman"/>
                <w:b w:val="false"/>
                <w:i w:val="false"/>
                <w:color w:val="000000"/>
                <w:sz w:val="20"/>
              </w:rPr>
              <w:t>
</w:t>
            </w:r>
            <w:r>
              <w:rPr>
                <w:rFonts w:ascii="Times New Roman"/>
                <w:b w:val="false"/>
                <w:i w:val="false"/>
                <w:color w:val="000000"/>
                <w:sz w:val="20"/>
              </w:rPr>
              <w:t>14.1</w:t>
            </w:r>
          </w:p>
          <w:bookmarkEnd w:id="7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0" w:id="706"/>
          <w:p>
            <w:pPr>
              <w:spacing w:after="20"/>
              <w:ind w:left="20"/>
              <w:jc w:val="both"/>
            </w:pPr>
            <w:r>
              <w:rPr>
                <w:rFonts w:ascii="Times New Roman"/>
                <w:b w:val="false"/>
                <w:i w:val="false"/>
                <w:color w:val="000000"/>
                <w:sz w:val="20"/>
              </w:rPr>
              <w:t>
</w:t>
            </w:r>
            <w:r>
              <w:rPr>
                <w:rFonts w:ascii="Times New Roman"/>
                <w:b w:val="false"/>
                <w:i w:val="false"/>
                <w:color w:val="000000"/>
                <w:sz w:val="20"/>
              </w:rPr>
              <w:t>14.2</w:t>
            </w:r>
          </w:p>
          <w:bookmarkEnd w:id="7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4" w:id="707"/>
          <w:p>
            <w:pPr>
              <w:spacing w:after="20"/>
              <w:ind w:left="20"/>
              <w:jc w:val="both"/>
            </w:pPr>
            <w:r>
              <w:rPr>
                <w:rFonts w:ascii="Times New Roman"/>
                <w:b w:val="false"/>
                <w:i w:val="false"/>
                <w:color w:val="000000"/>
                <w:sz w:val="20"/>
              </w:rPr>
              <w:t>
</w:t>
            </w:r>
            <w:r>
              <w:rPr>
                <w:rFonts w:ascii="Times New Roman"/>
                <w:b w:val="false"/>
                <w:i w:val="false"/>
                <w:color w:val="000000"/>
                <w:sz w:val="20"/>
              </w:rPr>
              <w:t>14.3</w:t>
            </w:r>
          </w:p>
          <w:bookmarkEnd w:id="7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8" w:id="708"/>
          <w:p>
            <w:pPr>
              <w:spacing w:after="20"/>
              <w:ind w:left="20"/>
              <w:jc w:val="both"/>
            </w:pPr>
            <w:r>
              <w:rPr>
                <w:rFonts w:ascii="Times New Roman"/>
                <w:b w:val="false"/>
                <w:i w:val="false"/>
                <w:color w:val="000000"/>
                <w:sz w:val="20"/>
              </w:rPr>
              <w:t>
</w:t>
            </w:r>
            <w:r>
              <w:rPr>
                <w:rFonts w:ascii="Times New Roman"/>
                <w:b w:val="false"/>
                <w:i w:val="false"/>
                <w:color w:val="000000"/>
                <w:sz w:val="20"/>
              </w:rPr>
              <w:t>14.4</w:t>
            </w:r>
          </w:p>
          <w:bookmarkEnd w:id="7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2" w:id="70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7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6" w:id="710"/>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7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0" w:id="711"/>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7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4" w:id="712"/>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7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8" w:id="713"/>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7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2" w:id="714"/>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7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6" w:id="71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7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0" w:id="716"/>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7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94" w:id="717"/>
    <w:p>
      <w:pPr>
        <w:spacing w:after="0"/>
        <w:ind w:left="0"/>
        <w:jc w:val="left"/>
      </w:pPr>
      <w:r>
        <w:rPr>
          <w:rFonts w:ascii="Times New Roman"/>
          <w:b/>
          <w:i w:val="false"/>
          <w:color w:val="000000"/>
        </w:rPr>
        <w:t xml:space="preserve"> Таблица 3. Данные по корпоративному подоходному налогу</w:t>
      </w:r>
    </w:p>
    <w:bookmarkEnd w:id="7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6" w:id="718"/>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7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1" w:id="7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корпоративного подоходного налога, внесенная в бюджет за предыдущий налоговый период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6" w:id="72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корпоративного подоходного налога, внесенная в бюджет за отчетный налоговый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1" w:id="72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расчетная сумма корпоративного подоходного налога, подлежащая уплате в бюджет за отчетный налоговый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416" w:id="722"/>
      <w:r>
        <w:rPr>
          <w:rFonts w:ascii="Times New Roman"/>
          <w:b w:val="false"/>
          <w:i w:val="false"/>
          <w:color w:val="000000"/>
          <w:sz w:val="28"/>
        </w:rPr>
        <w:t>
      Численность работников (по состоянию на конец отчетного периода)</w:t>
      </w:r>
    </w:p>
    <w:bookmarkEnd w:id="722"/>
    <w:p>
      <w:pPr>
        <w:spacing w:after="0"/>
        <w:ind w:left="0"/>
        <w:jc w:val="both"/>
      </w:pPr>
      <w:r>
        <w:rPr>
          <w:rFonts w:ascii="Times New Roman"/>
          <w:b w:val="false"/>
          <w:i w:val="false"/>
          <w:color w:val="000000"/>
          <w:sz w:val="28"/>
        </w:rPr>
        <w:t>___________________________________________________________ человек</w:t>
      </w:r>
    </w:p>
    <w:p>
      <w:pPr>
        <w:spacing w:after="0"/>
        <w:ind w:left="0"/>
        <w:jc w:val="both"/>
      </w:pPr>
      <w:r>
        <w:rPr>
          <w:rFonts w:ascii="Times New Roman"/>
          <w:b w:val="false"/>
          <w:i w:val="false"/>
          <w:color w:val="000000"/>
          <w:sz w:val="28"/>
        </w:rPr>
        <w:t>Категория субъекта частного предпринимательства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_____________________________________________________</w:t>
      </w:r>
    </w:p>
    <w:p>
      <w:pPr>
        <w:spacing w:after="0"/>
        <w:ind w:left="0"/>
        <w:jc w:val="both"/>
      </w:pPr>
      <w:r>
        <w:rPr>
          <w:rFonts w:ascii="Times New Roman"/>
          <w:b w:val="false"/>
          <w:i w:val="false"/>
          <w:color w:val="000000"/>
          <w:sz w:val="28"/>
        </w:rPr>
        <w:t>Адрес_____________________________________________________________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w:t>
      </w:r>
    </w:p>
    <w:p>
      <w:pPr>
        <w:spacing w:after="0"/>
        <w:ind w:left="0"/>
        <w:jc w:val="both"/>
      </w:pPr>
      <w:r>
        <w:rPr>
          <w:rFonts w:ascii="Times New Roman"/>
          <w:b w:val="false"/>
          <w:i w:val="false"/>
          <w:color w:val="000000"/>
          <w:sz w:val="28"/>
        </w:rPr>
        <w:t xml:space="preserve">Исполнитель _____________________________________ _________________ </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1417" w:id="72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структуре активов, обязательств и капитале, доходах и расходах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структуре активов,</w:t>
            </w:r>
            <w:r>
              <w:br/>
            </w:r>
            <w:r>
              <w:rPr>
                <w:rFonts w:ascii="Times New Roman"/>
                <w:b w:val="false"/>
                <w:i w:val="false"/>
                <w:color w:val="000000"/>
                <w:sz w:val="20"/>
              </w:rPr>
              <w:t>обязательств и капитале,</w:t>
            </w:r>
            <w:r>
              <w:br/>
            </w:r>
            <w:r>
              <w:rPr>
                <w:rFonts w:ascii="Times New Roman"/>
                <w:b w:val="false"/>
                <w:i w:val="false"/>
                <w:color w:val="000000"/>
                <w:sz w:val="20"/>
              </w:rPr>
              <w:t>доходах и расходах</w:t>
            </w:r>
            <w:r>
              <w:br/>
            </w:r>
            <w:r>
              <w:rPr>
                <w:rFonts w:ascii="Times New Roman"/>
                <w:b w:val="false"/>
                <w:i w:val="false"/>
                <w:color w:val="000000"/>
                <w:sz w:val="20"/>
              </w:rPr>
              <w:t>юридического лица,</w:t>
            </w:r>
            <w:r>
              <w:br/>
            </w:r>
            <w:r>
              <w:rPr>
                <w:rFonts w:ascii="Times New Roman"/>
                <w:b w:val="false"/>
                <w:i w:val="false"/>
                <w:color w:val="000000"/>
                <w:sz w:val="20"/>
              </w:rPr>
              <w:t>осуществляющего деятельность</w:t>
            </w:r>
            <w:r>
              <w:br/>
            </w:r>
            <w:r>
              <w:rPr>
                <w:rFonts w:ascii="Times New Roman"/>
                <w:b w:val="false"/>
                <w:i w:val="false"/>
                <w:color w:val="000000"/>
                <w:sz w:val="20"/>
              </w:rPr>
              <w:t>исключительно через обменные</w:t>
            </w:r>
            <w:r>
              <w:br/>
            </w:r>
            <w:r>
              <w:rPr>
                <w:rFonts w:ascii="Times New Roman"/>
                <w:b w:val="false"/>
                <w:i w:val="false"/>
                <w:color w:val="000000"/>
                <w:sz w:val="20"/>
              </w:rPr>
              <w:t>пункты на основании лицензии</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на обменные операции</w:t>
            </w:r>
            <w:r>
              <w:br/>
            </w:r>
            <w:r>
              <w:rPr>
                <w:rFonts w:ascii="Times New Roman"/>
                <w:b w:val="false"/>
                <w:i w:val="false"/>
                <w:color w:val="000000"/>
                <w:sz w:val="20"/>
              </w:rPr>
              <w:t>с наличной иностранной валютой"</w:t>
            </w:r>
          </w:p>
        </w:tc>
      </w:tr>
    </w:tbl>
    <w:bookmarkStart w:name="z11419" w:id="72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724"/>
    <w:bookmarkStart w:name="z11420" w:id="725"/>
    <w:p>
      <w:pPr>
        <w:spacing w:after="0"/>
        <w:ind w:left="0"/>
        <w:jc w:val="left"/>
      </w:pPr>
      <w:r>
        <w:rPr>
          <w:rFonts w:ascii="Times New Roman"/>
          <w:b/>
          <w:i w:val="false"/>
          <w:color w:val="000000"/>
        </w:rPr>
        <w:t xml:space="preserve"> Отчет о структуре активов, обязательств и капитале, доходах и расходах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r>
        <w:br/>
      </w:r>
      <w:r>
        <w:rPr>
          <w:rFonts w:ascii="Times New Roman"/>
          <w:b/>
          <w:i w:val="false"/>
          <w:color w:val="000000"/>
        </w:rPr>
        <w:t>(индекс – 9-UO, периодичность – ежеквартальная)</w:t>
      </w:r>
    </w:p>
    <w:bookmarkEnd w:id="725"/>
    <w:bookmarkStart w:name="z11421" w:id="726"/>
    <w:p>
      <w:pPr>
        <w:spacing w:after="0"/>
        <w:ind w:left="0"/>
        <w:jc w:val="left"/>
      </w:pPr>
      <w:r>
        <w:rPr>
          <w:rFonts w:ascii="Times New Roman"/>
          <w:b/>
          <w:i w:val="false"/>
          <w:color w:val="000000"/>
        </w:rPr>
        <w:t xml:space="preserve"> Глава 1. Общие положения</w:t>
      </w:r>
    </w:p>
    <w:bookmarkEnd w:id="726"/>
    <w:bookmarkStart w:name="z11422" w:id="72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структуре активов, обязательств и капитале, доходах и расходах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(далее – Форма).</w:t>
      </w:r>
    </w:p>
    <w:bookmarkEnd w:id="727"/>
    <w:bookmarkStart w:name="z11423" w:id="728"/>
    <w:p>
      <w:pPr>
        <w:spacing w:after="0"/>
        <w:ind w:left="0"/>
        <w:jc w:val="both"/>
      </w:pPr>
      <w:r>
        <w:rPr>
          <w:rFonts w:ascii="Times New Roman"/>
          <w:b w:val="false"/>
          <w:i w:val="false"/>
          <w:color w:val="000000"/>
          <w:sz w:val="28"/>
        </w:rPr>
        <w:t xml:space="preserve">
      2. Форма составляется по состоянию на конец отчетного периода. Данные в Форме заполняются в тысячах тенге. </w:t>
      </w:r>
    </w:p>
    <w:bookmarkEnd w:id="728"/>
    <w:bookmarkStart w:name="z11424" w:id="72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729"/>
    <w:bookmarkStart w:name="z11425" w:id="730"/>
    <w:p>
      <w:pPr>
        <w:spacing w:after="0"/>
        <w:ind w:left="0"/>
        <w:jc w:val="both"/>
      </w:pPr>
      <w:r>
        <w:rPr>
          <w:rFonts w:ascii="Times New Roman"/>
          <w:b w:val="false"/>
          <w:i w:val="false"/>
          <w:color w:val="000000"/>
          <w:sz w:val="28"/>
        </w:rPr>
        <w:t>
      4. Корректировки (исправления, дополнения) данных вносятся в течение одного месяца после срока, установленного для представления Формы.</w:t>
      </w:r>
    </w:p>
    <w:bookmarkEnd w:id="730"/>
    <w:bookmarkStart w:name="z11426" w:id="731"/>
    <w:p>
      <w:pPr>
        <w:spacing w:after="0"/>
        <w:ind w:left="0"/>
        <w:jc w:val="left"/>
      </w:pPr>
      <w:r>
        <w:rPr>
          <w:rFonts w:ascii="Times New Roman"/>
          <w:b/>
          <w:i w:val="false"/>
          <w:color w:val="000000"/>
        </w:rPr>
        <w:t xml:space="preserve"> Глава 2. Пояснение по заполнению Формы</w:t>
      </w:r>
    </w:p>
    <w:bookmarkEnd w:id="731"/>
    <w:bookmarkStart w:name="z11427" w:id="732"/>
    <w:p>
      <w:pPr>
        <w:spacing w:after="0"/>
        <w:ind w:left="0"/>
        <w:jc w:val="both"/>
      </w:pPr>
      <w:r>
        <w:rPr>
          <w:rFonts w:ascii="Times New Roman"/>
          <w:b w:val="false"/>
          <w:i w:val="false"/>
          <w:color w:val="000000"/>
          <w:sz w:val="28"/>
        </w:rPr>
        <w:t>
      5. В Таблице 1:</w:t>
      </w:r>
    </w:p>
    <w:bookmarkEnd w:id="732"/>
    <w:bookmarkStart w:name="z11428" w:id="733"/>
    <w:p>
      <w:pPr>
        <w:spacing w:after="0"/>
        <w:ind w:left="0"/>
        <w:jc w:val="both"/>
      </w:pPr>
      <w:r>
        <w:rPr>
          <w:rFonts w:ascii="Times New Roman"/>
          <w:b w:val="false"/>
          <w:i w:val="false"/>
          <w:color w:val="000000"/>
          <w:sz w:val="28"/>
        </w:rPr>
        <w:t xml:space="preserve">
      1) в строке с кодом 1.1 "наличные деньги в кассе" указываются остатки по счету 1010 Типового плана счетов бухгалтерского учета для отдельных субъектов финансового рынка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сентября 2008 года № 79 "Об утверждении Типового плана счетов бухгалтерского учета для отдельных субъектов финансового рынка Республики Казахстан", зарегистрированным в Реестре государственной регистрации нормативных правовых актов под № 5348, (далее – План счетов);</w:t>
      </w:r>
    </w:p>
    <w:bookmarkEnd w:id="733"/>
    <w:bookmarkStart w:name="z11429" w:id="734"/>
    <w:p>
      <w:pPr>
        <w:spacing w:after="0"/>
        <w:ind w:left="0"/>
        <w:jc w:val="both"/>
      </w:pPr>
      <w:r>
        <w:rPr>
          <w:rFonts w:ascii="Times New Roman"/>
          <w:b w:val="false"/>
          <w:i w:val="false"/>
          <w:color w:val="000000"/>
          <w:sz w:val="28"/>
        </w:rPr>
        <w:t>
      в строке с кодом 1.2 "деньги на текущих счетах в банках и организациях, осуществляющих отдельные виды банковских операций" указываются остатки по счету 1030 Плана счетов;</w:t>
      </w:r>
    </w:p>
    <w:bookmarkEnd w:id="734"/>
    <w:bookmarkStart w:name="z11430" w:id="735"/>
    <w:p>
      <w:pPr>
        <w:spacing w:after="0"/>
        <w:ind w:left="0"/>
        <w:jc w:val="both"/>
      </w:pPr>
      <w:r>
        <w:rPr>
          <w:rFonts w:ascii="Times New Roman"/>
          <w:b w:val="false"/>
          <w:i w:val="false"/>
          <w:color w:val="000000"/>
          <w:sz w:val="28"/>
        </w:rPr>
        <w:t>
      2) в строке с кодом 2.1 "вклады до востребования" осуществляется группировка остатков по счетам 1150 03, 1270 22, 1150 12, 1150 11 и 1290 24 Плана счетов за вычетом сумм остатков по счетам 1150 11 и 1290 24 Плана счетов;</w:t>
      </w:r>
    </w:p>
    <w:bookmarkEnd w:id="735"/>
    <w:bookmarkStart w:name="z11431" w:id="736"/>
    <w:p>
      <w:pPr>
        <w:spacing w:after="0"/>
        <w:ind w:left="0"/>
        <w:jc w:val="both"/>
      </w:pPr>
      <w:r>
        <w:rPr>
          <w:rFonts w:ascii="Times New Roman"/>
          <w:b w:val="false"/>
          <w:i w:val="false"/>
          <w:color w:val="000000"/>
          <w:sz w:val="28"/>
        </w:rPr>
        <w:t>
      в строке с кодом 2.2.1 "краткосрочные условные вклады" осуществляется группировка остатков по счетам 1150 05, 1270 24 и 1150 12 Плана счетов за вычетом сумм остатков по счетам 1150 11 и 1290 24 Плана счетов;</w:t>
      </w:r>
    </w:p>
    <w:bookmarkEnd w:id="736"/>
    <w:bookmarkStart w:name="z11432" w:id="737"/>
    <w:p>
      <w:pPr>
        <w:spacing w:after="0"/>
        <w:ind w:left="0"/>
        <w:jc w:val="both"/>
      </w:pPr>
      <w:r>
        <w:rPr>
          <w:rFonts w:ascii="Times New Roman"/>
          <w:b w:val="false"/>
          <w:i w:val="false"/>
          <w:color w:val="000000"/>
          <w:sz w:val="28"/>
        </w:rPr>
        <w:t>
      в строке с кодом 2.2.2 "долгосрочные условные вклады" осуществляется группировка остатков по счетам 2040 02, 2170 24 и 2040 09 Плана счетов за вычетом сумм остатков по счетам 2040 08 и 1290 24 Плана счетов;</w:t>
      </w:r>
    </w:p>
    <w:bookmarkEnd w:id="737"/>
    <w:bookmarkStart w:name="z11433" w:id="738"/>
    <w:p>
      <w:pPr>
        <w:spacing w:after="0"/>
        <w:ind w:left="0"/>
        <w:jc w:val="both"/>
      </w:pPr>
      <w:r>
        <w:rPr>
          <w:rFonts w:ascii="Times New Roman"/>
          <w:b w:val="false"/>
          <w:i w:val="false"/>
          <w:color w:val="000000"/>
          <w:sz w:val="28"/>
        </w:rPr>
        <w:t>
      в строке с кодом 2.3.1 "краткосрочные вклады (до 1 года включительно)" осуществляется группировка остатков по счетам 1150 02, 1150 04, 1270 23 и 1150 12 Плана счетов за вычетом сумм остатков по счетам 1150 11 и 1290 24 Плана счетов;</w:t>
      </w:r>
    </w:p>
    <w:bookmarkEnd w:id="738"/>
    <w:bookmarkStart w:name="z11434" w:id="739"/>
    <w:p>
      <w:pPr>
        <w:spacing w:after="0"/>
        <w:ind w:left="0"/>
        <w:jc w:val="both"/>
      </w:pPr>
      <w:r>
        <w:rPr>
          <w:rFonts w:ascii="Times New Roman"/>
          <w:b w:val="false"/>
          <w:i w:val="false"/>
          <w:color w:val="000000"/>
          <w:sz w:val="28"/>
        </w:rPr>
        <w:t>
      в строке с кодом 2.3.2 "долгосрочные вклады (свыше 1 года)" осуществляется группировка остатков по счетам 2040 01, 2170 23 и 2040 09 Плана счетов за вычетом сумм остатков по счетам 2040 08 и 1290 24 Плана счетов;</w:t>
      </w:r>
    </w:p>
    <w:bookmarkEnd w:id="739"/>
    <w:bookmarkStart w:name="z11435" w:id="740"/>
    <w:p>
      <w:pPr>
        <w:spacing w:after="0"/>
        <w:ind w:left="0"/>
        <w:jc w:val="both"/>
      </w:pPr>
      <w:r>
        <w:rPr>
          <w:rFonts w:ascii="Times New Roman"/>
          <w:b w:val="false"/>
          <w:i w:val="false"/>
          <w:color w:val="000000"/>
          <w:sz w:val="28"/>
        </w:rPr>
        <w:t>
      в строке с кодом 2.4.1 "краткосрочные сберегательные вклады (до 1 года включительно)" осуществляется группировка остатков по счетам 1150 06, 1270 38 и 1150 12 Плана счетов за вычетом сумм остатков по счетам 1150 11 и 1290 24 Плана счетов;</w:t>
      </w:r>
    </w:p>
    <w:bookmarkEnd w:id="740"/>
    <w:bookmarkStart w:name="z11436" w:id="741"/>
    <w:p>
      <w:pPr>
        <w:spacing w:after="0"/>
        <w:ind w:left="0"/>
        <w:jc w:val="both"/>
      </w:pPr>
      <w:r>
        <w:rPr>
          <w:rFonts w:ascii="Times New Roman"/>
          <w:b w:val="false"/>
          <w:i w:val="false"/>
          <w:color w:val="000000"/>
          <w:sz w:val="28"/>
        </w:rPr>
        <w:t>
      в строке с кодом 2.4.2 "долгосрочные сберегательные вклады (свыше 1 года включительно)" осуществляется группировка остатков по счетам 2040 03, 2170 22 и 2040 09 Плана счетов за вычетом сумм остатков по счетам 2040 08 и 1290 24 Плана счетов;</w:t>
      </w:r>
    </w:p>
    <w:bookmarkEnd w:id="741"/>
    <w:bookmarkStart w:name="z11437" w:id="742"/>
    <w:p>
      <w:pPr>
        <w:spacing w:after="0"/>
        <w:ind w:left="0"/>
        <w:jc w:val="both"/>
      </w:pPr>
      <w:r>
        <w:rPr>
          <w:rFonts w:ascii="Times New Roman"/>
          <w:b w:val="false"/>
          <w:i w:val="false"/>
          <w:color w:val="000000"/>
          <w:sz w:val="28"/>
        </w:rPr>
        <w:t>
      3) в строке с кодом 3.1 "дебиторская задолженность работников" осуществляется группировка остатков по счетам 1250, 1610 01, 1610 03, 2150 и 2910 Плана счетов за вычетом сумм остатков по счету 1290 01 Плана счетов;</w:t>
      </w:r>
    </w:p>
    <w:bookmarkEnd w:id="742"/>
    <w:bookmarkStart w:name="z11438" w:id="743"/>
    <w:p>
      <w:pPr>
        <w:spacing w:after="0"/>
        <w:ind w:left="0"/>
        <w:jc w:val="both"/>
      </w:pPr>
      <w:r>
        <w:rPr>
          <w:rFonts w:ascii="Times New Roman"/>
          <w:b w:val="false"/>
          <w:i w:val="false"/>
          <w:color w:val="000000"/>
          <w:sz w:val="28"/>
        </w:rPr>
        <w:t>
      в строке с кодом 3.2 "дебиторская задолженность по хозяйственной деятельности" осуществляется группировка остатков по счетам 1210, 1240, 1260, 1620 02, 2110, 2140 Плана счетов за вычетом сумм остатков по счету 1290 01 Плана счетов;</w:t>
      </w:r>
    </w:p>
    <w:bookmarkEnd w:id="743"/>
    <w:bookmarkStart w:name="z11439" w:id="744"/>
    <w:p>
      <w:pPr>
        <w:spacing w:after="0"/>
        <w:ind w:left="0"/>
        <w:jc w:val="both"/>
      </w:pPr>
      <w:r>
        <w:rPr>
          <w:rFonts w:ascii="Times New Roman"/>
          <w:b w:val="false"/>
          <w:i w:val="false"/>
          <w:color w:val="000000"/>
          <w:sz w:val="28"/>
        </w:rPr>
        <w:t>
      в строке с кодом 3.4 "прочая дебиторская задолженность" осуществляется группировка остатков по счетам 1280 10 и 2180 Плана счетов за вычетом сумм остатков по счету 1290 01 Плана счетов;</w:t>
      </w:r>
    </w:p>
    <w:bookmarkEnd w:id="744"/>
    <w:bookmarkStart w:name="z11440" w:id="745"/>
    <w:p>
      <w:pPr>
        <w:spacing w:after="0"/>
        <w:ind w:left="0"/>
        <w:jc w:val="both"/>
      </w:pPr>
      <w:r>
        <w:rPr>
          <w:rFonts w:ascii="Times New Roman"/>
          <w:b w:val="false"/>
          <w:i w:val="false"/>
          <w:color w:val="000000"/>
          <w:sz w:val="28"/>
        </w:rPr>
        <w:t>
      4) в строке с кодом 4.1 "аффинированное золото в слитках" осуществляется группировка остатков по счетам 1370 и 1380 Плана счетов;</w:t>
      </w:r>
    </w:p>
    <w:bookmarkEnd w:id="745"/>
    <w:bookmarkStart w:name="z11441" w:id="746"/>
    <w:p>
      <w:pPr>
        <w:spacing w:after="0"/>
        <w:ind w:left="0"/>
        <w:jc w:val="both"/>
      </w:pPr>
      <w:r>
        <w:rPr>
          <w:rFonts w:ascii="Times New Roman"/>
          <w:b w:val="false"/>
          <w:i w:val="false"/>
          <w:color w:val="000000"/>
          <w:sz w:val="28"/>
        </w:rPr>
        <w:t>
      в строке с кодом 4.2 "прочие запасы" указываются остатки по счету 1350 Плана счетов за вычетом сумм остатков по счету 1360 Плана счетов;</w:t>
      </w:r>
    </w:p>
    <w:bookmarkEnd w:id="746"/>
    <w:bookmarkStart w:name="z11442" w:id="747"/>
    <w:p>
      <w:pPr>
        <w:spacing w:after="0"/>
        <w:ind w:left="0"/>
        <w:jc w:val="both"/>
      </w:pPr>
      <w:r>
        <w:rPr>
          <w:rFonts w:ascii="Times New Roman"/>
          <w:b w:val="false"/>
          <w:i w:val="false"/>
          <w:color w:val="000000"/>
          <w:sz w:val="28"/>
        </w:rPr>
        <w:t>
      5) в строке с кодом 5 "нематериальные активы (за вычетом амортизации и убытков от обесценения)" осуществляется группировка остатков по счету 2730 Плана счетов за вычетом сумм остатков по счетам 2740 и 2750 Плана счетов;</w:t>
      </w:r>
    </w:p>
    <w:bookmarkEnd w:id="747"/>
    <w:bookmarkStart w:name="z11443" w:id="748"/>
    <w:p>
      <w:pPr>
        <w:spacing w:after="0"/>
        <w:ind w:left="0"/>
        <w:jc w:val="both"/>
      </w:pPr>
      <w:r>
        <w:rPr>
          <w:rFonts w:ascii="Times New Roman"/>
          <w:b w:val="false"/>
          <w:i w:val="false"/>
          <w:color w:val="000000"/>
          <w:sz w:val="28"/>
        </w:rPr>
        <w:t>
      6) в строке с кодом 6 "основные средства (за вычетом амортизации и убытков от обесценения)" осуществляется группировка остатков по счетам 2410 и 2440 Плана счетов за вычетом сумм остатков по счетам Плана счетов 2420, 2430 и 2450;</w:t>
      </w:r>
    </w:p>
    <w:bookmarkEnd w:id="748"/>
    <w:bookmarkStart w:name="z11444" w:id="749"/>
    <w:p>
      <w:pPr>
        <w:spacing w:after="0"/>
        <w:ind w:left="0"/>
        <w:jc w:val="both"/>
      </w:pPr>
      <w:r>
        <w:rPr>
          <w:rFonts w:ascii="Times New Roman"/>
          <w:b w:val="false"/>
          <w:i w:val="false"/>
          <w:color w:val="000000"/>
          <w:sz w:val="28"/>
        </w:rPr>
        <w:t>
      7) в строке с кодом 7.1 "текущее налоговое требование" осуществляется группировка счетов группы 1400 Плана счетов;</w:t>
      </w:r>
    </w:p>
    <w:bookmarkEnd w:id="749"/>
    <w:bookmarkStart w:name="z11445" w:id="750"/>
    <w:p>
      <w:pPr>
        <w:spacing w:after="0"/>
        <w:ind w:left="0"/>
        <w:jc w:val="both"/>
      </w:pPr>
      <w:r>
        <w:rPr>
          <w:rFonts w:ascii="Times New Roman"/>
          <w:b w:val="false"/>
          <w:i w:val="false"/>
          <w:color w:val="000000"/>
          <w:sz w:val="28"/>
        </w:rPr>
        <w:t>
      в строке с кодом 7.2 "отложенное налоговое требование" указываются остатки по счету 2810 Плана счетов;</w:t>
      </w:r>
    </w:p>
    <w:bookmarkEnd w:id="750"/>
    <w:bookmarkStart w:name="z11446" w:id="751"/>
    <w:p>
      <w:pPr>
        <w:spacing w:after="0"/>
        <w:ind w:left="0"/>
        <w:jc w:val="both"/>
      </w:pPr>
      <w:r>
        <w:rPr>
          <w:rFonts w:ascii="Times New Roman"/>
          <w:b w:val="false"/>
          <w:i w:val="false"/>
          <w:color w:val="000000"/>
          <w:sz w:val="28"/>
        </w:rPr>
        <w:t>
      8) в строке с кодом 8 "прочие активы" осуществляется группировка остатков по счетам 1630 и 2940 Плана счетов;</w:t>
      </w:r>
    </w:p>
    <w:bookmarkEnd w:id="751"/>
    <w:bookmarkStart w:name="z11447" w:id="752"/>
    <w:p>
      <w:pPr>
        <w:spacing w:after="0"/>
        <w:ind w:left="0"/>
        <w:jc w:val="both"/>
      </w:pPr>
      <w:r>
        <w:rPr>
          <w:rFonts w:ascii="Times New Roman"/>
          <w:b w:val="false"/>
          <w:i w:val="false"/>
          <w:color w:val="000000"/>
          <w:sz w:val="28"/>
        </w:rPr>
        <w:t>
      в строке с кодом 8 "прочие активы" учитываются активы, которые не учтены в строках с кодами 3 и 7;</w:t>
      </w:r>
    </w:p>
    <w:bookmarkEnd w:id="752"/>
    <w:bookmarkStart w:name="z11448" w:id="753"/>
    <w:p>
      <w:pPr>
        <w:spacing w:after="0"/>
        <w:ind w:left="0"/>
        <w:jc w:val="both"/>
      </w:pPr>
      <w:r>
        <w:rPr>
          <w:rFonts w:ascii="Times New Roman"/>
          <w:b w:val="false"/>
          <w:i w:val="false"/>
          <w:color w:val="000000"/>
          <w:sz w:val="28"/>
        </w:rPr>
        <w:t>
      9) в строке с кодом 10.1 "краткосрочные займы (до 1 года включительно)" осуществляется группировка остатков по счетам 3010, 3020, 3050 05 и 3380 25 Плана счетов за вычетом сумм остатков по счету 3050 06 Плана счетов;</w:t>
      </w:r>
    </w:p>
    <w:bookmarkEnd w:id="753"/>
    <w:bookmarkStart w:name="z11449" w:id="754"/>
    <w:p>
      <w:pPr>
        <w:spacing w:after="0"/>
        <w:ind w:left="0"/>
        <w:jc w:val="both"/>
      </w:pPr>
      <w:r>
        <w:rPr>
          <w:rFonts w:ascii="Times New Roman"/>
          <w:b w:val="false"/>
          <w:i w:val="false"/>
          <w:color w:val="000000"/>
          <w:sz w:val="28"/>
        </w:rPr>
        <w:t>
      в строке с кодом 10.2 "долгосрочные займы (свыше 1 года)" осуществляется группировка остатков по счетам 4010, 4020, 4030 11 и 4160 23 Плана счетов за вычетом сумм остатков по счету 4030 12 Плана счетов;</w:t>
      </w:r>
    </w:p>
    <w:bookmarkEnd w:id="754"/>
    <w:bookmarkStart w:name="z11450" w:id="755"/>
    <w:p>
      <w:pPr>
        <w:spacing w:after="0"/>
        <w:ind w:left="0"/>
        <w:jc w:val="both"/>
      </w:pPr>
      <w:r>
        <w:rPr>
          <w:rFonts w:ascii="Times New Roman"/>
          <w:b w:val="false"/>
          <w:i w:val="false"/>
          <w:color w:val="000000"/>
          <w:sz w:val="28"/>
        </w:rPr>
        <w:t>
      10) в строке с кодом 11.1 "кредиторская задолженность по оплате труда" указываются остатки по счету 3350 Плана счетов;</w:t>
      </w:r>
    </w:p>
    <w:bookmarkEnd w:id="755"/>
    <w:bookmarkStart w:name="z11451" w:id="756"/>
    <w:p>
      <w:pPr>
        <w:spacing w:after="0"/>
        <w:ind w:left="0"/>
        <w:jc w:val="both"/>
      </w:pPr>
      <w:r>
        <w:rPr>
          <w:rFonts w:ascii="Times New Roman"/>
          <w:b w:val="false"/>
          <w:i w:val="false"/>
          <w:color w:val="000000"/>
          <w:sz w:val="28"/>
        </w:rPr>
        <w:t>
      в строке с кодом 11.2 "кредиторская задолженность по хозяйственной деятельности" осуществляется группировка остатков по счетам 3310, 3340, 3360, 3370, 3510, 4110, 4140, 4150 и 4410 Плана счетов;</w:t>
      </w:r>
    </w:p>
    <w:bookmarkEnd w:id="756"/>
    <w:bookmarkStart w:name="z11452" w:id="757"/>
    <w:p>
      <w:pPr>
        <w:spacing w:after="0"/>
        <w:ind w:left="0"/>
        <w:jc w:val="both"/>
      </w:pPr>
      <w:r>
        <w:rPr>
          <w:rFonts w:ascii="Times New Roman"/>
          <w:b w:val="false"/>
          <w:i w:val="false"/>
          <w:color w:val="000000"/>
          <w:sz w:val="28"/>
        </w:rPr>
        <w:t>
      в строке с кодом 11.3 "кредиторская задолженность по дивидендам и доходам участников" указываются остатки по счету 3030 Плана счетов;</w:t>
      </w:r>
    </w:p>
    <w:bookmarkEnd w:id="757"/>
    <w:bookmarkStart w:name="z11453" w:id="758"/>
    <w:p>
      <w:pPr>
        <w:spacing w:after="0"/>
        <w:ind w:left="0"/>
        <w:jc w:val="both"/>
      </w:pPr>
      <w:r>
        <w:rPr>
          <w:rFonts w:ascii="Times New Roman"/>
          <w:b w:val="false"/>
          <w:i w:val="false"/>
          <w:color w:val="000000"/>
          <w:sz w:val="28"/>
        </w:rPr>
        <w:t>
      11) в строке с кодом 12.1 "текущее налоговое обязательство" осуществляется группировка счетов группы 3100 Плана счетов;</w:t>
      </w:r>
    </w:p>
    <w:bookmarkEnd w:id="758"/>
    <w:bookmarkStart w:name="z11454" w:id="759"/>
    <w:p>
      <w:pPr>
        <w:spacing w:after="0"/>
        <w:ind w:left="0"/>
        <w:jc w:val="both"/>
      </w:pPr>
      <w:r>
        <w:rPr>
          <w:rFonts w:ascii="Times New Roman"/>
          <w:b w:val="false"/>
          <w:i w:val="false"/>
          <w:color w:val="000000"/>
          <w:sz w:val="28"/>
        </w:rPr>
        <w:t>
      в строке с кодом 12.2 "отложенное налоговое обязательство" указываются остатки по счету 4310 Плана счетов;</w:t>
      </w:r>
    </w:p>
    <w:bookmarkEnd w:id="759"/>
    <w:bookmarkStart w:name="z11455" w:id="760"/>
    <w:p>
      <w:pPr>
        <w:spacing w:after="0"/>
        <w:ind w:left="0"/>
        <w:jc w:val="both"/>
      </w:pPr>
      <w:r>
        <w:rPr>
          <w:rFonts w:ascii="Times New Roman"/>
          <w:b w:val="false"/>
          <w:i w:val="false"/>
          <w:color w:val="000000"/>
          <w:sz w:val="28"/>
        </w:rPr>
        <w:t>
      12) в строке с кодом 13 "прочие обязательства" осуществляется группировка остатков по счетам 3540 и 4430 Плана счетов;</w:t>
      </w:r>
    </w:p>
    <w:bookmarkEnd w:id="760"/>
    <w:bookmarkStart w:name="z11456" w:id="761"/>
    <w:p>
      <w:pPr>
        <w:spacing w:after="0"/>
        <w:ind w:left="0"/>
        <w:jc w:val="both"/>
      </w:pPr>
      <w:r>
        <w:rPr>
          <w:rFonts w:ascii="Times New Roman"/>
          <w:b w:val="false"/>
          <w:i w:val="false"/>
          <w:color w:val="000000"/>
          <w:sz w:val="28"/>
        </w:rPr>
        <w:t>
      в строке с кодом 13 в прочих обязательствах учитывается задолженность, которая не учтена в строках с кодами с 10 по 12;</w:t>
      </w:r>
    </w:p>
    <w:bookmarkEnd w:id="761"/>
    <w:bookmarkStart w:name="z11457" w:id="762"/>
    <w:p>
      <w:pPr>
        <w:spacing w:after="0"/>
        <w:ind w:left="0"/>
        <w:jc w:val="both"/>
      </w:pPr>
      <w:r>
        <w:rPr>
          <w:rFonts w:ascii="Times New Roman"/>
          <w:b w:val="false"/>
          <w:i w:val="false"/>
          <w:color w:val="000000"/>
          <w:sz w:val="28"/>
        </w:rPr>
        <w:t>
      13) в строке с кодом 15 "уставный капитал" осуществляется группировка остатков по счетам 5030 и 5320 Плана счетов;</w:t>
      </w:r>
    </w:p>
    <w:bookmarkEnd w:id="762"/>
    <w:bookmarkStart w:name="z11458" w:id="763"/>
    <w:p>
      <w:pPr>
        <w:spacing w:after="0"/>
        <w:ind w:left="0"/>
        <w:jc w:val="both"/>
      </w:pPr>
      <w:r>
        <w:rPr>
          <w:rFonts w:ascii="Times New Roman"/>
          <w:b w:val="false"/>
          <w:i w:val="false"/>
          <w:color w:val="000000"/>
          <w:sz w:val="28"/>
        </w:rPr>
        <w:t>
      14) в строке с кодом 16.1 "резервный капитал" осуществляется группировка остатков по счетам 5410, 5420, 5430 и 5450 Плана счетов;</w:t>
      </w:r>
    </w:p>
    <w:bookmarkEnd w:id="763"/>
    <w:bookmarkStart w:name="z11459" w:id="764"/>
    <w:p>
      <w:pPr>
        <w:spacing w:after="0"/>
        <w:ind w:left="0"/>
        <w:jc w:val="both"/>
      </w:pPr>
      <w:r>
        <w:rPr>
          <w:rFonts w:ascii="Times New Roman"/>
          <w:b w:val="false"/>
          <w:i w:val="false"/>
          <w:color w:val="000000"/>
          <w:sz w:val="28"/>
        </w:rPr>
        <w:t>
      в строке с кодом 16.2 "прочие резервы" указываются остатки по счету 5460 Плана счетов;</w:t>
      </w:r>
    </w:p>
    <w:bookmarkEnd w:id="764"/>
    <w:bookmarkStart w:name="z11460" w:id="765"/>
    <w:p>
      <w:pPr>
        <w:spacing w:after="0"/>
        <w:ind w:left="0"/>
        <w:jc w:val="both"/>
      </w:pPr>
      <w:r>
        <w:rPr>
          <w:rFonts w:ascii="Times New Roman"/>
          <w:b w:val="false"/>
          <w:i w:val="false"/>
          <w:color w:val="000000"/>
          <w:sz w:val="28"/>
        </w:rPr>
        <w:t>
      15) в строке с кодом 17.1 "нераспределенная прибыль (непокрытый убыток) предыдущих лет" указываются остатки по счету 5520 Плана счетов;</w:t>
      </w:r>
    </w:p>
    <w:bookmarkEnd w:id="765"/>
    <w:bookmarkStart w:name="z11461" w:id="766"/>
    <w:p>
      <w:pPr>
        <w:spacing w:after="0"/>
        <w:ind w:left="0"/>
        <w:jc w:val="both"/>
      </w:pPr>
      <w:r>
        <w:rPr>
          <w:rFonts w:ascii="Times New Roman"/>
          <w:b w:val="false"/>
          <w:i w:val="false"/>
          <w:color w:val="000000"/>
          <w:sz w:val="28"/>
        </w:rPr>
        <w:t>
      в строке с кодом 17.2 "нераспределенная прибыль (непокрытый убыток) отчетного периода" указываются остатки по счету 5610 Плана счетов;</w:t>
      </w:r>
    </w:p>
    <w:bookmarkEnd w:id="766"/>
    <w:bookmarkStart w:name="z11462" w:id="767"/>
    <w:p>
      <w:pPr>
        <w:spacing w:after="0"/>
        <w:ind w:left="0"/>
        <w:jc w:val="both"/>
      </w:pPr>
      <w:r>
        <w:rPr>
          <w:rFonts w:ascii="Times New Roman"/>
          <w:b w:val="false"/>
          <w:i w:val="false"/>
          <w:color w:val="000000"/>
          <w:sz w:val="28"/>
        </w:rPr>
        <w:t>
      16) при заполнении Таблицы 1 обеспечивается выполнение следующих условий:</w:t>
      </w:r>
    </w:p>
    <w:bookmarkEnd w:id="767"/>
    <w:bookmarkStart w:name="z11463" w:id="768"/>
    <w:p>
      <w:pPr>
        <w:spacing w:after="0"/>
        <w:ind w:left="0"/>
        <w:jc w:val="both"/>
      </w:pPr>
      <w:r>
        <w:rPr>
          <w:rFonts w:ascii="Times New Roman"/>
          <w:b w:val="false"/>
          <w:i w:val="false"/>
          <w:color w:val="000000"/>
          <w:sz w:val="28"/>
        </w:rPr>
        <w:t>
      строка с кодом 1 = сумме строк с кодами 1.1 и 1.2;</w:t>
      </w:r>
    </w:p>
    <w:bookmarkEnd w:id="768"/>
    <w:bookmarkStart w:name="z11464" w:id="769"/>
    <w:p>
      <w:pPr>
        <w:spacing w:after="0"/>
        <w:ind w:left="0"/>
        <w:jc w:val="both"/>
      </w:pPr>
      <w:r>
        <w:rPr>
          <w:rFonts w:ascii="Times New Roman"/>
          <w:b w:val="false"/>
          <w:i w:val="false"/>
          <w:color w:val="000000"/>
          <w:sz w:val="28"/>
        </w:rPr>
        <w:t>
      строка с кодом 2 = сумме строк с кодами 2.1, 2.2, 2.3 и 2.4;</w:t>
      </w:r>
    </w:p>
    <w:bookmarkEnd w:id="769"/>
    <w:bookmarkStart w:name="z11465" w:id="770"/>
    <w:p>
      <w:pPr>
        <w:spacing w:after="0"/>
        <w:ind w:left="0"/>
        <w:jc w:val="both"/>
      </w:pPr>
      <w:r>
        <w:rPr>
          <w:rFonts w:ascii="Times New Roman"/>
          <w:b w:val="false"/>
          <w:i w:val="false"/>
          <w:color w:val="000000"/>
          <w:sz w:val="28"/>
        </w:rPr>
        <w:t>
      строка с кодом 2.2 = сумме строк с кодами 2.2.1 и 2.2.2;</w:t>
      </w:r>
    </w:p>
    <w:bookmarkEnd w:id="770"/>
    <w:bookmarkStart w:name="z11466" w:id="771"/>
    <w:p>
      <w:pPr>
        <w:spacing w:after="0"/>
        <w:ind w:left="0"/>
        <w:jc w:val="both"/>
      </w:pPr>
      <w:r>
        <w:rPr>
          <w:rFonts w:ascii="Times New Roman"/>
          <w:b w:val="false"/>
          <w:i w:val="false"/>
          <w:color w:val="000000"/>
          <w:sz w:val="28"/>
        </w:rPr>
        <w:t>
      строка с кодом 2.3 = сумме строк с кодами 2.3.1 и 2.3.2;</w:t>
      </w:r>
    </w:p>
    <w:bookmarkEnd w:id="771"/>
    <w:bookmarkStart w:name="z11467" w:id="772"/>
    <w:p>
      <w:pPr>
        <w:spacing w:after="0"/>
        <w:ind w:left="0"/>
        <w:jc w:val="both"/>
      </w:pPr>
      <w:r>
        <w:rPr>
          <w:rFonts w:ascii="Times New Roman"/>
          <w:b w:val="false"/>
          <w:i w:val="false"/>
          <w:color w:val="000000"/>
          <w:sz w:val="28"/>
        </w:rPr>
        <w:t>
      строка с кодом 2.4 = сумме строк с кодами 2.4.1 и 2.4.2;</w:t>
      </w:r>
    </w:p>
    <w:bookmarkEnd w:id="772"/>
    <w:bookmarkStart w:name="z11468" w:id="773"/>
    <w:p>
      <w:pPr>
        <w:spacing w:after="0"/>
        <w:ind w:left="0"/>
        <w:jc w:val="both"/>
      </w:pPr>
      <w:r>
        <w:rPr>
          <w:rFonts w:ascii="Times New Roman"/>
          <w:b w:val="false"/>
          <w:i w:val="false"/>
          <w:color w:val="000000"/>
          <w:sz w:val="28"/>
        </w:rPr>
        <w:t>
      строка с кодом 3 = сумме строк с кодами 3.1, 3.2, 3.3 и 3.4;</w:t>
      </w:r>
    </w:p>
    <w:bookmarkEnd w:id="773"/>
    <w:bookmarkStart w:name="z11469" w:id="774"/>
    <w:p>
      <w:pPr>
        <w:spacing w:after="0"/>
        <w:ind w:left="0"/>
        <w:jc w:val="both"/>
      </w:pPr>
      <w:r>
        <w:rPr>
          <w:rFonts w:ascii="Times New Roman"/>
          <w:b w:val="false"/>
          <w:i w:val="false"/>
          <w:color w:val="000000"/>
          <w:sz w:val="28"/>
        </w:rPr>
        <w:t>
      строка с кодом 4 = сумме строк с кодами 4.1 и 4.2;</w:t>
      </w:r>
    </w:p>
    <w:bookmarkEnd w:id="774"/>
    <w:bookmarkStart w:name="z11470" w:id="775"/>
    <w:p>
      <w:pPr>
        <w:spacing w:after="0"/>
        <w:ind w:left="0"/>
        <w:jc w:val="both"/>
      </w:pPr>
      <w:r>
        <w:rPr>
          <w:rFonts w:ascii="Times New Roman"/>
          <w:b w:val="false"/>
          <w:i w:val="false"/>
          <w:color w:val="000000"/>
          <w:sz w:val="28"/>
        </w:rPr>
        <w:t>
      строка с кодом 6 = сумме строк с кодами 6.1, 6.2 и 6,3;</w:t>
      </w:r>
    </w:p>
    <w:bookmarkEnd w:id="775"/>
    <w:bookmarkStart w:name="z11471" w:id="776"/>
    <w:p>
      <w:pPr>
        <w:spacing w:after="0"/>
        <w:ind w:left="0"/>
        <w:jc w:val="both"/>
      </w:pPr>
      <w:r>
        <w:rPr>
          <w:rFonts w:ascii="Times New Roman"/>
          <w:b w:val="false"/>
          <w:i w:val="false"/>
          <w:color w:val="000000"/>
          <w:sz w:val="28"/>
        </w:rPr>
        <w:t>
      строка с кодом 7 = сумме строк с кодами 7.1 и 7.2;</w:t>
      </w:r>
    </w:p>
    <w:bookmarkEnd w:id="776"/>
    <w:bookmarkStart w:name="z11472" w:id="777"/>
    <w:p>
      <w:pPr>
        <w:spacing w:after="0"/>
        <w:ind w:left="0"/>
        <w:jc w:val="both"/>
      </w:pPr>
      <w:r>
        <w:rPr>
          <w:rFonts w:ascii="Times New Roman"/>
          <w:b w:val="false"/>
          <w:i w:val="false"/>
          <w:color w:val="000000"/>
          <w:sz w:val="28"/>
        </w:rPr>
        <w:t>
      строка с кодом 10 = сумме строк с кодами 10.1 и 10.2;</w:t>
      </w:r>
    </w:p>
    <w:bookmarkEnd w:id="777"/>
    <w:bookmarkStart w:name="z11473" w:id="778"/>
    <w:p>
      <w:pPr>
        <w:spacing w:after="0"/>
        <w:ind w:left="0"/>
        <w:jc w:val="both"/>
      </w:pPr>
      <w:r>
        <w:rPr>
          <w:rFonts w:ascii="Times New Roman"/>
          <w:b w:val="false"/>
          <w:i w:val="false"/>
          <w:color w:val="000000"/>
          <w:sz w:val="28"/>
        </w:rPr>
        <w:t>
      строка с кодом 11 = сумме строк с кодами 11.1, 11.2 и 11.3;</w:t>
      </w:r>
    </w:p>
    <w:bookmarkEnd w:id="778"/>
    <w:bookmarkStart w:name="z11474" w:id="779"/>
    <w:p>
      <w:pPr>
        <w:spacing w:after="0"/>
        <w:ind w:left="0"/>
        <w:jc w:val="both"/>
      </w:pPr>
      <w:r>
        <w:rPr>
          <w:rFonts w:ascii="Times New Roman"/>
          <w:b w:val="false"/>
          <w:i w:val="false"/>
          <w:color w:val="000000"/>
          <w:sz w:val="28"/>
        </w:rPr>
        <w:t>
      строка с кодом 12 = сумме строк с кодами 12.1 и 12.2;</w:t>
      </w:r>
    </w:p>
    <w:bookmarkEnd w:id="779"/>
    <w:bookmarkStart w:name="z11475" w:id="780"/>
    <w:p>
      <w:pPr>
        <w:spacing w:after="0"/>
        <w:ind w:left="0"/>
        <w:jc w:val="both"/>
      </w:pPr>
      <w:r>
        <w:rPr>
          <w:rFonts w:ascii="Times New Roman"/>
          <w:b w:val="false"/>
          <w:i w:val="false"/>
          <w:color w:val="000000"/>
          <w:sz w:val="28"/>
        </w:rPr>
        <w:t>
      строка с кодом 16 = сумме строк с кодами 16.1 и 16.2;</w:t>
      </w:r>
    </w:p>
    <w:bookmarkEnd w:id="780"/>
    <w:bookmarkStart w:name="z11476" w:id="781"/>
    <w:p>
      <w:pPr>
        <w:spacing w:after="0"/>
        <w:ind w:left="0"/>
        <w:jc w:val="both"/>
      </w:pPr>
      <w:r>
        <w:rPr>
          <w:rFonts w:ascii="Times New Roman"/>
          <w:b w:val="false"/>
          <w:i w:val="false"/>
          <w:color w:val="000000"/>
          <w:sz w:val="28"/>
        </w:rPr>
        <w:t>
      строка с кодом 17 = сумме строк с кодами 17.1 и 17.2;</w:t>
      </w:r>
    </w:p>
    <w:bookmarkEnd w:id="781"/>
    <w:bookmarkStart w:name="z11477" w:id="782"/>
    <w:p>
      <w:pPr>
        <w:spacing w:after="0"/>
        <w:ind w:left="0"/>
        <w:jc w:val="both"/>
      </w:pPr>
      <w:r>
        <w:rPr>
          <w:rFonts w:ascii="Times New Roman"/>
          <w:b w:val="false"/>
          <w:i w:val="false"/>
          <w:color w:val="000000"/>
          <w:sz w:val="28"/>
        </w:rPr>
        <w:t>
      строка с кодом 18 = сумме строк с кодами 15, 16 и 17;</w:t>
      </w:r>
    </w:p>
    <w:bookmarkEnd w:id="782"/>
    <w:bookmarkStart w:name="z11478" w:id="783"/>
    <w:p>
      <w:pPr>
        <w:spacing w:after="0"/>
        <w:ind w:left="0"/>
        <w:jc w:val="both"/>
      </w:pPr>
      <w:r>
        <w:rPr>
          <w:rFonts w:ascii="Times New Roman"/>
          <w:b w:val="false"/>
          <w:i w:val="false"/>
          <w:color w:val="000000"/>
          <w:sz w:val="28"/>
        </w:rPr>
        <w:t>
      строка с кодом 9 = строке с кодом 19.</w:t>
      </w:r>
    </w:p>
    <w:bookmarkEnd w:id="783"/>
    <w:bookmarkStart w:name="z11479" w:id="784"/>
    <w:p>
      <w:pPr>
        <w:spacing w:after="0"/>
        <w:ind w:left="0"/>
        <w:jc w:val="both"/>
      </w:pPr>
      <w:r>
        <w:rPr>
          <w:rFonts w:ascii="Times New Roman"/>
          <w:b w:val="false"/>
          <w:i w:val="false"/>
          <w:color w:val="000000"/>
          <w:sz w:val="28"/>
        </w:rPr>
        <w:t>
      6. В Таблице 2:</w:t>
      </w:r>
    </w:p>
    <w:bookmarkEnd w:id="784"/>
    <w:bookmarkStart w:name="z11480" w:id="785"/>
    <w:p>
      <w:pPr>
        <w:spacing w:after="0"/>
        <w:ind w:left="0"/>
        <w:jc w:val="both"/>
      </w:pPr>
      <w:r>
        <w:rPr>
          <w:rFonts w:ascii="Times New Roman"/>
          <w:b w:val="false"/>
          <w:i w:val="false"/>
          <w:color w:val="000000"/>
          <w:sz w:val="28"/>
        </w:rPr>
        <w:t>
      1) в строке с кодом 1 "доходы по покупке-продаже иностранной валюты" указываются остатки по счету 6280 02 Плана счетов;</w:t>
      </w:r>
    </w:p>
    <w:bookmarkEnd w:id="785"/>
    <w:bookmarkStart w:name="z11481" w:id="786"/>
    <w:p>
      <w:pPr>
        <w:spacing w:after="0"/>
        <w:ind w:left="0"/>
        <w:jc w:val="both"/>
      </w:pPr>
      <w:r>
        <w:rPr>
          <w:rFonts w:ascii="Times New Roman"/>
          <w:b w:val="false"/>
          <w:i w:val="false"/>
          <w:color w:val="000000"/>
          <w:sz w:val="28"/>
        </w:rPr>
        <w:t>
      2) в строке с кодом 2 "доходы по покупке-продаже аффинированных драгоценных металлов" указываются остатки по счету 6280 01 Плана счетов;</w:t>
      </w:r>
    </w:p>
    <w:bookmarkEnd w:id="786"/>
    <w:bookmarkStart w:name="z11482" w:id="787"/>
    <w:p>
      <w:pPr>
        <w:spacing w:after="0"/>
        <w:ind w:left="0"/>
        <w:jc w:val="both"/>
      </w:pPr>
      <w:r>
        <w:rPr>
          <w:rFonts w:ascii="Times New Roman"/>
          <w:b w:val="false"/>
          <w:i w:val="false"/>
          <w:color w:val="000000"/>
          <w:sz w:val="28"/>
        </w:rPr>
        <w:t>
      3) в строке с кодом 3.1 "по текущим счетам" указываются остатки по 6110 28 счету Плана счетов;</w:t>
      </w:r>
    </w:p>
    <w:bookmarkEnd w:id="787"/>
    <w:bookmarkStart w:name="z11483" w:id="788"/>
    <w:p>
      <w:pPr>
        <w:spacing w:after="0"/>
        <w:ind w:left="0"/>
        <w:jc w:val="both"/>
      </w:pPr>
      <w:r>
        <w:rPr>
          <w:rFonts w:ascii="Times New Roman"/>
          <w:b w:val="false"/>
          <w:i w:val="false"/>
          <w:color w:val="000000"/>
          <w:sz w:val="28"/>
        </w:rPr>
        <w:t>
      в строке с кодом 3.2 "по размещенным вкладам" указываются суммы остатков по счетам 6110 29, 6110 31, 6110 30 и 6110 35 Плана счетов;</w:t>
      </w:r>
    </w:p>
    <w:bookmarkEnd w:id="788"/>
    <w:bookmarkStart w:name="z11484" w:id="789"/>
    <w:p>
      <w:pPr>
        <w:spacing w:after="0"/>
        <w:ind w:left="0"/>
        <w:jc w:val="both"/>
      </w:pPr>
      <w:r>
        <w:rPr>
          <w:rFonts w:ascii="Times New Roman"/>
          <w:b w:val="false"/>
          <w:i w:val="false"/>
          <w:color w:val="000000"/>
          <w:sz w:val="28"/>
        </w:rPr>
        <w:t>
      в строке с кодом 3.3 "прочие доходы, связанные с получением вознаграждения" указываются остатки по счету 6110 34 Плана счетов;</w:t>
      </w:r>
    </w:p>
    <w:bookmarkEnd w:id="789"/>
    <w:bookmarkStart w:name="z11485" w:id="790"/>
    <w:p>
      <w:pPr>
        <w:spacing w:after="0"/>
        <w:ind w:left="0"/>
        <w:jc w:val="both"/>
      </w:pPr>
      <w:r>
        <w:rPr>
          <w:rFonts w:ascii="Times New Roman"/>
          <w:b w:val="false"/>
          <w:i w:val="false"/>
          <w:color w:val="000000"/>
          <w:sz w:val="28"/>
        </w:rPr>
        <w:t>
      4) в строке с кодом 4 "доходы от переоценки иностранной валюты" указываются остатки по счету 6250 02 Плана счетов;</w:t>
      </w:r>
    </w:p>
    <w:bookmarkEnd w:id="790"/>
    <w:bookmarkStart w:name="z11486" w:id="791"/>
    <w:p>
      <w:pPr>
        <w:spacing w:after="0"/>
        <w:ind w:left="0"/>
        <w:jc w:val="both"/>
      </w:pPr>
      <w:r>
        <w:rPr>
          <w:rFonts w:ascii="Times New Roman"/>
          <w:b w:val="false"/>
          <w:i w:val="false"/>
          <w:color w:val="000000"/>
          <w:sz w:val="28"/>
        </w:rPr>
        <w:t>
      5) в строке с кодом 5 "доходы от переоценки аффинированных драгоценных металлов" указываются остатки по счету 6280 05 Плана счетов;</w:t>
      </w:r>
    </w:p>
    <w:bookmarkEnd w:id="791"/>
    <w:bookmarkStart w:name="z11487" w:id="792"/>
    <w:p>
      <w:pPr>
        <w:spacing w:after="0"/>
        <w:ind w:left="0"/>
        <w:jc w:val="both"/>
      </w:pPr>
      <w:r>
        <w:rPr>
          <w:rFonts w:ascii="Times New Roman"/>
          <w:b w:val="false"/>
          <w:i w:val="false"/>
          <w:color w:val="000000"/>
          <w:sz w:val="28"/>
        </w:rPr>
        <w:t>
      6) в строке с кодом 6 "прочие доходы" осуществляется группировка остатков по счетам 6280 06 и 6220 Плана счетов;</w:t>
      </w:r>
    </w:p>
    <w:bookmarkEnd w:id="792"/>
    <w:bookmarkStart w:name="z11488" w:id="793"/>
    <w:p>
      <w:pPr>
        <w:spacing w:after="0"/>
        <w:ind w:left="0"/>
        <w:jc w:val="both"/>
      </w:pPr>
      <w:r>
        <w:rPr>
          <w:rFonts w:ascii="Times New Roman"/>
          <w:b w:val="false"/>
          <w:i w:val="false"/>
          <w:color w:val="000000"/>
          <w:sz w:val="28"/>
        </w:rPr>
        <w:t>
      7) в строке с кодом 8 "расходы по покупке-продаже иностранной валюты" указываются остатки по счету 7470 02 Плана счетов;</w:t>
      </w:r>
    </w:p>
    <w:bookmarkEnd w:id="793"/>
    <w:bookmarkStart w:name="z11489" w:id="794"/>
    <w:p>
      <w:pPr>
        <w:spacing w:after="0"/>
        <w:ind w:left="0"/>
        <w:jc w:val="both"/>
      </w:pPr>
      <w:r>
        <w:rPr>
          <w:rFonts w:ascii="Times New Roman"/>
          <w:b w:val="false"/>
          <w:i w:val="false"/>
          <w:color w:val="000000"/>
          <w:sz w:val="28"/>
        </w:rPr>
        <w:t>
      8) в строке с кодом 9 "расходы по покупке-продаже аффинированных драгоценных металлов" указываются остатки по счету 7470 01 Плана счетов;</w:t>
      </w:r>
    </w:p>
    <w:bookmarkEnd w:id="794"/>
    <w:bookmarkStart w:name="z11490" w:id="795"/>
    <w:p>
      <w:pPr>
        <w:spacing w:after="0"/>
        <w:ind w:left="0"/>
        <w:jc w:val="both"/>
      </w:pPr>
      <w:r>
        <w:rPr>
          <w:rFonts w:ascii="Times New Roman"/>
          <w:b w:val="false"/>
          <w:i w:val="false"/>
          <w:color w:val="000000"/>
          <w:sz w:val="28"/>
        </w:rPr>
        <w:t>
      9) в строке с кодом 10.1 "по полученным займам" указываются остатки по 7310 24 счету Плана счетов;</w:t>
      </w:r>
    </w:p>
    <w:bookmarkEnd w:id="795"/>
    <w:bookmarkStart w:name="z11491" w:id="796"/>
    <w:p>
      <w:pPr>
        <w:spacing w:after="0"/>
        <w:ind w:left="0"/>
        <w:jc w:val="both"/>
      </w:pPr>
      <w:r>
        <w:rPr>
          <w:rFonts w:ascii="Times New Roman"/>
          <w:b w:val="false"/>
          <w:i w:val="false"/>
          <w:color w:val="000000"/>
          <w:sz w:val="28"/>
        </w:rPr>
        <w:t>
      в строке с кодом 10.2 "по обязательствам по аренде" указываются остатки по счету 7350 Плана счетов;</w:t>
      </w:r>
    </w:p>
    <w:bookmarkEnd w:id="796"/>
    <w:bookmarkStart w:name="z11492" w:id="797"/>
    <w:p>
      <w:pPr>
        <w:spacing w:after="0"/>
        <w:ind w:left="0"/>
        <w:jc w:val="both"/>
      </w:pPr>
      <w:r>
        <w:rPr>
          <w:rFonts w:ascii="Times New Roman"/>
          <w:b w:val="false"/>
          <w:i w:val="false"/>
          <w:color w:val="000000"/>
          <w:sz w:val="28"/>
        </w:rPr>
        <w:t>
      в строке с кодом 10.3 "прочие расходы, связанные с выплатой вознаграждения" указываются остатки по счету 7310 25 Плана счетов;</w:t>
      </w:r>
    </w:p>
    <w:bookmarkEnd w:id="797"/>
    <w:bookmarkStart w:name="z11493" w:id="798"/>
    <w:p>
      <w:pPr>
        <w:spacing w:after="0"/>
        <w:ind w:left="0"/>
        <w:jc w:val="both"/>
      </w:pPr>
      <w:r>
        <w:rPr>
          <w:rFonts w:ascii="Times New Roman"/>
          <w:b w:val="false"/>
          <w:i w:val="false"/>
          <w:color w:val="000000"/>
          <w:sz w:val="28"/>
        </w:rPr>
        <w:t>
      10) в строке с кодом 11 "расходы от переоценки иностранной валюты" указываются остатки по счету 7430 02 Плана счетов;</w:t>
      </w:r>
    </w:p>
    <w:bookmarkEnd w:id="798"/>
    <w:bookmarkStart w:name="z11494" w:id="799"/>
    <w:p>
      <w:pPr>
        <w:spacing w:after="0"/>
        <w:ind w:left="0"/>
        <w:jc w:val="both"/>
      </w:pPr>
      <w:r>
        <w:rPr>
          <w:rFonts w:ascii="Times New Roman"/>
          <w:b w:val="false"/>
          <w:i w:val="false"/>
          <w:color w:val="000000"/>
          <w:sz w:val="28"/>
        </w:rPr>
        <w:t>
      11) в строке с кодом 12 "расходы от переоценки аффинированных драгоценных металлов" указываются остатки по счету 7470 07 Плана счетов;</w:t>
      </w:r>
    </w:p>
    <w:bookmarkEnd w:id="799"/>
    <w:bookmarkStart w:name="z11495" w:id="800"/>
    <w:p>
      <w:pPr>
        <w:spacing w:after="0"/>
        <w:ind w:left="0"/>
        <w:jc w:val="both"/>
      </w:pPr>
      <w:r>
        <w:rPr>
          <w:rFonts w:ascii="Times New Roman"/>
          <w:b w:val="false"/>
          <w:i w:val="false"/>
          <w:color w:val="000000"/>
          <w:sz w:val="28"/>
        </w:rPr>
        <w:t>
      12) в строке с кодом 13.1 "комиссионные расходы за услуги по кассовым операциям" указываются остатки по счету 7470 23 Плана счетов;</w:t>
      </w:r>
    </w:p>
    <w:bookmarkEnd w:id="800"/>
    <w:bookmarkStart w:name="z11496" w:id="801"/>
    <w:p>
      <w:pPr>
        <w:spacing w:after="0"/>
        <w:ind w:left="0"/>
        <w:jc w:val="both"/>
      </w:pPr>
      <w:r>
        <w:rPr>
          <w:rFonts w:ascii="Times New Roman"/>
          <w:b w:val="false"/>
          <w:i w:val="false"/>
          <w:color w:val="000000"/>
          <w:sz w:val="28"/>
        </w:rPr>
        <w:t>
      в строке с кодом 13.2 "комиссионные расходы за услуги по сейфовым операциям" указываются остатки по счету 7470 24 Плана счетов;</w:t>
      </w:r>
    </w:p>
    <w:bookmarkEnd w:id="801"/>
    <w:bookmarkStart w:name="z11497" w:id="802"/>
    <w:p>
      <w:pPr>
        <w:spacing w:after="0"/>
        <w:ind w:left="0"/>
        <w:jc w:val="both"/>
      </w:pPr>
      <w:r>
        <w:rPr>
          <w:rFonts w:ascii="Times New Roman"/>
          <w:b w:val="false"/>
          <w:i w:val="false"/>
          <w:color w:val="000000"/>
          <w:sz w:val="28"/>
        </w:rPr>
        <w:t>
      в строке с кодом 13.3 "комиссионные расходы за услуги по инкассации банкнот, монет и ценностей" указываются остатки по счету 7470 25 Плана счетов;</w:t>
      </w:r>
    </w:p>
    <w:bookmarkEnd w:id="802"/>
    <w:bookmarkStart w:name="z11498" w:id="803"/>
    <w:p>
      <w:pPr>
        <w:spacing w:after="0"/>
        <w:ind w:left="0"/>
        <w:jc w:val="both"/>
      </w:pPr>
      <w:r>
        <w:rPr>
          <w:rFonts w:ascii="Times New Roman"/>
          <w:b w:val="false"/>
          <w:i w:val="false"/>
          <w:color w:val="000000"/>
          <w:sz w:val="28"/>
        </w:rPr>
        <w:t>
      13) в строке с кодом 14.2 "амортизационные отчисления" осуществляется группировка остатков по счетам 7490 01 и 7490 05 Плана счетов;</w:t>
      </w:r>
    </w:p>
    <w:bookmarkEnd w:id="803"/>
    <w:bookmarkStart w:name="z11499" w:id="804"/>
    <w:p>
      <w:pPr>
        <w:spacing w:after="0"/>
        <w:ind w:left="0"/>
        <w:jc w:val="both"/>
      </w:pPr>
      <w:r>
        <w:rPr>
          <w:rFonts w:ascii="Times New Roman"/>
          <w:b w:val="false"/>
          <w:i w:val="false"/>
          <w:color w:val="000000"/>
          <w:sz w:val="28"/>
        </w:rPr>
        <w:t>
      в строке с кодом 14.3 "расходы по уплате налогов и других обязательных платежей в бюджет, за исключением корпоративного подоходного налога" осуществляется группировка счетов группы 7220 Плана счетов;</w:t>
      </w:r>
    </w:p>
    <w:bookmarkEnd w:id="804"/>
    <w:bookmarkStart w:name="z11500" w:id="805"/>
    <w:p>
      <w:pPr>
        <w:spacing w:after="0"/>
        <w:ind w:left="0"/>
        <w:jc w:val="both"/>
      </w:pPr>
      <w:r>
        <w:rPr>
          <w:rFonts w:ascii="Times New Roman"/>
          <w:b w:val="false"/>
          <w:i w:val="false"/>
          <w:color w:val="000000"/>
          <w:sz w:val="28"/>
        </w:rPr>
        <w:t>
      в строке с кодом 14.4 "административные расходы" осуществляется группировка остатков по счетам 7210 и 7450 Плана счетов;</w:t>
      </w:r>
    </w:p>
    <w:bookmarkEnd w:id="805"/>
    <w:bookmarkStart w:name="z11501" w:id="806"/>
    <w:p>
      <w:pPr>
        <w:spacing w:after="0"/>
        <w:ind w:left="0"/>
        <w:jc w:val="both"/>
      </w:pPr>
      <w:r>
        <w:rPr>
          <w:rFonts w:ascii="Times New Roman"/>
          <w:b w:val="false"/>
          <w:i w:val="false"/>
          <w:color w:val="000000"/>
          <w:sz w:val="28"/>
        </w:rPr>
        <w:t>
      14) в строке с кодом 15 "прочие расходы" осуществляется группировка остатков по счетам 7420 и 7410 Плана счетов;</w:t>
      </w:r>
    </w:p>
    <w:bookmarkEnd w:id="806"/>
    <w:bookmarkStart w:name="z11502" w:id="807"/>
    <w:p>
      <w:pPr>
        <w:spacing w:after="0"/>
        <w:ind w:left="0"/>
        <w:jc w:val="both"/>
      </w:pPr>
      <w:r>
        <w:rPr>
          <w:rFonts w:ascii="Times New Roman"/>
          <w:b w:val="false"/>
          <w:i w:val="false"/>
          <w:color w:val="000000"/>
          <w:sz w:val="28"/>
        </w:rPr>
        <w:t>
      в строке с кодом 15 к прочим расходам относятся расходы по сопровождению программного обеспечения, используемого для ведения учета проводимых обменных операций в электронном виде, или компьютерной системы, обслуживанию технических средств пожарной, охранной, тревожной сигнализаций и прочие;</w:t>
      </w:r>
    </w:p>
    <w:bookmarkEnd w:id="807"/>
    <w:bookmarkStart w:name="z11503" w:id="808"/>
    <w:p>
      <w:pPr>
        <w:spacing w:after="0"/>
        <w:ind w:left="0"/>
        <w:jc w:val="both"/>
      </w:pPr>
      <w:r>
        <w:rPr>
          <w:rFonts w:ascii="Times New Roman"/>
          <w:b w:val="false"/>
          <w:i w:val="false"/>
          <w:color w:val="000000"/>
          <w:sz w:val="28"/>
        </w:rPr>
        <w:t>
      15) в строке с кодом 18 "корпоративный подоходный налог" указывается сумма корпоративного подоходного налога, внесенная в бюджет за отчетный период;</w:t>
      </w:r>
    </w:p>
    <w:bookmarkEnd w:id="808"/>
    <w:bookmarkStart w:name="z11504" w:id="809"/>
    <w:p>
      <w:pPr>
        <w:spacing w:after="0"/>
        <w:ind w:left="0"/>
        <w:jc w:val="both"/>
      </w:pPr>
      <w:r>
        <w:rPr>
          <w:rFonts w:ascii="Times New Roman"/>
          <w:b w:val="false"/>
          <w:i w:val="false"/>
          <w:color w:val="000000"/>
          <w:sz w:val="28"/>
        </w:rPr>
        <w:t>
      16) в строке с кодом 21 "прибыль (убыток) от прекращенной деятельности" осуществляется группировка счетов 6310 и 7510 Плана счетов;</w:t>
      </w:r>
    </w:p>
    <w:bookmarkEnd w:id="809"/>
    <w:bookmarkStart w:name="z11505" w:id="810"/>
    <w:p>
      <w:pPr>
        <w:spacing w:after="0"/>
        <w:ind w:left="0"/>
        <w:jc w:val="both"/>
      </w:pPr>
      <w:r>
        <w:rPr>
          <w:rFonts w:ascii="Times New Roman"/>
          <w:b w:val="false"/>
          <w:i w:val="false"/>
          <w:color w:val="000000"/>
          <w:sz w:val="28"/>
        </w:rPr>
        <w:t>
      17) при заполнении Таблицы 2 обеспечивается выполнение следующих условий:</w:t>
      </w:r>
    </w:p>
    <w:bookmarkEnd w:id="810"/>
    <w:bookmarkStart w:name="z11506" w:id="811"/>
    <w:p>
      <w:pPr>
        <w:spacing w:after="0"/>
        <w:ind w:left="0"/>
        <w:jc w:val="both"/>
      </w:pPr>
      <w:r>
        <w:rPr>
          <w:rFonts w:ascii="Times New Roman"/>
          <w:b w:val="false"/>
          <w:i w:val="false"/>
          <w:color w:val="000000"/>
          <w:sz w:val="28"/>
        </w:rPr>
        <w:t>
      строка с кодом 3 = сумме строк с кодами 3.1, 3.2 и 3.3;</w:t>
      </w:r>
    </w:p>
    <w:bookmarkEnd w:id="811"/>
    <w:bookmarkStart w:name="z11507" w:id="812"/>
    <w:p>
      <w:pPr>
        <w:spacing w:after="0"/>
        <w:ind w:left="0"/>
        <w:jc w:val="both"/>
      </w:pPr>
      <w:r>
        <w:rPr>
          <w:rFonts w:ascii="Times New Roman"/>
          <w:b w:val="false"/>
          <w:i w:val="false"/>
          <w:color w:val="000000"/>
          <w:sz w:val="28"/>
        </w:rPr>
        <w:t>
      строка с кодом 10 = сумме строк с кодами 10.1, 10.2 и 10.3;</w:t>
      </w:r>
    </w:p>
    <w:bookmarkEnd w:id="812"/>
    <w:bookmarkStart w:name="z11508" w:id="813"/>
    <w:p>
      <w:pPr>
        <w:spacing w:after="0"/>
        <w:ind w:left="0"/>
        <w:jc w:val="both"/>
      </w:pPr>
      <w:r>
        <w:rPr>
          <w:rFonts w:ascii="Times New Roman"/>
          <w:b w:val="false"/>
          <w:i w:val="false"/>
          <w:color w:val="000000"/>
          <w:sz w:val="28"/>
        </w:rPr>
        <w:t>
      строка с кодом 13 = сумме строк с кодами 13.1, 13.2 и 13.3;</w:t>
      </w:r>
    </w:p>
    <w:bookmarkEnd w:id="813"/>
    <w:bookmarkStart w:name="z11509" w:id="814"/>
    <w:p>
      <w:pPr>
        <w:spacing w:after="0"/>
        <w:ind w:left="0"/>
        <w:jc w:val="both"/>
      </w:pPr>
      <w:r>
        <w:rPr>
          <w:rFonts w:ascii="Times New Roman"/>
          <w:b w:val="false"/>
          <w:i w:val="false"/>
          <w:color w:val="000000"/>
          <w:sz w:val="28"/>
        </w:rPr>
        <w:t>
      строка с кодом 14 = сумме строк с кодами 14.1, 14.2, 14.3 и 14.4.</w:t>
      </w:r>
    </w:p>
    <w:bookmarkEnd w:id="814"/>
    <w:bookmarkStart w:name="z11510" w:id="815"/>
    <w:p>
      <w:pPr>
        <w:spacing w:after="0"/>
        <w:ind w:left="0"/>
        <w:jc w:val="both"/>
      </w:pPr>
      <w:r>
        <w:rPr>
          <w:rFonts w:ascii="Times New Roman"/>
          <w:b w:val="false"/>
          <w:i w:val="false"/>
          <w:color w:val="000000"/>
          <w:sz w:val="28"/>
        </w:rPr>
        <w:t>
      7. В Таблице 3:</w:t>
      </w:r>
    </w:p>
    <w:bookmarkEnd w:id="815"/>
    <w:bookmarkStart w:name="z11511" w:id="816"/>
    <w:p>
      <w:pPr>
        <w:spacing w:after="0"/>
        <w:ind w:left="0"/>
        <w:jc w:val="both"/>
      </w:pPr>
      <w:r>
        <w:rPr>
          <w:rFonts w:ascii="Times New Roman"/>
          <w:b w:val="false"/>
          <w:i w:val="false"/>
          <w:color w:val="000000"/>
          <w:sz w:val="28"/>
        </w:rPr>
        <w:t>
      1) в строке с кодом 1 указывается сумма корпоративного подоходного налога, внесенная в бюджет за предыдущий налоговый период;</w:t>
      </w:r>
    </w:p>
    <w:bookmarkEnd w:id="816"/>
    <w:bookmarkStart w:name="z11512" w:id="817"/>
    <w:p>
      <w:pPr>
        <w:spacing w:after="0"/>
        <w:ind w:left="0"/>
        <w:jc w:val="both"/>
      </w:pPr>
      <w:r>
        <w:rPr>
          <w:rFonts w:ascii="Times New Roman"/>
          <w:b w:val="false"/>
          <w:i w:val="false"/>
          <w:color w:val="000000"/>
          <w:sz w:val="28"/>
        </w:rPr>
        <w:t>
      2) в строке с кодом 2 указывается сумма корпоративного подоходного налога, внесенная в бюджет за отчетный налоговый период;</w:t>
      </w:r>
    </w:p>
    <w:bookmarkEnd w:id="817"/>
    <w:bookmarkStart w:name="z11513" w:id="818"/>
    <w:p>
      <w:pPr>
        <w:spacing w:after="0"/>
        <w:ind w:left="0"/>
        <w:jc w:val="both"/>
      </w:pPr>
      <w:r>
        <w:rPr>
          <w:rFonts w:ascii="Times New Roman"/>
          <w:b w:val="false"/>
          <w:i w:val="false"/>
          <w:color w:val="000000"/>
          <w:sz w:val="28"/>
        </w:rPr>
        <w:t>
      3) в строке с кодом 3 указывается предполагаемая расчетная сумма корпоративного подоходного налога, подлежащая уплате в бюджет за отчетный налоговый период.</w:t>
      </w:r>
    </w:p>
    <w:bookmarkEnd w:id="818"/>
    <w:bookmarkStart w:name="z11514" w:id="819"/>
    <w:p>
      <w:pPr>
        <w:spacing w:after="0"/>
        <w:ind w:left="0"/>
        <w:jc w:val="both"/>
      </w:pPr>
      <w:r>
        <w:rPr>
          <w:rFonts w:ascii="Times New Roman"/>
          <w:b w:val="false"/>
          <w:i w:val="false"/>
          <w:color w:val="000000"/>
          <w:sz w:val="28"/>
        </w:rPr>
        <w:t>
      8. Не допускается дублирование счетов при группировке их в статьи отчетности.</w:t>
      </w:r>
    </w:p>
    <w:bookmarkEnd w:id="819"/>
    <w:bookmarkStart w:name="z11515" w:id="820"/>
    <w:p>
      <w:pPr>
        <w:spacing w:after="0"/>
        <w:ind w:left="0"/>
        <w:jc w:val="both"/>
      </w:pPr>
      <w:r>
        <w:rPr>
          <w:rFonts w:ascii="Times New Roman"/>
          <w:b w:val="false"/>
          <w:i w:val="false"/>
          <w:color w:val="000000"/>
          <w:sz w:val="28"/>
        </w:rPr>
        <w:t xml:space="preserve">
      9. Группировка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 июля 2011 года № 68 "Об утверждении Инструкции по ведению бухгалтерского учета отдельными субъектами финансового рынка", зарегистрированным в Реестре государственной регистрации нормативных правовых актов под № 7121, Планом счетов и внутренними документами уполномоченной организации.</w:t>
      </w:r>
    </w:p>
    <w:bookmarkEnd w:id="8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Приложение 11 - в редакции постановления Правления Национального Банка РК от 24.12.2024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516" w:id="821"/>
    <w:p>
      <w:pPr>
        <w:spacing w:after="0"/>
        <w:ind w:left="0"/>
        <w:jc w:val="both"/>
      </w:pPr>
      <w:r>
        <w:rPr>
          <w:rFonts w:ascii="Times New Roman"/>
          <w:b w:val="false"/>
          <w:i w:val="false"/>
          <w:color w:val="000000"/>
          <w:sz w:val="28"/>
        </w:rPr>
        <w:t xml:space="preserve">
      Представляется: в Национальный Банк Республики Казахстан </w:t>
      </w:r>
    </w:p>
    <w:bookmarkEnd w:id="821"/>
    <w:bookmarkStart w:name="z11517" w:id="82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822"/>
    <w:bookmarkStart w:name="z11518" w:id="823"/>
    <w:p>
      <w:pPr>
        <w:spacing w:after="0"/>
        <w:ind w:left="0"/>
        <w:jc w:val="both"/>
      </w:pPr>
      <w:r>
        <w:rPr>
          <w:rFonts w:ascii="Times New Roman"/>
          <w:b w:val="false"/>
          <w:i w:val="false"/>
          <w:color w:val="000000"/>
          <w:sz w:val="28"/>
        </w:rPr>
        <w:t>
      Наименование административной формы: Отчет юридических лиц, исключительной деятельностью которых является инкассация банкнот, монет и ценностей</w:t>
      </w:r>
    </w:p>
    <w:bookmarkEnd w:id="823"/>
    <w:bookmarkStart w:name="z11519" w:id="82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10-CASH-IN-TRANSIT</w:t>
      </w:r>
    </w:p>
    <w:bookmarkEnd w:id="824"/>
    <w:bookmarkStart w:name="z11520" w:id="825"/>
    <w:p>
      <w:pPr>
        <w:spacing w:after="0"/>
        <w:ind w:left="0"/>
        <w:jc w:val="both"/>
      </w:pPr>
      <w:r>
        <w:rPr>
          <w:rFonts w:ascii="Times New Roman"/>
          <w:b w:val="false"/>
          <w:i w:val="false"/>
          <w:color w:val="000000"/>
          <w:sz w:val="28"/>
        </w:rPr>
        <w:t>
      Периодичность: ежеквартальная</w:t>
      </w:r>
    </w:p>
    <w:bookmarkEnd w:id="825"/>
    <w:bookmarkStart w:name="z11521" w:id="826"/>
    <w:p>
      <w:pPr>
        <w:spacing w:after="0"/>
        <w:ind w:left="0"/>
        <w:jc w:val="both"/>
      </w:pPr>
      <w:r>
        <w:rPr>
          <w:rFonts w:ascii="Times New Roman"/>
          <w:b w:val="false"/>
          <w:i w:val="false"/>
          <w:color w:val="000000"/>
          <w:sz w:val="28"/>
        </w:rPr>
        <w:t>
      Отчетный период: по состоянию на "_____" ____________ 20___ года</w:t>
      </w:r>
    </w:p>
    <w:bookmarkEnd w:id="826"/>
    <w:bookmarkStart w:name="z11522" w:id="82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юридические лица, исключительной деятельностью которых является инкассация банкнот, монет и ценностей.</w:t>
      </w:r>
    </w:p>
    <w:bookmarkEnd w:id="827"/>
    <w:bookmarkStart w:name="z11523" w:id="828"/>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 ежеквартально, не позднее двадцатого числа месяца, следующего за отчетным кварталом.</w:t>
      </w:r>
    </w:p>
    <w:bookmarkEnd w:id="828"/>
    <w:bookmarkStart w:name="z11524" w:id="829"/>
    <w:p>
      <w:pPr>
        <w:spacing w:after="0"/>
        <w:ind w:left="0"/>
        <w:jc w:val="both"/>
      </w:pPr>
      <w:r>
        <w:rPr>
          <w:rFonts w:ascii="Times New Roman"/>
          <w:b w:val="false"/>
          <w:i w:val="false"/>
          <w:color w:val="000000"/>
          <w:sz w:val="28"/>
        </w:rPr>
        <w:t>
      БИН:</w:t>
      </w:r>
    </w:p>
    <w:bookmarkEnd w:id="829"/>
    <w:bookmarkStart w:name="z11525" w:id="830"/>
    <w:p>
      <w:pPr>
        <w:spacing w:after="0"/>
        <w:ind w:left="0"/>
        <w:jc w:val="both"/>
      </w:pPr>
      <w:r>
        <w:rPr>
          <w:rFonts w:ascii="Times New Roman"/>
          <w:b w:val="false"/>
          <w:i w:val="false"/>
          <w:color w:val="000000"/>
          <w:sz w:val="28"/>
        </w:rPr>
        <w:t>
      Метод сбора: в электронном виде.</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6" w:id="831"/>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8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0" w:id="8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течение отчетного периода изменений в помещениях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4" w:id="83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специализированных транспортных средств, предназначенных для перевозки банкнот, монет и ценностей,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8" w:id="83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8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праве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2" w:id="83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Уставной капитал (в миллионах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6" w:id="836"/>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8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Уставной капитал для осуществления исключительно инкассацию банкнот, монет и ценностей (в миллионах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0" w:id="837"/>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8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Уставной капитал для осуществления дополнительной деятельности по пересчету, сортировке, упаковке, хранению банкнот, монет и ценностей, а также их выдаче банкам и их клиентам по поручению банков (в миллионах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4" w:id="83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учредителе (участника) юридического лица (фамилия, имя и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8" w:id="839"/>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8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резидентстве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2" w:id="840"/>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8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в списке лиц, причастных к террористической деятельности, а также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6" w:id="84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руководителе исполнительного органа (фамилия, имя и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0" w:id="842"/>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8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резидентстве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4" w:id="843"/>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8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высшего образования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8" w:id="844"/>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8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стажа работы не менее трех лет в сфере предоставления финансовых услуг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2" w:id="845"/>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8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(отсутствии) неснятой или непогашенной судимости (имеется, не имеется)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6" w:id="846"/>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8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учета в психоневрологических и наркологических организациях здравоохранения (имеется, не имеется)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0" w:id="847"/>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8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в списке лиц, причастных к террористической деятельности, а также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(имеется, не имеется)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4" w:id="84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работнике юридического лица с функциями по инкассации банкнот, монет и ценностей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8" w:id="849"/>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8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резидентстве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2" w:id="850"/>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8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учета в психоневрологических и наркологических организациях здравоохранения (имеется, не имеется)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6" w:id="851"/>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8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(отсутствии) неснятой или непогашенной судимости (имеется, не имеется)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0" w:id="852"/>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8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в списке лиц, причастных к террористической деятельности, а также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(имеется, не имеется)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4" w:id="85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разрешениях на приобретение, хранение, хранение и ношение служебного оружия и патронов к нему (номер, дата выдачи и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8" w:id="85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договоров инкассации банкнот монет и ценностей (с расшифровкой количества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2" w:id="85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наличных денег, инкассированных за отчетный период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6" w:id="856"/>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8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средняя сумма перевозимых объемов наличных денег на 1 (одного) инкассатора (в тысячах тенге)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0" w:id="85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дополнительной деятельности по пересчету, сортировке, упаковке и хранению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4" w:id="85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8" w:id="859"/>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8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2" w:id="860"/>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8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6" w:id="861"/>
          <w:p>
            <w:pPr>
              <w:spacing w:after="20"/>
              <w:ind w:left="20"/>
              <w:jc w:val="both"/>
            </w:pPr>
            <w:r>
              <w:rPr>
                <w:rFonts w:ascii="Times New Roman"/>
                <w:b w:val="false"/>
                <w:i w:val="false"/>
                <w:color w:val="000000"/>
                <w:sz w:val="20"/>
              </w:rPr>
              <w:t>
</w:t>
            </w:r>
            <w:r>
              <w:rPr>
                <w:rFonts w:ascii="Times New Roman"/>
                <w:b w:val="false"/>
                <w:i w:val="false"/>
                <w:color w:val="000000"/>
                <w:sz w:val="20"/>
              </w:rPr>
              <w:t>11.3.</w:t>
            </w:r>
          </w:p>
          <w:bookmarkEnd w:id="8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0" w:id="862"/>
          <w:p>
            <w:pPr>
              <w:spacing w:after="20"/>
              <w:ind w:left="20"/>
              <w:jc w:val="both"/>
            </w:pPr>
            <w:r>
              <w:rPr>
                <w:rFonts w:ascii="Times New Roman"/>
                <w:b w:val="false"/>
                <w:i w:val="false"/>
                <w:color w:val="000000"/>
                <w:sz w:val="20"/>
              </w:rPr>
              <w:t>
</w:t>
            </w:r>
            <w:r>
              <w:rPr>
                <w:rFonts w:ascii="Times New Roman"/>
                <w:b w:val="false"/>
                <w:i w:val="false"/>
                <w:color w:val="000000"/>
                <w:sz w:val="20"/>
              </w:rPr>
              <w:t>11.4</w:t>
            </w:r>
          </w:p>
          <w:bookmarkEnd w:id="8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работники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4" w:id="86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деятельности по инкассации банкнот, монет и ценностей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8" w:id="86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8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второго уровня и Национальном операторе почты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662" w:id="865"/>
      <w:r>
        <w:rPr>
          <w:rFonts w:ascii="Times New Roman"/>
          <w:b w:val="false"/>
          <w:i w:val="false"/>
          <w:color w:val="000000"/>
          <w:sz w:val="28"/>
        </w:rPr>
        <w:t>
      Наименование ________________________________________</w:t>
      </w:r>
    </w:p>
    <w:bookmarkEnd w:id="865"/>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1663" w:id="866"/>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юридических лиц, исключительной деятельностью которых является инкассация банкнот, монет и ценностей". </w:t>
      </w:r>
    </w:p>
    <w:bookmarkEnd w:id="8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юридических лиц,</w:t>
            </w:r>
            <w:r>
              <w:br/>
            </w:r>
            <w:r>
              <w:rPr>
                <w:rFonts w:ascii="Times New Roman"/>
                <w:b w:val="false"/>
                <w:i w:val="false"/>
                <w:color w:val="000000"/>
                <w:sz w:val="20"/>
              </w:rPr>
              <w:t>исключительной деятельностью</w:t>
            </w:r>
            <w:r>
              <w:br/>
            </w:r>
            <w:r>
              <w:rPr>
                <w:rFonts w:ascii="Times New Roman"/>
                <w:b w:val="false"/>
                <w:i w:val="false"/>
                <w:color w:val="000000"/>
                <w:sz w:val="20"/>
              </w:rPr>
              <w:t>которых является инкассация</w:t>
            </w:r>
            <w:r>
              <w:br/>
            </w:r>
            <w:r>
              <w:rPr>
                <w:rFonts w:ascii="Times New Roman"/>
                <w:b w:val="false"/>
                <w:i w:val="false"/>
                <w:color w:val="000000"/>
                <w:sz w:val="20"/>
              </w:rPr>
              <w:t>банкнот, монет и ценностей"</w:t>
            </w:r>
          </w:p>
        </w:tc>
      </w:tr>
    </w:tbl>
    <w:bookmarkStart w:name="z11665" w:id="867"/>
    <w:p>
      <w:pPr>
        <w:spacing w:after="0"/>
        <w:ind w:left="0"/>
        <w:jc w:val="left"/>
      </w:pPr>
      <w:r>
        <w:rPr>
          <w:rFonts w:ascii="Times New Roman"/>
          <w:b/>
          <w:i w:val="false"/>
          <w:color w:val="000000"/>
        </w:rPr>
        <w:t xml:space="preserve"> Пояснение по заполнению формы административных данных </w:t>
      </w:r>
    </w:p>
    <w:bookmarkEnd w:id="867"/>
    <w:bookmarkStart w:name="z11666" w:id="868"/>
    <w:p>
      <w:pPr>
        <w:spacing w:after="0"/>
        <w:ind w:left="0"/>
        <w:jc w:val="left"/>
      </w:pPr>
      <w:r>
        <w:rPr>
          <w:rFonts w:ascii="Times New Roman"/>
          <w:b/>
          <w:i w:val="false"/>
          <w:color w:val="000000"/>
        </w:rPr>
        <w:t xml:space="preserve"> Отчет юридических лиц, исключительной деятельностью которых является инкассация банкнот, монет и ценностей</w:t>
      </w:r>
      <w:r>
        <w:br/>
      </w:r>
      <w:r>
        <w:rPr>
          <w:rFonts w:ascii="Times New Roman"/>
          <w:b/>
          <w:i w:val="false"/>
          <w:color w:val="000000"/>
        </w:rPr>
        <w:t>(индекс – 10-CASH-IN-TRANSIT, периодичность – ежеквартальная)</w:t>
      </w:r>
    </w:p>
    <w:bookmarkEnd w:id="868"/>
    <w:bookmarkStart w:name="z11667" w:id="869"/>
    <w:p>
      <w:pPr>
        <w:spacing w:after="0"/>
        <w:ind w:left="0"/>
        <w:jc w:val="left"/>
      </w:pPr>
      <w:r>
        <w:rPr>
          <w:rFonts w:ascii="Times New Roman"/>
          <w:b/>
          <w:i w:val="false"/>
          <w:color w:val="000000"/>
        </w:rPr>
        <w:t xml:space="preserve"> Глава 1. Общие положения</w:t>
      </w:r>
    </w:p>
    <w:bookmarkEnd w:id="869"/>
    <w:bookmarkStart w:name="z11668" w:id="87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юридических лиц, исключительной деятельностью которых является инкассация банкнот, монет и ценностей" (далее – Форма).</w:t>
      </w:r>
    </w:p>
    <w:bookmarkEnd w:id="870"/>
    <w:bookmarkStart w:name="z11669" w:id="871"/>
    <w:p>
      <w:pPr>
        <w:spacing w:after="0"/>
        <w:ind w:left="0"/>
        <w:jc w:val="both"/>
      </w:pPr>
      <w:r>
        <w:rPr>
          <w:rFonts w:ascii="Times New Roman"/>
          <w:b w:val="false"/>
          <w:i w:val="false"/>
          <w:color w:val="000000"/>
          <w:sz w:val="28"/>
        </w:rPr>
        <w:t>
      2. Форму подписывают руководитель или лицо, на которое возложена функция по подписанию отчета, и исполнитель.</w:t>
      </w:r>
    </w:p>
    <w:bookmarkEnd w:id="871"/>
    <w:bookmarkStart w:name="z11670" w:id="872"/>
    <w:p>
      <w:pPr>
        <w:spacing w:after="0"/>
        <w:ind w:left="0"/>
        <w:jc w:val="left"/>
      </w:pPr>
      <w:r>
        <w:rPr>
          <w:rFonts w:ascii="Times New Roman"/>
          <w:b/>
          <w:i w:val="false"/>
          <w:color w:val="000000"/>
        </w:rPr>
        <w:t xml:space="preserve"> Глава 2. Пояснение по заполнению Формы</w:t>
      </w:r>
    </w:p>
    <w:bookmarkEnd w:id="872"/>
    <w:bookmarkStart w:name="z11671" w:id="873"/>
    <w:p>
      <w:pPr>
        <w:spacing w:after="0"/>
        <w:ind w:left="0"/>
        <w:jc w:val="both"/>
      </w:pPr>
      <w:r>
        <w:rPr>
          <w:rFonts w:ascii="Times New Roman"/>
          <w:b w:val="false"/>
          <w:i w:val="false"/>
          <w:color w:val="000000"/>
          <w:sz w:val="28"/>
        </w:rPr>
        <w:t>
      3. В строке 1 указываются сведения о наличии (отсутствии) в течение отчетного периода изменений (изменение местонахождения, площади, изменения в конструкциях помещений) в помещениях юридических лиц, исключительной деятельностью которых является инкассация банкнот, монет и ценностей (далее – инкассаторские организации).</w:t>
      </w:r>
    </w:p>
    <w:bookmarkEnd w:id="873"/>
    <w:bookmarkStart w:name="z11672" w:id="874"/>
    <w:p>
      <w:pPr>
        <w:spacing w:after="0"/>
        <w:ind w:left="0"/>
        <w:jc w:val="both"/>
      </w:pPr>
      <w:r>
        <w:rPr>
          <w:rFonts w:ascii="Times New Roman"/>
          <w:b w:val="false"/>
          <w:i w:val="false"/>
          <w:color w:val="000000"/>
          <w:sz w:val="28"/>
        </w:rPr>
        <w:t>
      4. В строке 2 отражается общее количество специализированных транспортных средств, предназначенных для перевозки банкнот, монет и ценностей.</w:t>
      </w:r>
    </w:p>
    <w:bookmarkEnd w:id="874"/>
    <w:bookmarkStart w:name="z11673" w:id="875"/>
    <w:p>
      <w:pPr>
        <w:spacing w:after="0"/>
        <w:ind w:left="0"/>
        <w:jc w:val="both"/>
      </w:pPr>
      <w:r>
        <w:rPr>
          <w:rFonts w:ascii="Times New Roman"/>
          <w:b w:val="false"/>
          <w:i w:val="false"/>
          <w:color w:val="000000"/>
          <w:sz w:val="28"/>
        </w:rPr>
        <w:t>
      В строке 2.1 указывается количество специализированных транспортных средств, предназначенных для перевозки банкнот, монет и ценностей, принадлежащих инкассаторской организации на праве собственности.</w:t>
      </w:r>
    </w:p>
    <w:bookmarkEnd w:id="875"/>
    <w:bookmarkStart w:name="z11674" w:id="876"/>
    <w:p>
      <w:pPr>
        <w:spacing w:after="0"/>
        <w:ind w:left="0"/>
        <w:jc w:val="both"/>
      </w:pPr>
      <w:r>
        <w:rPr>
          <w:rFonts w:ascii="Times New Roman"/>
          <w:b w:val="false"/>
          <w:i w:val="false"/>
          <w:color w:val="000000"/>
          <w:sz w:val="28"/>
        </w:rPr>
        <w:t>
      5. В строке 3 указывается уставной капитал, сформированный в денежной форме в полном объеме.</w:t>
      </w:r>
    </w:p>
    <w:bookmarkEnd w:id="876"/>
    <w:bookmarkStart w:name="z11675" w:id="877"/>
    <w:p>
      <w:pPr>
        <w:spacing w:after="0"/>
        <w:ind w:left="0"/>
        <w:jc w:val="both"/>
      </w:pPr>
      <w:r>
        <w:rPr>
          <w:rFonts w:ascii="Times New Roman"/>
          <w:b w:val="false"/>
          <w:i w:val="false"/>
          <w:color w:val="000000"/>
          <w:sz w:val="28"/>
        </w:rPr>
        <w:t xml:space="preserve">
      Строки 3, 3.1, 3.2 заполняются при изменении сведений об уставном капитале, представленных в соответствии с Правилами выдачи лицензии юридическим лицам, исключительной деятельностью которых является инкассация банкнот, монет и ценностей,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8 ноября 2019 года № 176 "Об утверждении Правил выдачи лицензии юридическим лицам, исключительной деятельностью которых является инкассация банкнот, монет и ценностей", зарегистрированным в Реестре государственной регистрации нормативных правовых актов под № 19612, (далее – Правила выдачи лицензии).</w:t>
      </w:r>
    </w:p>
    <w:bookmarkEnd w:id="877"/>
    <w:bookmarkStart w:name="z11676" w:id="878"/>
    <w:p>
      <w:pPr>
        <w:spacing w:after="0"/>
        <w:ind w:left="0"/>
        <w:jc w:val="both"/>
      </w:pPr>
      <w:r>
        <w:rPr>
          <w:rFonts w:ascii="Times New Roman"/>
          <w:b w:val="false"/>
          <w:i w:val="false"/>
          <w:color w:val="000000"/>
          <w:sz w:val="28"/>
        </w:rPr>
        <w:t>
      6. В строке 4 указываются фамилия, имя и отчество (при его наличии) учредителей (участников) инкассаторской организации.</w:t>
      </w:r>
    </w:p>
    <w:bookmarkEnd w:id="878"/>
    <w:bookmarkStart w:name="z11677" w:id="879"/>
    <w:p>
      <w:pPr>
        <w:spacing w:after="0"/>
        <w:ind w:left="0"/>
        <w:jc w:val="both"/>
      </w:pPr>
      <w:r>
        <w:rPr>
          <w:rFonts w:ascii="Times New Roman"/>
          <w:b w:val="false"/>
          <w:i w:val="false"/>
          <w:color w:val="000000"/>
          <w:sz w:val="28"/>
        </w:rPr>
        <w:t>
      Строки 4, 4.1 и 4.2 заполняются при изменении сведений об учредителях (участниках), представленных в соответствии с Правилами выдачи лицензии.</w:t>
      </w:r>
    </w:p>
    <w:bookmarkEnd w:id="879"/>
    <w:bookmarkStart w:name="z11678" w:id="880"/>
    <w:p>
      <w:pPr>
        <w:spacing w:after="0"/>
        <w:ind w:left="0"/>
        <w:jc w:val="both"/>
      </w:pPr>
      <w:r>
        <w:rPr>
          <w:rFonts w:ascii="Times New Roman"/>
          <w:b w:val="false"/>
          <w:i w:val="false"/>
          <w:color w:val="000000"/>
          <w:sz w:val="28"/>
        </w:rPr>
        <w:t>
      7. В строке 5 указываются фамилия, имя и отчество (при его наличии) руководителя инкассаторской организации.</w:t>
      </w:r>
    </w:p>
    <w:bookmarkEnd w:id="880"/>
    <w:bookmarkStart w:name="z11679" w:id="881"/>
    <w:p>
      <w:pPr>
        <w:spacing w:after="0"/>
        <w:ind w:left="0"/>
        <w:jc w:val="both"/>
      </w:pPr>
      <w:r>
        <w:rPr>
          <w:rFonts w:ascii="Times New Roman"/>
          <w:b w:val="false"/>
          <w:i w:val="false"/>
          <w:color w:val="000000"/>
          <w:sz w:val="28"/>
        </w:rPr>
        <w:t>
      Строки 5, 5.1, 5.2, 5.3, 5.4, 5.5 и 5.6 заполняются при изменении сведений о руководителе, представленных в соответствии с Правилами выдачи лицензии.</w:t>
      </w:r>
    </w:p>
    <w:bookmarkEnd w:id="881"/>
    <w:bookmarkStart w:name="z11680" w:id="882"/>
    <w:p>
      <w:pPr>
        <w:spacing w:after="0"/>
        <w:ind w:left="0"/>
        <w:jc w:val="both"/>
      </w:pPr>
      <w:r>
        <w:rPr>
          <w:rFonts w:ascii="Times New Roman"/>
          <w:b w:val="false"/>
          <w:i w:val="false"/>
          <w:color w:val="000000"/>
          <w:sz w:val="28"/>
        </w:rPr>
        <w:t>
      8. В строке 6 указывается количество работников инкассаторской организации с функциями по инкассации банкнот, монет и ценностей.</w:t>
      </w:r>
    </w:p>
    <w:bookmarkEnd w:id="882"/>
    <w:bookmarkStart w:name="z11681" w:id="883"/>
    <w:p>
      <w:pPr>
        <w:spacing w:after="0"/>
        <w:ind w:left="0"/>
        <w:jc w:val="both"/>
      </w:pPr>
      <w:r>
        <w:rPr>
          <w:rFonts w:ascii="Times New Roman"/>
          <w:b w:val="false"/>
          <w:i w:val="false"/>
          <w:color w:val="000000"/>
          <w:sz w:val="28"/>
        </w:rPr>
        <w:t xml:space="preserve">
      Строки 6, 6.1, 6.2, 6.3 и 6.4 заполняются при изменении сведений о работников инкассаторской организации с функциями по инкассации банкнот, монет и ценностей, представленных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лицензии.</w:t>
      </w:r>
    </w:p>
    <w:bookmarkEnd w:id="883"/>
    <w:bookmarkStart w:name="z11682" w:id="884"/>
    <w:p>
      <w:pPr>
        <w:spacing w:after="0"/>
        <w:ind w:left="0"/>
        <w:jc w:val="both"/>
      </w:pPr>
      <w:r>
        <w:rPr>
          <w:rFonts w:ascii="Times New Roman"/>
          <w:b w:val="false"/>
          <w:i w:val="false"/>
          <w:color w:val="000000"/>
          <w:sz w:val="28"/>
        </w:rPr>
        <w:t>
      9. В строке 8 указывается общее количество договоров инкассации банкнот, монет и ценностей, действующих и исполняемых инкассаторской организацией на отчетную дату, с указанием общего количества обслуживаемых объектов инкассации.</w:t>
      </w:r>
    </w:p>
    <w:bookmarkEnd w:id="884"/>
    <w:bookmarkStart w:name="z11683" w:id="885"/>
    <w:p>
      <w:pPr>
        <w:spacing w:after="0"/>
        <w:ind w:left="0"/>
        <w:jc w:val="both"/>
      </w:pPr>
      <w:r>
        <w:rPr>
          <w:rFonts w:ascii="Times New Roman"/>
          <w:b w:val="false"/>
          <w:i w:val="false"/>
          <w:color w:val="000000"/>
          <w:sz w:val="28"/>
        </w:rPr>
        <w:t>
      10. В строке 9 указывается общая сумма наличных денег, фактически инкассированных инкассаторской организацией за отчетный период.</w:t>
      </w:r>
    </w:p>
    <w:bookmarkEnd w:id="885"/>
    <w:bookmarkStart w:name="z11684" w:id="886"/>
    <w:p>
      <w:pPr>
        <w:spacing w:after="0"/>
        <w:ind w:left="0"/>
        <w:jc w:val="both"/>
      </w:pPr>
      <w:r>
        <w:rPr>
          <w:rFonts w:ascii="Times New Roman"/>
          <w:b w:val="false"/>
          <w:i w:val="false"/>
          <w:color w:val="000000"/>
          <w:sz w:val="28"/>
        </w:rPr>
        <w:t xml:space="preserve">
      В строке 9.1. указывается средняя сумма перевозимых объемов наличных денег на 1 (одного) инкассатора. </w:t>
      </w:r>
    </w:p>
    <w:bookmarkEnd w:id="886"/>
    <w:bookmarkStart w:name="z11685" w:id="887"/>
    <w:p>
      <w:pPr>
        <w:spacing w:after="0"/>
        <w:ind w:left="0"/>
        <w:jc w:val="both"/>
      </w:pPr>
      <w:r>
        <w:rPr>
          <w:rFonts w:ascii="Times New Roman"/>
          <w:b w:val="false"/>
          <w:i w:val="false"/>
          <w:color w:val="000000"/>
          <w:sz w:val="28"/>
        </w:rPr>
        <w:t xml:space="preserve">
      11. В строке 11 указываются данные в соответствии со статистической формой общегосударственного статистического наблюдения "Отчет по труду" (индекс 1-Т, периодичность квартальная), представляемой инкассаторской организацией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приказу Председателя Комитета по статистике Министерства национальной экономики Республики Казахстан от 7 сентября 2020 года № 34 "Об утверждении статистических форм общегосударственных статистических наблюдений по статистике труда и занятости и инструкций по их заполнению", зарегистрированному в Реестре государственной регистрации нормативных правовых актов под № 21183. </w:t>
      </w:r>
    </w:p>
    <w:bookmarkEnd w:id="887"/>
    <w:bookmarkStart w:name="z11686" w:id="888"/>
    <w:p>
      <w:pPr>
        <w:spacing w:after="0"/>
        <w:ind w:left="0"/>
        <w:jc w:val="both"/>
      </w:pPr>
      <w:r>
        <w:rPr>
          <w:rFonts w:ascii="Times New Roman"/>
          <w:b w:val="false"/>
          <w:i w:val="false"/>
          <w:color w:val="000000"/>
          <w:sz w:val="28"/>
        </w:rPr>
        <w:t>
      12. При отсутствии сведений Форма представляется с нулевыми остатками.</w:t>
      </w:r>
    </w:p>
    <w:bookmarkEnd w:id="8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 административных данных</w:t>
            </w:r>
          </w:p>
        </w:tc>
      </w:tr>
    </w:tbl>
    <w:p>
      <w:pPr>
        <w:spacing w:after="0"/>
        <w:ind w:left="0"/>
        <w:jc w:val="both"/>
      </w:pPr>
      <w:r>
        <w:rPr>
          <w:rFonts w:ascii="Times New Roman"/>
          <w:b w:val="false"/>
          <w:i w:val="false"/>
          <w:color w:val="ff0000"/>
          <w:sz w:val="28"/>
        </w:rPr>
        <w:t xml:space="preserve">
      Сноска. Постановление дополнено приложением 11-1 в соответствии с постановлением Правления Национального Банка РК от 21.08.2015 </w:t>
      </w:r>
      <w:r>
        <w:rPr>
          <w:rFonts w:ascii="Times New Roman"/>
          <w:b w:val="false"/>
          <w:i w:val="false"/>
          <w:color w:val="ff0000"/>
          <w:sz w:val="28"/>
        </w:rPr>
        <w:t>№ 155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24.12.2024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687" w:id="889"/>
    <w:p>
      <w:pPr>
        <w:spacing w:after="0"/>
        <w:ind w:left="0"/>
        <w:jc w:val="both"/>
      </w:pPr>
      <w:r>
        <w:rPr>
          <w:rFonts w:ascii="Times New Roman"/>
          <w:b w:val="false"/>
          <w:i w:val="false"/>
          <w:color w:val="000000"/>
          <w:sz w:val="28"/>
        </w:rPr>
        <w:t xml:space="preserve">
      Представляется: в Национальный Банк Республики Казахстан </w:t>
      </w:r>
    </w:p>
    <w:bookmarkEnd w:id="889"/>
    <w:bookmarkStart w:name="z11688" w:id="89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890"/>
    <w:bookmarkStart w:name="z11689" w:id="891"/>
    <w:p>
      <w:pPr>
        <w:spacing w:after="0"/>
        <w:ind w:left="0"/>
        <w:jc w:val="both"/>
      </w:pPr>
      <w:r>
        <w:rPr>
          <w:rFonts w:ascii="Times New Roman"/>
          <w:b w:val="false"/>
          <w:i w:val="false"/>
          <w:color w:val="000000"/>
          <w:sz w:val="28"/>
        </w:rPr>
        <w:t>
      Наименование административной формы: Отчет об операциях с наличными деньгами</w:t>
      </w:r>
    </w:p>
    <w:bookmarkEnd w:id="891"/>
    <w:bookmarkStart w:name="z11690" w:id="89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11-CASH</w:t>
      </w:r>
    </w:p>
    <w:bookmarkEnd w:id="892"/>
    <w:bookmarkStart w:name="z11691" w:id="893"/>
    <w:p>
      <w:pPr>
        <w:spacing w:after="0"/>
        <w:ind w:left="0"/>
        <w:jc w:val="both"/>
      </w:pPr>
      <w:r>
        <w:rPr>
          <w:rFonts w:ascii="Times New Roman"/>
          <w:b w:val="false"/>
          <w:i w:val="false"/>
          <w:color w:val="000000"/>
          <w:sz w:val="28"/>
        </w:rPr>
        <w:t>
      Периодичность: ежемесячная</w:t>
      </w:r>
    </w:p>
    <w:bookmarkEnd w:id="893"/>
    <w:bookmarkStart w:name="z11692" w:id="894"/>
    <w:p>
      <w:pPr>
        <w:spacing w:after="0"/>
        <w:ind w:left="0"/>
        <w:jc w:val="both"/>
      </w:pPr>
      <w:r>
        <w:rPr>
          <w:rFonts w:ascii="Times New Roman"/>
          <w:b w:val="false"/>
          <w:i w:val="false"/>
          <w:color w:val="000000"/>
          <w:sz w:val="28"/>
        </w:rPr>
        <w:t>
      Отчетный период: по состоянию на "___" ____________ 20__ года</w:t>
      </w:r>
    </w:p>
    <w:bookmarkEnd w:id="894"/>
    <w:bookmarkStart w:name="z11693" w:id="89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Национальный оператор почты.</w:t>
      </w:r>
    </w:p>
    <w:bookmarkEnd w:id="895"/>
    <w:bookmarkStart w:name="z11694" w:id="896"/>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 ежемесячно, не позднее тридцатого числа месяца, следующего за отчетным месяцем.</w:t>
      </w:r>
    </w:p>
    <w:bookmarkEnd w:id="896"/>
    <w:bookmarkStart w:name="z11695" w:id="897"/>
    <w:p>
      <w:pPr>
        <w:spacing w:after="0"/>
        <w:ind w:left="0"/>
        <w:jc w:val="both"/>
      </w:pPr>
      <w:r>
        <w:rPr>
          <w:rFonts w:ascii="Times New Roman"/>
          <w:b w:val="false"/>
          <w:i w:val="false"/>
          <w:color w:val="000000"/>
          <w:sz w:val="28"/>
        </w:rPr>
        <w:t>
      БИН:</w:t>
      </w:r>
    </w:p>
    <w:bookmarkEnd w:id="897"/>
    <w:bookmarkStart w:name="z11696" w:id="898"/>
    <w:p>
      <w:pPr>
        <w:spacing w:after="0"/>
        <w:ind w:left="0"/>
        <w:jc w:val="both"/>
      </w:pPr>
      <w:r>
        <w:rPr>
          <w:rFonts w:ascii="Times New Roman"/>
          <w:b w:val="false"/>
          <w:i w:val="false"/>
          <w:color w:val="000000"/>
          <w:sz w:val="28"/>
        </w:rPr>
        <w:t>
      Метод сбора: в электронном виде.</w:t>
      </w:r>
    </w:p>
    <w:bookmarkEnd w:id="898"/>
    <w:bookmarkStart w:name="z11697" w:id="899"/>
    <w:p>
      <w:pPr>
        <w:spacing w:after="0"/>
        <w:ind w:left="0"/>
        <w:jc w:val="left"/>
      </w:pPr>
      <w:r>
        <w:rPr>
          <w:rFonts w:ascii="Times New Roman"/>
          <w:b/>
          <w:i w:val="false"/>
          <w:color w:val="000000"/>
        </w:rPr>
        <w:t xml:space="preserve"> Таблица 1. Сведения по операциям клиентов</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8" w:id="90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2" w:id="9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6" w:id="9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0" w:id="90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4" w:id="90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Расчетно-кассовое отделение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8" w:id="90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2" w:id="90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клиента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6" w:id="90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0" w:id="90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 клиента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4" w:id="90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8" w:id="91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9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42" w:id="911"/>
    <w:p>
      <w:pPr>
        <w:spacing w:after="0"/>
        <w:ind w:left="0"/>
        <w:jc w:val="left"/>
      </w:pPr>
      <w:r>
        <w:rPr>
          <w:rFonts w:ascii="Times New Roman"/>
          <w:b/>
          <w:i w:val="false"/>
          <w:color w:val="000000"/>
        </w:rPr>
        <w:t xml:space="preserve"> Таблица 2. Сведения по кассовым операциям</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3" w:id="91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7" w:id="9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1" w:id="9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5" w:id="91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9" w:id="91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3" w:id="91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7" w:id="91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771" w:id="919"/>
      <w:r>
        <w:rPr>
          <w:rFonts w:ascii="Times New Roman"/>
          <w:b w:val="false"/>
          <w:i w:val="false"/>
          <w:color w:val="000000"/>
          <w:sz w:val="28"/>
        </w:rPr>
        <w:t>
      Наименование _________________________________________</w:t>
      </w:r>
    </w:p>
    <w:bookmarkEnd w:id="919"/>
    <w:p>
      <w:pPr>
        <w:spacing w:after="0"/>
        <w:ind w:left="0"/>
        <w:jc w:val="both"/>
      </w:pPr>
      <w:r>
        <w:rPr>
          <w:rFonts w:ascii="Times New Roman"/>
          <w:b w:val="false"/>
          <w:i w:val="false"/>
          <w:color w:val="000000"/>
          <w:sz w:val="28"/>
        </w:rPr>
        <w:t>Адрес ________________________________________________</w:t>
      </w:r>
    </w:p>
    <w:p>
      <w:pPr>
        <w:spacing w:after="0"/>
        <w:ind w:left="0"/>
        <w:jc w:val="both"/>
      </w:pPr>
      <w:r>
        <w:rPr>
          <w:rFonts w:ascii="Times New Roman"/>
          <w:b w:val="false"/>
          <w:i w:val="false"/>
          <w:color w:val="000000"/>
          <w:sz w:val="28"/>
        </w:rPr>
        <w:t>Телефон 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1772" w:id="920"/>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операциях с наличными деньгами". </w:t>
      </w:r>
    </w:p>
    <w:bookmarkEnd w:id="9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операциях</w:t>
            </w:r>
            <w:r>
              <w:br/>
            </w:r>
            <w:r>
              <w:rPr>
                <w:rFonts w:ascii="Times New Roman"/>
                <w:b w:val="false"/>
                <w:i w:val="false"/>
                <w:color w:val="000000"/>
                <w:sz w:val="20"/>
              </w:rPr>
              <w:t>с наличными деньгами"</w:t>
            </w:r>
          </w:p>
        </w:tc>
      </w:tr>
    </w:tbl>
    <w:bookmarkStart w:name="z11774" w:id="92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21"/>
    <w:bookmarkStart w:name="z11775" w:id="922"/>
    <w:p>
      <w:pPr>
        <w:spacing w:after="0"/>
        <w:ind w:left="0"/>
        <w:jc w:val="left"/>
      </w:pPr>
      <w:r>
        <w:rPr>
          <w:rFonts w:ascii="Times New Roman"/>
          <w:b/>
          <w:i w:val="false"/>
          <w:color w:val="000000"/>
        </w:rPr>
        <w:t xml:space="preserve"> Отчет об операциях с наличными деньгами</w:t>
      </w:r>
      <w:r>
        <w:br/>
      </w:r>
      <w:r>
        <w:rPr>
          <w:rFonts w:ascii="Times New Roman"/>
          <w:b/>
          <w:i w:val="false"/>
          <w:color w:val="000000"/>
        </w:rPr>
        <w:t>(индекс – 11-CASH, периодичность – ежемесячная)</w:t>
      </w:r>
    </w:p>
    <w:bookmarkEnd w:id="922"/>
    <w:bookmarkStart w:name="z11776" w:id="923"/>
    <w:p>
      <w:pPr>
        <w:spacing w:after="0"/>
        <w:ind w:left="0"/>
        <w:jc w:val="left"/>
      </w:pPr>
      <w:r>
        <w:rPr>
          <w:rFonts w:ascii="Times New Roman"/>
          <w:b/>
          <w:i w:val="false"/>
          <w:color w:val="000000"/>
        </w:rPr>
        <w:t xml:space="preserve"> Глава 1. Общие положения</w:t>
      </w:r>
    </w:p>
    <w:bookmarkEnd w:id="923"/>
    <w:bookmarkStart w:name="z11777" w:id="92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операциях с наличными деньгами" (далее – Форма).</w:t>
      </w:r>
    </w:p>
    <w:bookmarkEnd w:id="924"/>
    <w:bookmarkStart w:name="z11778" w:id="925"/>
    <w:p>
      <w:pPr>
        <w:spacing w:after="0"/>
        <w:ind w:left="0"/>
        <w:jc w:val="both"/>
      </w:pPr>
      <w:r>
        <w:rPr>
          <w:rFonts w:ascii="Times New Roman"/>
          <w:b w:val="false"/>
          <w:i w:val="false"/>
          <w:color w:val="000000"/>
          <w:sz w:val="28"/>
        </w:rPr>
        <w:t>
      2. Форма составляется по состоянию на конец отчетного месяца.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925"/>
    <w:bookmarkStart w:name="z11779" w:id="926"/>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926"/>
    <w:bookmarkStart w:name="z11780" w:id="927"/>
    <w:p>
      <w:pPr>
        <w:spacing w:after="0"/>
        <w:ind w:left="0"/>
        <w:jc w:val="both"/>
      </w:pPr>
      <w:r>
        <w:rPr>
          <w:rFonts w:ascii="Times New Roman"/>
          <w:b w:val="false"/>
          <w:i w:val="false"/>
          <w:color w:val="000000"/>
          <w:sz w:val="28"/>
        </w:rPr>
        <w:t>
      4. Для целей Формы используются следующие понятия:</w:t>
      </w:r>
    </w:p>
    <w:bookmarkEnd w:id="927"/>
    <w:bookmarkStart w:name="z11781" w:id="928"/>
    <w:p>
      <w:pPr>
        <w:spacing w:after="0"/>
        <w:ind w:left="0"/>
        <w:jc w:val="both"/>
      </w:pPr>
      <w:r>
        <w:rPr>
          <w:rFonts w:ascii="Times New Roman"/>
          <w:b w:val="false"/>
          <w:i w:val="false"/>
          <w:color w:val="000000"/>
          <w:sz w:val="28"/>
        </w:rPr>
        <w:t>
      1) электронные устройства – банкоматы, электронные терминалы и иные устройства, предназначенные для кассовых операций по приему и (или) выдаче наличных денег либо для осуществления иных видов операций, а также формирования соответствующих подтверждающих документов, за исключением POS-терминалов;</w:t>
      </w:r>
    </w:p>
    <w:bookmarkEnd w:id="928"/>
    <w:bookmarkStart w:name="z11782" w:id="929"/>
    <w:p>
      <w:pPr>
        <w:spacing w:after="0"/>
        <w:ind w:left="0"/>
        <w:jc w:val="both"/>
      </w:pPr>
      <w:r>
        <w:rPr>
          <w:rFonts w:ascii="Times New Roman"/>
          <w:b w:val="false"/>
          <w:i w:val="false"/>
          <w:color w:val="000000"/>
          <w:sz w:val="28"/>
        </w:rPr>
        <w:t>
      2) POS-терминал – электронно-механическое устройство, посредством которого с использованием платежных карточек и соединения с информационной системой Национального оператора почты, осуществляется выдача наличных денег.</w:t>
      </w:r>
    </w:p>
    <w:bookmarkEnd w:id="929"/>
    <w:bookmarkStart w:name="z11783" w:id="930"/>
    <w:p>
      <w:pPr>
        <w:spacing w:after="0"/>
        <w:ind w:left="0"/>
        <w:jc w:val="both"/>
      </w:pPr>
      <w:r>
        <w:rPr>
          <w:rFonts w:ascii="Times New Roman"/>
          <w:b w:val="false"/>
          <w:i w:val="false"/>
          <w:color w:val="000000"/>
          <w:sz w:val="28"/>
        </w:rPr>
        <w:t>
      5. Все показатели являются обязательными для заполнения, если иное не оговорено в настоящем пояснении к соответствующему показателю.</w:t>
      </w:r>
    </w:p>
    <w:bookmarkEnd w:id="930"/>
    <w:bookmarkStart w:name="z11784" w:id="931"/>
    <w:p>
      <w:pPr>
        <w:spacing w:after="0"/>
        <w:ind w:left="0"/>
        <w:jc w:val="left"/>
      </w:pPr>
      <w:r>
        <w:rPr>
          <w:rFonts w:ascii="Times New Roman"/>
          <w:b/>
          <w:i w:val="false"/>
          <w:color w:val="000000"/>
        </w:rPr>
        <w:t xml:space="preserve"> Глава 2. Пояснение по заполнению Формы</w:t>
      </w:r>
    </w:p>
    <w:bookmarkEnd w:id="931"/>
    <w:bookmarkStart w:name="z11785" w:id="932"/>
    <w:p>
      <w:pPr>
        <w:spacing w:after="0"/>
        <w:ind w:left="0"/>
        <w:jc w:val="both"/>
      </w:pPr>
      <w:r>
        <w:rPr>
          <w:rFonts w:ascii="Times New Roman"/>
          <w:b w:val="false"/>
          <w:i w:val="false"/>
          <w:color w:val="000000"/>
          <w:sz w:val="28"/>
        </w:rPr>
        <w:t>
      6. В Форме отчета передаются сведения об операциях (приход, расход), осуществленных с использованием наличных денег через кассы, электронные устройства и POS-терминалы Национального оператора почты юридическими (всех форм собственности), физическими лицами и индивидуальными предпринимателями.</w:t>
      </w:r>
    </w:p>
    <w:bookmarkEnd w:id="932"/>
    <w:bookmarkStart w:name="z11786" w:id="933"/>
    <w:p>
      <w:pPr>
        <w:spacing w:after="0"/>
        <w:ind w:left="0"/>
        <w:jc w:val="both"/>
      </w:pPr>
      <w:r>
        <w:rPr>
          <w:rFonts w:ascii="Times New Roman"/>
          <w:b w:val="false"/>
          <w:i w:val="false"/>
          <w:color w:val="000000"/>
          <w:sz w:val="28"/>
        </w:rPr>
        <w:t>
      7. Строка 1 Таблиц 1 и 2 предназначена для отражения референса, который служит идентификатором строки отчета в информационной системе, предназначенной для сбора отчетности. Референс является уникальным для Национального оператора почты, представляющего сведения об операции с наличными деньгами.</w:t>
      </w:r>
    </w:p>
    <w:bookmarkEnd w:id="933"/>
    <w:bookmarkStart w:name="z11787" w:id="934"/>
    <w:p>
      <w:pPr>
        <w:spacing w:after="0"/>
        <w:ind w:left="0"/>
        <w:jc w:val="both"/>
      </w:pPr>
      <w:r>
        <w:rPr>
          <w:rFonts w:ascii="Times New Roman"/>
          <w:b w:val="false"/>
          <w:i w:val="false"/>
          <w:color w:val="000000"/>
          <w:sz w:val="28"/>
        </w:rPr>
        <w:t>
      8. В строках 2, 3, 4, 5, 6 и 8 Таблицы 1 и строках 2, 3 и 4 Таблицы 2 значения указываются из справочников, размещенных в информационной системе, посредством которой представляется Форма.</w:t>
      </w:r>
    </w:p>
    <w:bookmarkEnd w:id="934"/>
    <w:bookmarkStart w:name="z11788" w:id="935"/>
    <w:p>
      <w:pPr>
        <w:spacing w:after="0"/>
        <w:ind w:left="0"/>
        <w:jc w:val="both"/>
      </w:pPr>
      <w:r>
        <w:rPr>
          <w:rFonts w:ascii="Times New Roman"/>
          <w:b w:val="false"/>
          <w:i w:val="false"/>
          <w:color w:val="000000"/>
          <w:sz w:val="28"/>
        </w:rPr>
        <w:t>
      9. В строке 3 Таблицы 1 указывается расчетно-кассовое отделение Национального оператора почты, где была осуществлена приходно-расходная операция с наличными деньгами, в соответствии со справочником, который ведется Национальным оператором почты.</w:t>
      </w:r>
    </w:p>
    <w:bookmarkEnd w:id="935"/>
    <w:bookmarkStart w:name="z11789" w:id="936"/>
    <w:p>
      <w:pPr>
        <w:spacing w:after="0"/>
        <w:ind w:left="0"/>
        <w:jc w:val="both"/>
      </w:pPr>
      <w:r>
        <w:rPr>
          <w:rFonts w:ascii="Times New Roman"/>
          <w:b w:val="false"/>
          <w:i w:val="false"/>
          <w:color w:val="000000"/>
          <w:sz w:val="28"/>
        </w:rPr>
        <w:t>
      Показатель является обязательным для заполнения по всем операциям, за исключением приходных и расходных операций с наличными деньгами, совершенных через электронные устройства и POS-терминалы.</w:t>
      </w:r>
    </w:p>
    <w:bookmarkEnd w:id="936"/>
    <w:bookmarkStart w:name="z11790" w:id="937"/>
    <w:p>
      <w:pPr>
        <w:spacing w:after="0"/>
        <w:ind w:left="0"/>
        <w:jc w:val="both"/>
      </w:pPr>
      <w:r>
        <w:rPr>
          <w:rFonts w:ascii="Times New Roman"/>
          <w:b w:val="false"/>
          <w:i w:val="false"/>
          <w:color w:val="000000"/>
          <w:sz w:val="28"/>
        </w:rPr>
        <w:t>
      10. В строке 6 Таблицы 1 указывается категория субъекта предпринимательства (по клиентам, являющимся юридическими лицами и индивидуальными предпринимателями).</w:t>
      </w:r>
    </w:p>
    <w:bookmarkEnd w:id="937"/>
    <w:bookmarkStart w:name="z11791" w:id="938"/>
    <w:p>
      <w:pPr>
        <w:spacing w:after="0"/>
        <w:ind w:left="0"/>
        <w:jc w:val="both"/>
      </w:pPr>
      <w:r>
        <w:rPr>
          <w:rFonts w:ascii="Times New Roman"/>
          <w:b w:val="false"/>
          <w:i w:val="false"/>
          <w:color w:val="000000"/>
          <w:sz w:val="28"/>
        </w:rPr>
        <w:t>
      11. В строке 7 Таблицы 1 указывается вид экономической деятельности клиентов, являющихся юридическими лицами и индивидуальными предпринимателями в соответствии с национальным классификатором Республики Казахстан НК РК 03-2019 "Общий классификатор видов экономической деятельности".</w:t>
      </w:r>
    </w:p>
    <w:bookmarkEnd w:id="938"/>
    <w:bookmarkStart w:name="z11792" w:id="939"/>
    <w:p>
      <w:pPr>
        <w:spacing w:after="0"/>
        <w:ind w:left="0"/>
        <w:jc w:val="both"/>
      </w:pPr>
      <w:r>
        <w:rPr>
          <w:rFonts w:ascii="Times New Roman"/>
          <w:b w:val="false"/>
          <w:i w:val="false"/>
          <w:color w:val="000000"/>
          <w:sz w:val="28"/>
        </w:rPr>
        <w:t>
      12. Строка 8 Таблицы 1 классифицируется на следующие приходные и расходные статьи:</w:t>
      </w:r>
    </w:p>
    <w:bookmarkEnd w:id="939"/>
    <w:bookmarkStart w:name="z11793" w:id="940"/>
    <w:p>
      <w:pPr>
        <w:spacing w:after="0"/>
        <w:ind w:left="0"/>
        <w:jc w:val="both"/>
      </w:pPr>
      <w:r>
        <w:rPr>
          <w:rFonts w:ascii="Times New Roman"/>
          <w:b w:val="false"/>
          <w:i w:val="false"/>
          <w:color w:val="000000"/>
          <w:sz w:val="28"/>
        </w:rPr>
        <w:t>
      1) статьи прихода наличных денег:</w:t>
      </w:r>
    </w:p>
    <w:bookmarkEnd w:id="940"/>
    <w:bookmarkStart w:name="z11794" w:id="941"/>
    <w:p>
      <w:pPr>
        <w:spacing w:after="0"/>
        <w:ind w:left="0"/>
        <w:jc w:val="both"/>
      </w:pPr>
      <w:r>
        <w:rPr>
          <w:rFonts w:ascii="Times New Roman"/>
          <w:b w:val="false"/>
          <w:i w:val="false"/>
          <w:color w:val="000000"/>
          <w:sz w:val="28"/>
        </w:rPr>
        <w:t>
      в статье "Поступления от реализации товаров, услуг и выполненных работ" отражаются поступления наличных денег:</w:t>
      </w:r>
    </w:p>
    <w:bookmarkEnd w:id="941"/>
    <w:bookmarkStart w:name="z11795" w:id="942"/>
    <w:p>
      <w:pPr>
        <w:spacing w:after="0"/>
        <w:ind w:left="0"/>
        <w:jc w:val="both"/>
      </w:pPr>
      <w:r>
        <w:rPr>
          <w:rFonts w:ascii="Times New Roman"/>
          <w:b w:val="false"/>
          <w:i w:val="false"/>
          <w:color w:val="000000"/>
          <w:sz w:val="28"/>
        </w:rPr>
        <w:t>
      от юридических лиц, индивидуальных предпринимателей всех форм собственности;</w:t>
      </w:r>
    </w:p>
    <w:bookmarkEnd w:id="942"/>
    <w:bookmarkStart w:name="z11796" w:id="943"/>
    <w:p>
      <w:pPr>
        <w:spacing w:after="0"/>
        <w:ind w:left="0"/>
        <w:jc w:val="both"/>
      </w:pPr>
      <w:r>
        <w:rPr>
          <w:rFonts w:ascii="Times New Roman"/>
          <w:b w:val="false"/>
          <w:i w:val="false"/>
          <w:color w:val="000000"/>
          <w:sz w:val="28"/>
        </w:rPr>
        <w:t>
      от продажи товаров как торговыми, так и неторговыми предприятиями;</w:t>
      </w:r>
    </w:p>
    <w:bookmarkEnd w:id="943"/>
    <w:bookmarkStart w:name="z11797" w:id="944"/>
    <w:p>
      <w:pPr>
        <w:spacing w:after="0"/>
        <w:ind w:left="0"/>
        <w:jc w:val="both"/>
      </w:pPr>
      <w:r>
        <w:rPr>
          <w:rFonts w:ascii="Times New Roman"/>
          <w:b w:val="false"/>
          <w:i w:val="false"/>
          <w:color w:val="000000"/>
          <w:sz w:val="28"/>
        </w:rPr>
        <w:t>
      от видов услуг и работ, составляющих основную деятельность юридических лиц и индивидуальных предпринимателей: бытовых, медицинских, юридических, ремонтно-строительных, ритуальных услуг и услуг в сфере образования;</w:t>
      </w:r>
    </w:p>
    <w:bookmarkEnd w:id="944"/>
    <w:bookmarkStart w:name="z11798" w:id="945"/>
    <w:p>
      <w:pPr>
        <w:spacing w:after="0"/>
        <w:ind w:left="0"/>
        <w:jc w:val="both"/>
      </w:pPr>
      <w:r>
        <w:rPr>
          <w:rFonts w:ascii="Times New Roman"/>
          <w:b w:val="false"/>
          <w:i w:val="false"/>
          <w:color w:val="000000"/>
          <w:sz w:val="28"/>
        </w:rPr>
        <w:t>
      поступление наличных денег от юридических лиц, индивидуальных предпринимателей в уплату комиссионного вознаграждения за оказание банковских услуг (сборы за бланки для приема платежей в бюджет и прочее);</w:t>
      </w:r>
    </w:p>
    <w:bookmarkEnd w:id="945"/>
    <w:bookmarkStart w:name="z11799" w:id="946"/>
    <w:p>
      <w:pPr>
        <w:spacing w:after="0"/>
        <w:ind w:left="0"/>
        <w:jc w:val="both"/>
      </w:pPr>
      <w:r>
        <w:rPr>
          <w:rFonts w:ascii="Times New Roman"/>
          <w:b w:val="false"/>
          <w:i w:val="false"/>
          <w:color w:val="000000"/>
          <w:sz w:val="28"/>
        </w:rPr>
        <w:t>
      от вышеназванных видов услуг и работ, не относящихся к основному виду деятельности юридических лиц, индивидуальных предпринимателей, при этом не противоречащих требованиям действующего законодательства Республики Казахстан, а также поступления наличных денег от оказания других видов услуг;</w:t>
      </w:r>
    </w:p>
    <w:bookmarkEnd w:id="946"/>
    <w:bookmarkStart w:name="z11800" w:id="947"/>
    <w:p>
      <w:pPr>
        <w:spacing w:after="0"/>
        <w:ind w:left="0"/>
        <w:jc w:val="both"/>
      </w:pPr>
      <w:r>
        <w:rPr>
          <w:rFonts w:ascii="Times New Roman"/>
          <w:b w:val="false"/>
          <w:i w:val="false"/>
          <w:color w:val="000000"/>
          <w:sz w:val="28"/>
        </w:rPr>
        <w:t>
      в статье "Поступления на счета" отражаются поступления наличных денег в кассы Национального оператора почты от юридических, физических лиц и индивидуальных предпринимателей для пополнения вкладов, текущих и карточных счетов;</w:t>
      </w:r>
    </w:p>
    <w:bookmarkEnd w:id="947"/>
    <w:bookmarkStart w:name="z11801" w:id="948"/>
    <w:p>
      <w:pPr>
        <w:spacing w:after="0"/>
        <w:ind w:left="0"/>
        <w:jc w:val="both"/>
      </w:pPr>
      <w:r>
        <w:rPr>
          <w:rFonts w:ascii="Times New Roman"/>
          <w:b w:val="false"/>
          <w:i w:val="false"/>
          <w:color w:val="000000"/>
          <w:sz w:val="28"/>
        </w:rPr>
        <w:t>
      в статье "Поступления от физических лиц для разового перевода по Республике Казахстан посредством систем денежных переводов (без открытия счета)" отражаются поступления наличных денег от физических лиц для осуществления переводов в пользу других лиц, находящихся на территории Республики Казахстан, посредством системы денежных переводов (без открытия счета в Национальном операторе почты);</w:t>
      </w:r>
    </w:p>
    <w:bookmarkEnd w:id="948"/>
    <w:bookmarkStart w:name="z11802" w:id="949"/>
    <w:p>
      <w:pPr>
        <w:spacing w:after="0"/>
        <w:ind w:left="0"/>
        <w:jc w:val="both"/>
      </w:pPr>
      <w:r>
        <w:rPr>
          <w:rFonts w:ascii="Times New Roman"/>
          <w:b w:val="false"/>
          <w:i w:val="false"/>
          <w:color w:val="000000"/>
          <w:sz w:val="28"/>
        </w:rPr>
        <w:t>
      в статье "Поступления от физических лиц для разового перевода за рубеж посредством систем денежных переводов (без открытия счета)" отражаются поступления наличных денег от физических лиц для осуществления переводов в пользу других лиц, находящихся за пределами Республики Казахстан, посредством системы денежных переводов (без открытия счета в Национальном операторе почты);</w:t>
      </w:r>
    </w:p>
    <w:bookmarkEnd w:id="949"/>
    <w:bookmarkStart w:name="z11803" w:id="950"/>
    <w:p>
      <w:pPr>
        <w:spacing w:after="0"/>
        <w:ind w:left="0"/>
        <w:jc w:val="both"/>
      </w:pPr>
      <w:r>
        <w:rPr>
          <w:rFonts w:ascii="Times New Roman"/>
          <w:b w:val="false"/>
          <w:i w:val="false"/>
          <w:color w:val="000000"/>
          <w:sz w:val="28"/>
        </w:rPr>
        <w:t>
      в статье "Погашение займов" отражаются поступления наличных денег на текущие счета физических, юридических лиц и индивидуальных предпринимателей в счет погашения займов и начисленного вознаграждения по ним, а также прием платежей без открытия счета для погашения займов, оформленных в других финансовых организациях;</w:t>
      </w:r>
    </w:p>
    <w:bookmarkEnd w:id="950"/>
    <w:bookmarkStart w:name="z11804" w:id="951"/>
    <w:p>
      <w:pPr>
        <w:spacing w:after="0"/>
        <w:ind w:left="0"/>
        <w:jc w:val="both"/>
      </w:pPr>
      <w:r>
        <w:rPr>
          <w:rFonts w:ascii="Times New Roman"/>
          <w:b w:val="false"/>
          <w:i w:val="false"/>
          <w:color w:val="000000"/>
          <w:sz w:val="28"/>
        </w:rPr>
        <w:t>
      в статье "Поступления наличных денег через электронные устройства" отражаются поступления наличных денег на счета физических, юридических лиц и индивидуальных предпринимателей через электронные устройства;</w:t>
      </w:r>
    </w:p>
    <w:bookmarkEnd w:id="951"/>
    <w:bookmarkStart w:name="z11805" w:id="952"/>
    <w:p>
      <w:pPr>
        <w:spacing w:after="0"/>
        <w:ind w:left="0"/>
        <w:jc w:val="both"/>
      </w:pPr>
      <w:r>
        <w:rPr>
          <w:rFonts w:ascii="Times New Roman"/>
          <w:b w:val="false"/>
          <w:i w:val="false"/>
          <w:color w:val="000000"/>
          <w:sz w:val="28"/>
        </w:rPr>
        <w:t>
      в статье "Поступления наличных денег, не учтенные по вышеприведенным статьям "Прихода наличных денег" отражаются все прочие поступления, не учтенные по вышеприведенным статьям "Прихода наличных денег";</w:t>
      </w:r>
    </w:p>
    <w:bookmarkEnd w:id="952"/>
    <w:bookmarkStart w:name="z11806" w:id="953"/>
    <w:p>
      <w:pPr>
        <w:spacing w:after="0"/>
        <w:ind w:left="0"/>
        <w:jc w:val="both"/>
      </w:pPr>
      <w:r>
        <w:rPr>
          <w:rFonts w:ascii="Times New Roman"/>
          <w:b w:val="false"/>
          <w:i w:val="false"/>
          <w:color w:val="000000"/>
          <w:sz w:val="28"/>
        </w:rPr>
        <w:t>
      2) статьи расхода наличных денег:</w:t>
      </w:r>
    </w:p>
    <w:bookmarkEnd w:id="953"/>
    <w:bookmarkStart w:name="z11807" w:id="954"/>
    <w:p>
      <w:pPr>
        <w:spacing w:after="0"/>
        <w:ind w:left="0"/>
        <w:jc w:val="both"/>
      </w:pPr>
      <w:r>
        <w:rPr>
          <w:rFonts w:ascii="Times New Roman"/>
          <w:b w:val="false"/>
          <w:i w:val="false"/>
          <w:color w:val="000000"/>
          <w:sz w:val="28"/>
        </w:rPr>
        <w:t>
      в статье "Выдача на оплату товаров, услуг и выполненных работ" отражается выдача наличных денег юридическим лицам и индивидуальным предпринимателям всех форм собственности для расчетов за товары, услуги и выполненные работы, на хозяйственные и представительские расходы, в том числе юридическим лицам и индивидуальным предпринимателям, имеющим право производить скупку вещей, драгоценных камней и металлов, предметов искусства, антиквариата и ремесленно-кустарных изделий, на заготовку утильсырья, металлолома, на скупку стеклянной тары у населения;</w:t>
      </w:r>
    </w:p>
    <w:bookmarkEnd w:id="954"/>
    <w:bookmarkStart w:name="z11808" w:id="955"/>
    <w:p>
      <w:pPr>
        <w:spacing w:after="0"/>
        <w:ind w:left="0"/>
        <w:jc w:val="both"/>
      </w:pPr>
      <w:r>
        <w:rPr>
          <w:rFonts w:ascii="Times New Roman"/>
          <w:b w:val="false"/>
          <w:i w:val="false"/>
          <w:color w:val="000000"/>
          <w:sz w:val="28"/>
        </w:rPr>
        <w:t>
      в статье "Выдача со счетов" отражается выдача наличных денег Национальным оператором почты с текущих, карточных счетов физических, юридических лиц и индивидуальных предпринимателей, возврат вкладов и вознаграждения по ним;</w:t>
      </w:r>
    </w:p>
    <w:bookmarkEnd w:id="955"/>
    <w:bookmarkStart w:name="z11809" w:id="956"/>
    <w:p>
      <w:pPr>
        <w:spacing w:after="0"/>
        <w:ind w:left="0"/>
        <w:jc w:val="both"/>
      </w:pPr>
      <w:r>
        <w:rPr>
          <w:rFonts w:ascii="Times New Roman"/>
          <w:b w:val="false"/>
          <w:i w:val="false"/>
          <w:color w:val="000000"/>
          <w:sz w:val="28"/>
        </w:rPr>
        <w:t>
      в статье "Выдача наличных денег физическим лицам по разовому переводу по Республике Казахстан посредством систем денежных переводов (без открытия счета)" отражается выдача наличных денег физическим лицам за счет поступлений по переводам от других лиц, находящихся на территории Республики Казахстан, посредством системы денежных переводов (без открытия счета в Национальном операторе почты);</w:t>
      </w:r>
    </w:p>
    <w:bookmarkEnd w:id="956"/>
    <w:bookmarkStart w:name="z11810" w:id="957"/>
    <w:p>
      <w:pPr>
        <w:spacing w:after="0"/>
        <w:ind w:left="0"/>
        <w:jc w:val="both"/>
      </w:pPr>
      <w:r>
        <w:rPr>
          <w:rFonts w:ascii="Times New Roman"/>
          <w:b w:val="false"/>
          <w:i w:val="false"/>
          <w:color w:val="000000"/>
          <w:sz w:val="28"/>
        </w:rPr>
        <w:t>
      в статье "Выдача наличных денег физическим лицам по разовому переводу из-за рубежа посредством систем денежных переводов (без открытия счета)" отражается выдача наличных денег физическим лицам за счет поступлений по переводам от других лиц, находящихся за пределами Республики Казахстан, посредством системы денежных переводов (без открытия счета в Национальном операторе почты);</w:t>
      </w:r>
    </w:p>
    <w:bookmarkEnd w:id="957"/>
    <w:bookmarkStart w:name="z11811" w:id="958"/>
    <w:p>
      <w:pPr>
        <w:spacing w:after="0"/>
        <w:ind w:left="0"/>
        <w:jc w:val="both"/>
      </w:pPr>
      <w:r>
        <w:rPr>
          <w:rFonts w:ascii="Times New Roman"/>
          <w:b w:val="false"/>
          <w:i w:val="false"/>
          <w:color w:val="000000"/>
          <w:sz w:val="28"/>
        </w:rPr>
        <w:t>
      в статье "Выдача займов" отражается выдача займов наличными деньгами с текущего счета физическим, юридическим лицам и индивидуальным предпринимателям на цели, предусмотренные действующим законодательством Республики Казахстан;</w:t>
      </w:r>
    </w:p>
    <w:bookmarkEnd w:id="958"/>
    <w:bookmarkStart w:name="z11812" w:id="959"/>
    <w:p>
      <w:pPr>
        <w:spacing w:after="0"/>
        <w:ind w:left="0"/>
        <w:jc w:val="both"/>
      </w:pPr>
      <w:r>
        <w:rPr>
          <w:rFonts w:ascii="Times New Roman"/>
          <w:b w:val="false"/>
          <w:i w:val="false"/>
          <w:color w:val="000000"/>
          <w:sz w:val="28"/>
        </w:rPr>
        <w:t>
      в статье "Выдача наличных денег через электронные устройства" отражается выдача наличных денег со счетов физических, юридических лиц и индивидуальных предпринимателей через электронные устройства;</w:t>
      </w:r>
    </w:p>
    <w:bookmarkEnd w:id="959"/>
    <w:bookmarkStart w:name="z11813" w:id="960"/>
    <w:p>
      <w:pPr>
        <w:spacing w:after="0"/>
        <w:ind w:left="0"/>
        <w:jc w:val="both"/>
      </w:pPr>
      <w:r>
        <w:rPr>
          <w:rFonts w:ascii="Times New Roman"/>
          <w:b w:val="false"/>
          <w:i w:val="false"/>
          <w:color w:val="000000"/>
          <w:sz w:val="28"/>
        </w:rPr>
        <w:t>
      в статье "Выдача наличных денег через POS-терминалы" отражается выдача наличных денег через POS-терминалы;</w:t>
      </w:r>
    </w:p>
    <w:bookmarkEnd w:id="960"/>
    <w:bookmarkStart w:name="z11814" w:id="961"/>
    <w:p>
      <w:pPr>
        <w:spacing w:after="0"/>
        <w:ind w:left="0"/>
        <w:jc w:val="both"/>
      </w:pPr>
      <w:r>
        <w:rPr>
          <w:rFonts w:ascii="Times New Roman"/>
          <w:b w:val="false"/>
          <w:i w:val="false"/>
          <w:color w:val="000000"/>
          <w:sz w:val="28"/>
        </w:rPr>
        <w:t>
      в статье "Выдача наличных денег для расчетов с работниками" отражается выдача наличных денег с текущих счетов юридических лиц и индивидуальных предпринимателей для расчетов по всем видам оплаты труда, включая заработную плату, выплату по больничному листу при временной нетрудоспособности, возмещение или оплату расходов по командировке, отпускные выплаты, премии, доплаты и надбавки, компенсации, пособия и другое;</w:t>
      </w:r>
    </w:p>
    <w:bookmarkEnd w:id="961"/>
    <w:bookmarkStart w:name="z11815" w:id="962"/>
    <w:p>
      <w:pPr>
        <w:spacing w:after="0"/>
        <w:ind w:left="0"/>
        <w:jc w:val="both"/>
      </w:pPr>
      <w:r>
        <w:rPr>
          <w:rFonts w:ascii="Times New Roman"/>
          <w:b w:val="false"/>
          <w:i w:val="false"/>
          <w:color w:val="000000"/>
          <w:sz w:val="28"/>
        </w:rPr>
        <w:t>
      в статье "Выдача наличных денег, не учтенная по вышеприведенным статьям "Расхода наличных денег" отражается прочая выдача наличных денег, не учтенная по вышеприведенным статьям "Расхода наличных денег".</w:t>
      </w:r>
    </w:p>
    <w:bookmarkEnd w:id="962"/>
    <w:bookmarkStart w:name="z11816" w:id="963"/>
    <w:p>
      <w:pPr>
        <w:spacing w:after="0"/>
        <w:ind w:left="0"/>
        <w:jc w:val="both"/>
      </w:pPr>
      <w:r>
        <w:rPr>
          <w:rFonts w:ascii="Times New Roman"/>
          <w:b w:val="false"/>
          <w:i w:val="false"/>
          <w:color w:val="000000"/>
          <w:sz w:val="28"/>
        </w:rPr>
        <w:t>
      13. Строка 4 Таблицы 2 классифицируется на следующие приходные и расходные статьи:</w:t>
      </w:r>
    </w:p>
    <w:bookmarkEnd w:id="963"/>
    <w:bookmarkStart w:name="z11817" w:id="964"/>
    <w:p>
      <w:pPr>
        <w:spacing w:after="0"/>
        <w:ind w:left="0"/>
        <w:jc w:val="both"/>
      </w:pPr>
      <w:r>
        <w:rPr>
          <w:rFonts w:ascii="Times New Roman"/>
          <w:b w:val="false"/>
          <w:i w:val="false"/>
          <w:color w:val="000000"/>
          <w:sz w:val="28"/>
        </w:rPr>
        <w:t>
      1) статьи прихода наличных денег:</w:t>
      </w:r>
    </w:p>
    <w:bookmarkEnd w:id="964"/>
    <w:bookmarkStart w:name="z11818" w:id="965"/>
    <w:p>
      <w:pPr>
        <w:spacing w:after="0"/>
        <w:ind w:left="0"/>
        <w:jc w:val="both"/>
      </w:pPr>
      <w:r>
        <w:rPr>
          <w:rFonts w:ascii="Times New Roman"/>
          <w:b w:val="false"/>
          <w:i w:val="false"/>
          <w:color w:val="000000"/>
          <w:sz w:val="28"/>
        </w:rPr>
        <w:t>
      в статье "Поступления изъятых наличных денег из электронных устройств" отражаются поступления наличных денег, изъятых из электронных устройств;</w:t>
      </w:r>
    </w:p>
    <w:bookmarkEnd w:id="965"/>
    <w:bookmarkStart w:name="z11819" w:id="966"/>
    <w:p>
      <w:pPr>
        <w:spacing w:after="0"/>
        <w:ind w:left="0"/>
        <w:jc w:val="both"/>
      </w:pPr>
      <w:r>
        <w:rPr>
          <w:rFonts w:ascii="Times New Roman"/>
          <w:b w:val="false"/>
          <w:i w:val="false"/>
          <w:color w:val="000000"/>
          <w:sz w:val="28"/>
        </w:rPr>
        <w:t>
      в статье "Поступления от продажи иностранной валюты обменными пунктами Национального оператора почты" отражаются поступления наличных денег за проданную иностранную валюту от собственных обменных пунктов, Национального оператора почты;</w:t>
      </w:r>
    </w:p>
    <w:bookmarkEnd w:id="966"/>
    <w:bookmarkStart w:name="z11820" w:id="967"/>
    <w:p>
      <w:pPr>
        <w:spacing w:after="0"/>
        <w:ind w:left="0"/>
        <w:jc w:val="both"/>
      </w:pPr>
      <w:r>
        <w:rPr>
          <w:rFonts w:ascii="Times New Roman"/>
          <w:b w:val="false"/>
          <w:i w:val="false"/>
          <w:color w:val="000000"/>
          <w:sz w:val="28"/>
        </w:rPr>
        <w:t>
      в статье "Поступления от продажи иностранной валюты юридическими лицами, осуществляющими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отражаются поступления наличных денег за проданную иностранную валюту от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967"/>
    <w:bookmarkStart w:name="z11821" w:id="968"/>
    <w:p>
      <w:pPr>
        <w:spacing w:after="0"/>
        <w:ind w:left="0"/>
        <w:jc w:val="both"/>
      </w:pPr>
      <w:r>
        <w:rPr>
          <w:rFonts w:ascii="Times New Roman"/>
          <w:b w:val="false"/>
          <w:i w:val="false"/>
          <w:color w:val="000000"/>
          <w:sz w:val="28"/>
        </w:rPr>
        <w:t>
      в статье "Поступления наличных денег в операционную кассу Национального оператора почты из оборотной кассы филиалов Национального Банка Республики Казахстан" отражаются поступления наличных денег из оборотной кассы филиалов Национального Банка Республики Казахстан для подкрепления операционных касс Национального оператора почты;</w:t>
      </w:r>
    </w:p>
    <w:bookmarkEnd w:id="968"/>
    <w:bookmarkStart w:name="z11822" w:id="969"/>
    <w:p>
      <w:pPr>
        <w:spacing w:after="0"/>
        <w:ind w:left="0"/>
        <w:jc w:val="both"/>
      </w:pPr>
      <w:r>
        <w:rPr>
          <w:rFonts w:ascii="Times New Roman"/>
          <w:b w:val="false"/>
          <w:i w:val="false"/>
          <w:color w:val="000000"/>
          <w:sz w:val="28"/>
        </w:rPr>
        <w:t>
      в статье "Поступления наличных денег в операционную кассу Национального оператора почты из его кассовых подразделений и из операционных касс банков второго уровня, организаций, осуществляющих отдельные виды банковских операций" отражаются поступления наличных денег:</w:t>
      </w:r>
    </w:p>
    <w:bookmarkEnd w:id="969"/>
    <w:bookmarkStart w:name="z11823" w:id="970"/>
    <w:p>
      <w:pPr>
        <w:spacing w:after="0"/>
        <w:ind w:left="0"/>
        <w:jc w:val="both"/>
      </w:pPr>
      <w:r>
        <w:rPr>
          <w:rFonts w:ascii="Times New Roman"/>
          <w:b w:val="false"/>
          <w:i w:val="false"/>
          <w:color w:val="000000"/>
          <w:sz w:val="28"/>
        </w:rPr>
        <w:t>
      в операционную кассу Национального оператора почты от его самостоятельных операционных касс, расположенных вне кассового узла Национального оператора почты (перемещение наличных денег по сети Национального оператора почты: касса головного офиса, касса филиала, касса, расположенная вне кассового узла Национального оператора почты);</w:t>
      </w:r>
    </w:p>
    <w:bookmarkEnd w:id="970"/>
    <w:bookmarkStart w:name="z11824" w:id="971"/>
    <w:p>
      <w:pPr>
        <w:spacing w:after="0"/>
        <w:ind w:left="0"/>
        <w:jc w:val="both"/>
      </w:pPr>
      <w:r>
        <w:rPr>
          <w:rFonts w:ascii="Times New Roman"/>
          <w:b w:val="false"/>
          <w:i w:val="false"/>
          <w:color w:val="000000"/>
          <w:sz w:val="28"/>
        </w:rPr>
        <w:t>
      в операционную кассу Национального оператора почты из операционных касс банков второго уровня, организаций, осуществляющих отдельные виды банковских операций;</w:t>
      </w:r>
    </w:p>
    <w:bookmarkEnd w:id="971"/>
    <w:bookmarkStart w:name="z11825" w:id="972"/>
    <w:p>
      <w:pPr>
        <w:spacing w:after="0"/>
        <w:ind w:left="0"/>
        <w:jc w:val="both"/>
      </w:pPr>
      <w:r>
        <w:rPr>
          <w:rFonts w:ascii="Times New Roman"/>
          <w:b w:val="false"/>
          <w:i w:val="false"/>
          <w:color w:val="000000"/>
          <w:sz w:val="28"/>
        </w:rPr>
        <w:t>
      2) статьи расхода наличных денег:</w:t>
      </w:r>
    </w:p>
    <w:bookmarkEnd w:id="972"/>
    <w:bookmarkStart w:name="z11826" w:id="973"/>
    <w:p>
      <w:pPr>
        <w:spacing w:after="0"/>
        <w:ind w:left="0"/>
        <w:jc w:val="both"/>
      </w:pPr>
      <w:r>
        <w:rPr>
          <w:rFonts w:ascii="Times New Roman"/>
          <w:b w:val="false"/>
          <w:i w:val="false"/>
          <w:color w:val="000000"/>
          <w:sz w:val="28"/>
        </w:rPr>
        <w:t>
      в статье "Остаток наличных денег в операционной кассе на конец отчетного периода" отражаются остатки наличных денег в операционной кассе Национального оператора почты на конец отчетного периода;</w:t>
      </w:r>
    </w:p>
    <w:bookmarkEnd w:id="973"/>
    <w:bookmarkStart w:name="z11827" w:id="974"/>
    <w:p>
      <w:pPr>
        <w:spacing w:after="0"/>
        <w:ind w:left="0"/>
        <w:jc w:val="both"/>
      </w:pPr>
      <w:r>
        <w:rPr>
          <w:rFonts w:ascii="Times New Roman"/>
          <w:b w:val="false"/>
          <w:i w:val="false"/>
          <w:color w:val="000000"/>
          <w:sz w:val="28"/>
        </w:rPr>
        <w:t>
      в статье "Выдача наличных денег для загрузки электронных устройств" отражается выдача наличных денег для подкрепления электронных устройств;</w:t>
      </w:r>
    </w:p>
    <w:bookmarkEnd w:id="974"/>
    <w:bookmarkStart w:name="z11828" w:id="975"/>
    <w:p>
      <w:pPr>
        <w:spacing w:after="0"/>
        <w:ind w:left="0"/>
        <w:jc w:val="both"/>
      </w:pPr>
      <w:r>
        <w:rPr>
          <w:rFonts w:ascii="Times New Roman"/>
          <w:b w:val="false"/>
          <w:i w:val="false"/>
          <w:color w:val="000000"/>
          <w:sz w:val="28"/>
        </w:rPr>
        <w:t>
      в статье "Выдача наличных денег на покупку иностранной валюты Национальным оператором почты собственным обменным пунктам" отражается выдача наличных денег собственным обменным пунктам на покупку иностранной валюты;</w:t>
      </w:r>
    </w:p>
    <w:bookmarkEnd w:id="975"/>
    <w:bookmarkStart w:name="z11829" w:id="976"/>
    <w:p>
      <w:pPr>
        <w:spacing w:after="0"/>
        <w:ind w:left="0"/>
        <w:jc w:val="both"/>
      </w:pPr>
      <w:r>
        <w:rPr>
          <w:rFonts w:ascii="Times New Roman"/>
          <w:b w:val="false"/>
          <w:i w:val="false"/>
          <w:color w:val="000000"/>
          <w:sz w:val="28"/>
        </w:rPr>
        <w:t>
      в статье "Выдача наличных денег на покупку иностранной валюты юридическим лицам,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отражается выдача наличных денег на покупку иностранной валюты юридическим лицам,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976"/>
    <w:bookmarkStart w:name="z11830" w:id="977"/>
    <w:p>
      <w:pPr>
        <w:spacing w:after="0"/>
        <w:ind w:left="0"/>
        <w:jc w:val="both"/>
      </w:pPr>
      <w:r>
        <w:rPr>
          <w:rFonts w:ascii="Times New Roman"/>
          <w:b w:val="false"/>
          <w:i w:val="false"/>
          <w:color w:val="000000"/>
          <w:sz w:val="28"/>
        </w:rPr>
        <w:t>
      в статье "Сдача наличных денег Национальным оператором почты в оборотную кассу филиалов Национального Банка Республики Казахстан" отражается сумма наличных денег, переданных Национальным оператором почты в оборотную кассу филиалов Национального Банка Республики Казахстан;</w:t>
      </w:r>
    </w:p>
    <w:bookmarkEnd w:id="977"/>
    <w:bookmarkStart w:name="z11831" w:id="978"/>
    <w:p>
      <w:pPr>
        <w:spacing w:after="0"/>
        <w:ind w:left="0"/>
        <w:jc w:val="both"/>
      </w:pPr>
      <w:r>
        <w:rPr>
          <w:rFonts w:ascii="Times New Roman"/>
          <w:b w:val="false"/>
          <w:i w:val="false"/>
          <w:color w:val="000000"/>
          <w:sz w:val="28"/>
        </w:rPr>
        <w:t>
      в статье "Выдача наличных денег из операционной кассы Национального оператора почты в его кассовые подразделения, операционные кассы банков второго уровня и организаций, осуществляющих отдельные виды банковских операций" отражается выдача наличных денег:</w:t>
      </w:r>
    </w:p>
    <w:bookmarkEnd w:id="978"/>
    <w:bookmarkStart w:name="z11832" w:id="979"/>
    <w:p>
      <w:pPr>
        <w:spacing w:after="0"/>
        <w:ind w:left="0"/>
        <w:jc w:val="both"/>
      </w:pPr>
      <w:r>
        <w:rPr>
          <w:rFonts w:ascii="Times New Roman"/>
          <w:b w:val="false"/>
          <w:i w:val="false"/>
          <w:color w:val="000000"/>
          <w:sz w:val="28"/>
        </w:rPr>
        <w:t>
      из операционной кассы Национального оператора почты его самостоятельным операционным кассам, расположенным вне кассового узла Национального оператора почты (перемещение наличных денег по сети Национального оператора почты: касса головного офиса, касса филиала, касса, расположенная вне кассового узла Национального оператора почты);</w:t>
      </w:r>
    </w:p>
    <w:bookmarkEnd w:id="979"/>
    <w:bookmarkStart w:name="z11833" w:id="980"/>
    <w:p>
      <w:pPr>
        <w:spacing w:after="0"/>
        <w:ind w:left="0"/>
        <w:jc w:val="both"/>
      </w:pPr>
      <w:r>
        <w:rPr>
          <w:rFonts w:ascii="Times New Roman"/>
          <w:b w:val="false"/>
          <w:i w:val="false"/>
          <w:color w:val="000000"/>
          <w:sz w:val="28"/>
        </w:rPr>
        <w:t>
      из операционной кассы Национального оператора почты в операционные кассы банков второго уровня и организаций, осуществляющих отдельные виды банковских операций.</w:t>
      </w:r>
    </w:p>
    <w:bookmarkEnd w:id="980"/>
    <w:p>
      <w:pPr>
        <w:spacing w:after="0"/>
        <w:ind w:left="0"/>
        <w:jc w:val="both"/>
      </w:pPr>
      <w:r>
        <w:rPr>
          <w:rFonts w:ascii="Times New Roman"/>
          <w:b w:val="false"/>
          <w:i w:val="false"/>
          <w:color w:val="000000"/>
          <w:sz w:val="28"/>
        </w:rPr>
        <w:t>
      14. Совокупная сумма по всем клиентским приходным операциям, указанным в строке 9 Таблицы 1 (за исключением поступлений наличных денег через электронные устройства), и по всем кассовым приходным операциям, указанным в строке 5 Таблицы 2 равняется совокупной сумме по всем клиентским расходным операциям, указанным в строке 9 Таблицы 1 (за исключением выдачи наличных денег через электронные устройства), и по всем кассовым расходным операциям, указанным в строке 5 Таблицы 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11835" w:id="981"/>
    <w:p>
      <w:pPr>
        <w:spacing w:after="0"/>
        <w:ind w:left="0"/>
        <w:jc w:val="left"/>
      </w:pPr>
      <w:r>
        <w:rPr>
          <w:rFonts w:ascii="Times New Roman"/>
          <w:b/>
          <w:i w:val="false"/>
          <w:color w:val="000000"/>
        </w:rPr>
        <w:t xml:space="preserve"> Правила представления отчетности организациями, осуществляющими отдельные виды банковских операций</w:t>
      </w:r>
    </w:p>
    <w:bookmarkEnd w:id="981"/>
    <w:p>
      <w:pPr>
        <w:spacing w:after="0"/>
        <w:ind w:left="0"/>
        <w:jc w:val="both"/>
      </w:pPr>
      <w:r>
        <w:rPr>
          <w:rFonts w:ascii="Times New Roman"/>
          <w:b w:val="false"/>
          <w:i w:val="false"/>
          <w:color w:val="ff0000"/>
          <w:sz w:val="28"/>
        </w:rPr>
        <w:t xml:space="preserve">
      Сноска. Постановление дополнено приложением 11-2 в соответствии с постановлением Правления Национального Банка РК от 29.06.2018 </w:t>
      </w:r>
      <w:r>
        <w:rPr>
          <w:rFonts w:ascii="Times New Roman"/>
          <w:b w:val="false"/>
          <w:i w:val="false"/>
          <w:color w:val="ff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24.12.2024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836" w:id="982"/>
    <w:p>
      <w:pPr>
        <w:spacing w:after="0"/>
        <w:ind w:left="0"/>
        <w:jc w:val="left"/>
      </w:pPr>
      <w:r>
        <w:rPr>
          <w:rFonts w:ascii="Times New Roman"/>
          <w:b/>
          <w:i w:val="false"/>
          <w:color w:val="000000"/>
        </w:rPr>
        <w:t xml:space="preserve"> Глава 1. Общие положения</w:t>
      </w:r>
    </w:p>
    <w:bookmarkEnd w:id="982"/>
    <w:bookmarkStart w:name="z11837" w:id="983"/>
    <w:p>
      <w:pPr>
        <w:spacing w:after="0"/>
        <w:ind w:left="0"/>
        <w:jc w:val="both"/>
      </w:pPr>
      <w:r>
        <w:rPr>
          <w:rFonts w:ascii="Times New Roman"/>
          <w:b w:val="false"/>
          <w:i w:val="false"/>
          <w:color w:val="000000"/>
          <w:sz w:val="28"/>
        </w:rPr>
        <w:t xml:space="preserve">
      1. Правила представления отчетности организациями, осуществляющими отдельные виды банковских операций, разработаны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1-1</w:t>
      </w:r>
      <w:r>
        <w:rPr>
          <w:rFonts w:ascii="Times New Roman"/>
          <w:b w:val="false"/>
          <w:i w:val="false"/>
          <w:color w:val="000000"/>
          <w:sz w:val="28"/>
        </w:rPr>
        <w:t xml:space="preserve"> статьи 5-3 Закона Республики Казахстан "Об ипотеке недвижимого имущества",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отчетности организациями, осуществляющими отдельные виды банковских операций, в Национальный Банк Республики Казахстан (далее – Национальный Банк).</w:t>
      </w:r>
    </w:p>
    <w:bookmarkEnd w:id="983"/>
    <w:bookmarkStart w:name="z11838" w:id="984"/>
    <w:p>
      <w:pPr>
        <w:spacing w:after="0"/>
        <w:ind w:left="0"/>
        <w:jc w:val="left"/>
      </w:pPr>
      <w:r>
        <w:rPr>
          <w:rFonts w:ascii="Times New Roman"/>
          <w:b/>
          <w:i w:val="false"/>
          <w:color w:val="000000"/>
        </w:rPr>
        <w:t xml:space="preserve"> Глава 2. Порядок представления отчетности</w:t>
      </w:r>
    </w:p>
    <w:bookmarkEnd w:id="984"/>
    <w:bookmarkStart w:name="z11839" w:id="985"/>
    <w:p>
      <w:pPr>
        <w:spacing w:after="0"/>
        <w:ind w:left="0"/>
        <w:jc w:val="both"/>
      </w:pPr>
      <w:r>
        <w:rPr>
          <w:rFonts w:ascii="Times New Roman"/>
          <w:b w:val="false"/>
          <w:i w:val="false"/>
          <w:color w:val="000000"/>
          <w:sz w:val="28"/>
        </w:rPr>
        <w:t>
      2. Отчетность представляется в электронном виде посредством информационной системы "Веб-портал Национального Банка Республики Казахстан", представляющей собой единое окно доступа к сервисам представления отчетности в Национальный Банк.</w:t>
      </w:r>
    </w:p>
    <w:bookmarkEnd w:id="985"/>
    <w:bookmarkStart w:name="z11840" w:id="986"/>
    <w:p>
      <w:pPr>
        <w:spacing w:after="0"/>
        <w:ind w:left="0"/>
        <w:jc w:val="both"/>
      </w:pPr>
      <w:r>
        <w:rPr>
          <w:rFonts w:ascii="Times New Roman"/>
          <w:b w:val="false"/>
          <w:i w:val="false"/>
          <w:color w:val="000000"/>
          <w:sz w:val="28"/>
        </w:rPr>
        <w:t>
      3. При загрузке информации в информационной системе "Веб-портал Национального Банка Республики Казахстан" осуществляется внутриформенный контроль. В случае обнаружения ошибок при осуществлении внутриформенного контроля информация информационной системой не принимается.</w:t>
      </w:r>
    </w:p>
    <w:bookmarkEnd w:id="986"/>
    <w:bookmarkStart w:name="z11841" w:id="987"/>
    <w:p>
      <w:pPr>
        <w:spacing w:after="0"/>
        <w:ind w:left="0"/>
        <w:jc w:val="both"/>
      </w:pPr>
      <w:r>
        <w:rPr>
          <w:rFonts w:ascii="Times New Roman"/>
          <w:b w:val="false"/>
          <w:i w:val="false"/>
          <w:color w:val="000000"/>
          <w:sz w:val="28"/>
        </w:rPr>
        <w:t>
      4. Датой завершения представления отчетности за соответствующий отчетный период является фактическая дата последней загрузки в информационную систему "Веб-портал Национального Банка Республики Казахстан" информации за указанный отчетный период, прошедшей внутриформенный контроль.</w:t>
      </w:r>
    </w:p>
    <w:bookmarkEnd w:id="987"/>
    <w:bookmarkStart w:name="z11842" w:id="988"/>
    <w:p>
      <w:pPr>
        <w:spacing w:after="0"/>
        <w:ind w:left="0"/>
        <w:jc w:val="both"/>
      </w:pPr>
      <w:r>
        <w:rPr>
          <w:rFonts w:ascii="Times New Roman"/>
          <w:b w:val="false"/>
          <w:i w:val="false"/>
          <w:color w:val="000000"/>
          <w:sz w:val="28"/>
        </w:rPr>
        <w:t>
      5. Удостоверение отчетности электронной цифровой подписью руководителя или лица, на которое возложена функция по подписанию отчета, осуществляется не позднее следующего рабочего дня со дня завершения представления отчетности.</w:t>
      </w:r>
    </w:p>
    <w:bookmarkEnd w:id="988"/>
    <w:bookmarkStart w:name="z11843" w:id="989"/>
    <w:p>
      <w:pPr>
        <w:spacing w:after="0"/>
        <w:ind w:left="0"/>
        <w:jc w:val="both"/>
      </w:pPr>
      <w:r>
        <w:rPr>
          <w:rFonts w:ascii="Times New Roman"/>
          <w:b w:val="false"/>
          <w:i w:val="false"/>
          <w:color w:val="000000"/>
          <w:sz w:val="28"/>
        </w:rPr>
        <w:t>
      6. Полнота и достоверность данных в отчетности обеспечивается руководителем организации, осуществляющей отдельные виды банковских операций, или лицом, на которое возложена функция по подписанию отчета.</w:t>
      </w:r>
    </w:p>
    <w:bookmarkEnd w:id="989"/>
    <w:bookmarkStart w:name="z11844" w:id="990"/>
    <w:p>
      <w:pPr>
        <w:spacing w:after="0"/>
        <w:ind w:left="0"/>
        <w:jc w:val="both"/>
      </w:pPr>
      <w:r>
        <w:rPr>
          <w:rFonts w:ascii="Times New Roman"/>
          <w:b w:val="false"/>
          <w:i w:val="false"/>
          <w:color w:val="000000"/>
          <w:sz w:val="28"/>
        </w:rPr>
        <w:t>
      7. Отчетность, подписанная руководителем или лицом, на которое возложена функция по подписанию отчета, а также физическим лицом посредством электронной цифровой подписи, хранится в электронном формате.</w:t>
      </w:r>
    </w:p>
    <w:bookmarkEnd w:id="990"/>
    <w:bookmarkStart w:name="z11845" w:id="991"/>
    <w:p>
      <w:pPr>
        <w:spacing w:after="0"/>
        <w:ind w:left="0"/>
        <w:jc w:val="both"/>
      </w:pPr>
      <w:r>
        <w:rPr>
          <w:rFonts w:ascii="Times New Roman"/>
          <w:b w:val="false"/>
          <w:i w:val="false"/>
          <w:color w:val="000000"/>
          <w:sz w:val="28"/>
        </w:rPr>
        <w:t>
      8. Альтернативный идентификационный номер служит в качестве одного из идентификаторов нерезидентов Республики Казахстан-контрагентов организации, осуществляющей отдельные виды банковских операций, является уникальным для организации, осуществляющей отдельные виды банковских операций, представляющей отчетность, и неизменным в течение периода взаимоотношений организации, осуществляющей отдельные виды банковских организаций, с данным лицом.</w:t>
      </w:r>
    </w:p>
    <w:bookmarkEnd w:id="991"/>
    <w:bookmarkStart w:name="z11846" w:id="992"/>
    <w:p>
      <w:pPr>
        <w:spacing w:after="0"/>
        <w:ind w:left="0"/>
        <w:jc w:val="both"/>
      </w:pPr>
      <w:r>
        <w:rPr>
          <w:rFonts w:ascii="Times New Roman"/>
          <w:b w:val="false"/>
          <w:i w:val="false"/>
          <w:color w:val="000000"/>
          <w:sz w:val="28"/>
        </w:rPr>
        <w:t xml:space="preserve">
      9. Резидентство клиента и (или) контрагента респондента определяется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w:t>
      </w:r>
    </w:p>
    <w:bookmarkEnd w:id="992"/>
    <w:bookmarkStart w:name="z11847" w:id="993"/>
    <w:p>
      <w:pPr>
        <w:spacing w:after="0"/>
        <w:ind w:left="0"/>
        <w:jc w:val="both"/>
      </w:pPr>
      <w:r>
        <w:rPr>
          <w:rFonts w:ascii="Times New Roman"/>
          <w:b w:val="false"/>
          <w:i w:val="false"/>
          <w:color w:val="000000"/>
          <w:sz w:val="28"/>
        </w:rPr>
        <w:t>
      10. В формах, предусматривающих детализацию информации до сделок, указывается референс (код) сделки (транзакции), который служит уникальным идентификатором сделки в информационной системе отчитывающейся организации, осуществляющей отдельные виды банковских операций. Поле значения референса имеет текстовый формат данных и содержит текстовые и (или) числовые элементы.</w:t>
      </w:r>
    </w:p>
    <w:bookmarkEnd w:id="993"/>
    <w:bookmarkStart w:name="z11848" w:id="994"/>
    <w:p>
      <w:pPr>
        <w:spacing w:after="0"/>
        <w:ind w:left="0"/>
        <w:jc w:val="both"/>
      </w:pPr>
      <w:r>
        <w:rPr>
          <w:rFonts w:ascii="Times New Roman"/>
          <w:b w:val="false"/>
          <w:i w:val="false"/>
          <w:color w:val="000000"/>
          <w:sz w:val="28"/>
        </w:rPr>
        <w:t>
      В формах, не предусматривающих детализацию информации до сделок, в качестве референса указывается уникальный номер представляемого набора данных, который формируется в следующем порядке:</w:t>
      </w:r>
    </w:p>
    <w:bookmarkEnd w:id="994"/>
    <w:bookmarkStart w:name="z11849" w:id="995"/>
    <w:p>
      <w:pPr>
        <w:spacing w:after="0"/>
        <w:ind w:left="0"/>
        <w:jc w:val="both"/>
      </w:pPr>
      <w:r>
        <w:rPr>
          <w:rFonts w:ascii="Times New Roman"/>
          <w:b w:val="false"/>
          <w:i w:val="false"/>
          <w:color w:val="000000"/>
          <w:sz w:val="28"/>
        </w:rPr>
        <w:t>
      первые восемь символов - отчетная дата в формате "ГГГГММДД", где "ГГГГ" – год, "ММ" – месяц, "ДД" – день;</w:t>
      </w:r>
    </w:p>
    <w:bookmarkEnd w:id="995"/>
    <w:bookmarkStart w:name="z11850" w:id="996"/>
    <w:p>
      <w:pPr>
        <w:spacing w:after="0"/>
        <w:ind w:left="0"/>
        <w:jc w:val="both"/>
      </w:pPr>
      <w:r>
        <w:rPr>
          <w:rFonts w:ascii="Times New Roman"/>
          <w:b w:val="false"/>
          <w:i w:val="false"/>
          <w:color w:val="000000"/>
          <w:sz w:val="28"/>
        </w:rPr>
        <w:t>
      один символ – фиксированный разделитель "_";</w:t>
      </w:r>
    </w:p>
    <w:bookmarkEnd w:id="996"/>
    <w:bookmarkStart w:name="z11851" w:id="997"/>
    <w:p>
      <w:pPr>
        <w:spacing w:after="0"/>
        <w:ind w:left="0"/>
        <w:jc w:val="both"/>
      </w:pPr>
      <w:r>
        <w:rPr>
          <w:rFonts w:ascii="Times New Roman"/>
          <w:b w:val="false"/>
          <w:i w:val="false"/>
          <w:color w:val="000000"/>
          <w:sz w:val="28"/>
        </w:rPr>
        <w:t>
      последние шесть символов – порядковый номер (от 000001 до 999999).</w:t>
      </w:r>
    </w:p>
    <w:bookmarkEnd w:id="997"/>
    <w:bookmarkStart w:name="z11852" w:id="998"/>
    <w:p>
      <w:pPr>
        <w:spacing w:after="0"/>
        <w:ind w:left="0"/>
        <w:jc w:val="both"/>
      </w:pPr>
      <w:r>
        <w:rPr>
          <w:rFonts w:ascii="Times New Roman"/>
          <w:b w:val="false"/>
          <w:i w:val="false"/>
          <w:color w:val="000000"/>
          <w:sz w:val="28"/>
        </w:rPr>
        <w:t>
      При отсутствии в информационной системе отчитывающейся организации, осуществляющей отдельные виды банковских операций референса (кода) сделки (транзакции) организацией, осуществляющей отдельные виды банковских операций, используется алгоритм, предусмотренный частью второй настоящего пункта.</w:t>
      </w:r>
    </w:p>
    <w:bookmarkEnd w:id="998"/>
    <w:bookmarkStart w:name="z11853" w:id="999"/>
    <w:p>
      <w:pPr>
        <w:spacing w:after="0"/>
        <w:ind w:left="0"/>
        <w:jc w:val="both"/>
      </w:pPr>
      <w:r>
        <w:rPr>
          <w:rFonts w:ascii="Times New Roman"/>
          <w:b w:val="false"/>
          <w:i w:val="false"/>
          <w:color w:val="000000"/>
          <w:sz w:val="28"/>
        </w:rPr>
        <w:t xml:space="preserve">
      11. В целях формирования отчетности активы и обязательства в иностранной валюте указываются в пересчете по рыночному курсу обмена валют, определенному в порядке, предусмотренном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зарегистрированных в Реестре государственной регистрации нормативных правовых актов под № 8378.</w:t>
      </w:r>
    </w:p>
    <w:bookmarkEnd w:id="999"/>
    <w:bookmarkStart w:name="z11854" w:id="1000"/>
    <w:p>
      <w:pPr>
        <w:spacing w:after="0"/>
        <w:ind w:left="0"/>
        <w:jc w:val="both"/>
      </w:pPr>
      <w:r>
        <w:rPr>
          <w:rFonts w:ascii="Times New Roman"/>
          <w:b w:val="false"/>
          <w:i w:val="false"/>
          <w:color w:val="000000"/>
          <w:sz w:val="28"/>
        </w:rPr>
        <w:t>
      12. При отсутствии данных по любой из таблиц форм отчетов, предусмотренных Правилами, сведения по ней не представляются, о чем организации, осуществляющие отдельные виды банковских операций, информируют Национальный Банк соответствующим письмом на бумажном носителе или в электронном виде, составленным в произвольной форме и подписанным руководителем подотчетной организации, в срок не позднее установленного срока представления сведений по данной таблице.</w:t>
      </w:r>
    </w:p>
    <w:bookmarkEnd w:id="10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208" w:id="1001"/>
    <w:p>
      <w:pPr>
        <w:spacing w:after="0"/>
        <w:ind w:left="0"/>
        <w:jc w:val="left"/>
      </w:pPr>
      <w:r>
        <w:rPr>
          <w:rFonts w:ascii="Times New Roman"/>
          <w:b/>
          <w:i w:val="false"/>
          <w:color w:val="000000"/>
        </w:rPr>
        <w:t xml:space="preserve"> Правила представления отчетности организациями, осуществляющими отдельные виды банковских операций</w:t>
      </w:r>
    </w:p>
    <w:bookmarkEnd w:id="1001"/>
    <w:p>
      <w:pPr>
        <w:spacing w:after="0"/>
        <w:ind w:left="0"/>
        <w:jc w:val="both"/>
      </w:pPr>
      <w:r>
        <w:rPr>
          <w:rFonts w:ascii="Times New Roman"/>
          <w:b w:val="false"/>
          <w:i w:val="false"/>
          <w:color w:val="ff0000"/>
          <w:sz w:val="28"/>
        </w:rPr>
        <w:t xml:space="preserve">
      Сноска. Приложение 12 исключено постановлением Правления Национального Банка РК от 20.12.2021 </w:t>
      </w:r>
      <w:r>
        <w:rPr>
          <w:rFonts w:ascii="Times New Roman"/>
          <w:b w:val="false"/>
          <w:i w:val="false"/>
          <w:color w:val="ff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13 – в редакции постановления Правления Национального Банка РК от 24.12.2024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6" w:id="1002"/>
    <w:p>
      <w:pPr>
        <w:spacing w:after="0"/>
        <w:ind w:left="0"/>
        <w:jc w:val="both"/>
      </w:pPr>
      <w:r>
        <w:rPr>
          <w:rFonts w:ascii="Times New Roman"/>
          <w:b w:val="false"/>
          <w:i w:val="false"/>
          <w:color w:val="000000"/>
          <w:sz w:val="28"/>
        </w:rPr>
        <w:t>
      Перечень</w:t>
      </w:r>
    </w:p>
    <w:bookmarkEnd w:id="1002"/>
    <w:p>
      <w:pPr>
        <w:spacing w:after="0"/>
        <w:ind w:left="0"/>
        <w:jc w:val="both"/>
      </w:pPr>
      <w:r>
        <w:rPr>
          <w:rFonts w:ascii="Times New Roman"/>
          <w:b w:val="false"/>
          <w:i w:val="false"/>
          <w:color w:val="000000"/>
          <w:sz w:val="28"/>
        </w:rPr>
        <w:t>
      утративших силу постановлений Правления</w:t>
      </w:r>
    </w:p>
    <w:p>
      <w:pPr>
        <w:spacing w:after="0"/>
        <w:ind w:left="0"/>
        <w:jc w:val="both"/>
      </w:pPr>
      <w:r>
        <w:rPr>
          <w:rFonts w:ascii="Times New Roman"/>
          <w:b w:val="false"/>
          <w:i w:val="false"/>
          <w:color w:val="000000"/>
          <w:sz w:val="28"/>
        </w:rPr>
        <w:t>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13 с изменением, внесенным постановлением Правления Национального Банка РК от 21.08.2015 </w:t>
      </w:r>
      <w:r>
        <w:rPr>
          <w:rFonts w:ascii="Times New Roman"/>
          <w:b w:val="false"/>
          <w:i w:val="false"/>
          <w:color w:val="000000"/>
          <w:sz w:val="28"/>
        </w:rPr>
        <w:t>№ 155</w:t>
      </w:r>
      <w:r>
        <w:rPr>
          <w:rFonts w:ascii="Times New Roman"/>
          <w:b w:val="false"/>
          <w:i w:val="false"/>
          <w:color w:val="ff0000"/>
          <w:sz w:val="28"/>
        </w:rPr>
        <w:t xml:space="preserve"> (вводится в действие с 01.07.2015).</w:t>
      </w:r>
      <w:r>
        <w:br/>
      </w:r>
      <w:r>
        <w:rPr>
          <w:rFonts w:ascii="Times New Roman"/>
          <w:b w:val="false"/>
          <w:i w:val="false"/>
          <w:color w:val="000000"/>
          <w:sz w:val="28"/>
        </w:rPr>
        <w:t>
</w:t>
      </w:r>
    </w:p>
    <w:bookmarkStart w:name="z217" w:id="10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27 ноября 2004 года № 334 "Об утверждении Правил представления отчетности организациями, осуществляющими отдельные виды банковских операций" (зарегистрированное в Реестре государственной регистрации нормативных правовых актов Республики Казахстан под № 3327).</w:t>
      </w:r>
    </w:p>
    <w:bookmarkEnd w:id="1003"/>
    <w:bookmarkStart w:name="z218" w:id="10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9 января 2006 года № 13 "О внесении дополнения и изменений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 334 "Об утверждении Правил представления отчетности организациями, осуществляющими отдельные виды банковских операций" (зарегистрированное в Реестре государственной регистрации нормативных правовых актов Республики Казахстан под № 4071).</w:t>
      </w:r>
    </w:p>
    <w:bookmarkEnd w:id="1004"/>
    <w:bookmarkStart w:name="z219" w:id="100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февраля 2006 года № 43 "Об утверждении Правил предоставления отчетности ипотечными организациями" (зарегистрированное в Реестре государственной регистрации нормативных правовых актов Республики Казахстан под № 4157).</w:t>
      </w:r>
    </w:p>
    <w:bookmarkEnd w:id="1005"/>
    <w:bookmarkStart w:name="z220" w:id="100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27 октября 2006 года № 231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43 "Об утверждении Правил представления отчетности ипотечными организациями" (зарегистрированное в Реестре государственной регистрации нормативных правовых актов Республики Казахстан под № 4465).</w:t>
      </w:r>
    </w:p>
    <w:bookmarkEnd w:id="1006"/>
    <w:bookmarkStart w:name="z221" w:id="100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25 июня 2007 года № 189 "О внесении изменений и дополнений в некоторые нормативные правовые акты Республики Казахстан по вопросам регулирования деятельности ипотечных организаций" (зарегистрированное в Реестре государственной регистрации нормативных правовых актов Республики Казахстан под № 4872).</w:t>
      </w:r>
    </w:p>
    <w:bookmarkEnd w:id="1007"/>
    <w:bookmarkStart w:name="z222" w:id="100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24 сентября 2007 года № 239 "О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февраля 2006 года № 43 "Об утверждении Правил предоставления отчетности ипотечными организациями" (зарегистрированное в Реестре государственной регистрации нормативных правовых актов Республики Казахстан под № 4982).</w:t>
      </w:r>
    </w:p>
    <w:bookmarkEnd w:id="1008"/>
    <w:bookmarkStart w:name="z223" w:id="1009"/>
    <w:p>
      <w:pPr>
        <w:spacing w:after="0"/>
        <w:ind w:left="0"/>
        <w:jc w:val="both"/>
      </w:pPr>
      <w:r>
        <w:rPr>
          <w:rFonts w:ascii="Times New Roman"/>
          <w:b w:val="false"/>
          <w:i w:val="false"/>
          <w:color w:val="000000"/>
          <w:sz w:val="28"/>
        </w:rPr>
        <w:t xml:space="preserve">
      7. Подпункты 2) и 3) пункта 1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24 декабря 2007 года № 274 "О внесении дополнений и изменений в некоторые нормативные правовые акты Республики Казахстан по вопросам регулирования деятельности организаций, осуществляющих отдельные виды банковских операций", зарегистрированного в Реестре государственной регистрации нормативных правовых актов Республики Казахстан под № 5126.</w:t>
      </w:r>
    </w:p>
    <w:bookmarkEnd w:id="10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Национального Банка РК от 21.08.2015 </w:t>
      </w:r>
      <w:r>
        <w:rPr>
          <w:rFonts w:ascii="Times New Roman"/>
          <w:b w:val="false"/>
          <w:i w:val="false"/>
          <w:color w:val="000000"/>
          <w:sz w:val="28"/>
        </w:rPr>
        <w:t>№ 155</w:t>
      </w:r>
      <w:r>
        <w:rPr>
          <w:rFonts w:ascii="Times New Roman"/>
          <w:b w:val="false"/>
          <w:i w:val="false"/>
          <w:color w:val="ff0000"/>
          <w:sz w:val="28"/>
        </w:rPr>
        <w:t xml:space="preserve"> (вводится в действие с 01.07.2015).</w:t>
      </w:r>
      <w:r>
        <w:br/>
      </w:r>
      <w:r>
        <w:rPr>
          <w:rFonts w:ascii="Times New Roman"/>
          <w:b w:val="false"/>
          <w:i w:val="false"/>
          <w:color w:val="000000"/>
          <w:sz w:val="28"/>
        </w:rPr>
        <w:t>
</w:t>
      </w:r>
    </w:p>
    <w:bookmarkStart w:name="z224" w:id="101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28 ноября 2008 года № 205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43 "Об утверждении Правил предоставления отчетности ипотечными организациями" (зарегистрированное в Реестре государственной регистрации нормативных правовых актов Республики Казахстан под № 5465).</w:t>
      </w:r>
    </w:p>
    <w:bookmarkEnd w:id="1010"/>
    <w:bookmarkStart w:name="z225" w:id="101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апреля 2009 года № 95 "О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43 "Об утверждении Правил предоставления отчетности ипотечными организациями" (зарегистрированное в Реестре государственной регистрации нормативных правовых актов Республики Казахстан под № 5700).</w:t>
      </w:r>
    </w:p>
    <w:bookmarkEnd w:id="1011"/>
    <w:bookmarkStart w:name="z226" w:id="101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26 мая 2009 года № 100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(зарегистрированное в Реестре государственной регистрации нормативных правовых актов Республики Казахстан под № 5709).</w:t>
      </w:r>
    </w:p>
    <w:bookmarkEnd w:id="1012"/>
    <w:bookmarkStart w:name="z227" w:id="101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июня 2010 года № 74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43 "Об утверждении Правил предоставления отчетности ипотечными организациями" (зарегистрированное в Реестре государственной регистрации нормативных правовых актов Республики Казахстан под № 6324).</w:t>
      </w:r>
    </w:p>
    <w:bookmarkEnd w:id="1013"/>
    <w:bookmarkStart w:name="z228" w:id="101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3 сентября 2010 года № 131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(зарегистрированное в Реестре государственной регистрации нормативных правовых актов Республики Казахстан под № 6554).</w:t>
      </w:r>
    </w:p>
    <w:bookmarkEnd w:id="1014"/>
    <w:bookmarkStart w:name="z229" w:id="101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11 марта 2011 года № 28 "О внесении дополнений и изменений в некоторые нормативные правовые акты Республики Казахстан по вопросам представления отчетности банками второго уровня и ипотечными организациями" (зарегистрированное в Реестре государственной регистрации нормативных правовых актов Республики Казахстан 25 апреля 2011 года под № 6906).</w:t>
      </w:r>
    </w:p>
    <w:bookmarkEnd w:id="1015"/>
    <w:bookmarkStart w:name="z230" w:id="101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октября 2011 года № 170 "О внесении изменений и дополнений в некоторые нормативные правовые акты Республики Казахстан" (зарегистрированное в Реестре государственной регистрации нормативных правовых актов Республики Казахстан под № 7361).</w:t>
      </w:r>
    </w:p>
    <w:bookmarkEnd w:id="1016"/>
    <w:bookmarkStart w:name="z231" w:id="101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марта 2012 года № 121 "О внесении изменений и дополнений в некоторые нормативные правовые акты Республики Казахстан" (зарегистрированное в Реестре государственной регистрации нормативных правовых актов Республики Казахстан под № 7657).</w:t>
      </w:r>
    </w:p>
    <w:bookmarkEnd w:id="1017"/>
    <w:bookmarkStart w:name="z232" w:id="101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июня 2012 года № 197 "О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 334 "Об утверждении Правил представления отчетности организациями, осуществляющими отдельные виды банковских операций" (зарегистрированное в Реестре государственной регистрации нормативных правовых актов Республики Казахстан под № 7843).</w:t>
      </w:r>
    </w:p>
    <w:bookmarkEnd w:id="10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