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eeb0" w14:textId="39de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октября 2014 года № 112. Зарегистрирован в Министерстве юстиции Республики Казахстан 5 ноября 2014 года № 9854. Утратил силу приказом Генерального Прокурора Республики Казахстан от 14 июля 2016 года № 125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14.07.2016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принятием новых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отчет формы № 3-К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приложению 2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приказы Генерального Прокурора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государственной регистрации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заинтересованным субъектам правовой статистики и специальных учетов и территориальным органам Комитета для исполнения.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возложить на Председателя Комитета.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подлежит официальному опубликованию и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27"/>
        <w:gridCol w:w="2973"/>
      </w:tblGrid>
      <w:tr>
        <w:trPr>
          <w:trHeight w:val="30" w:hRule="atLeast"/>
        </w:trPr>
        <w:tc>
          <w:tcPr>
            <w:tcW w:w="9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А.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2014 года № 112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1. Сведения о зарегистрированных в ЕРДР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уголовных делах о них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2055"/>
        <w:gridCol w:w="374"/>
        <w:gridCol w:w="765"/>
        <w:gridCol w:w="555"/>
        <w:gridCol w:w="904"/>
        <w:gridCol w:w="555"/>
        <w:gridCol w:w="398"/>
        <w:gridCol w:w="3538"/>
        <w:gridCol w:w="28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уголовные дела находились в производстве в отчетном периоде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зарегистрированных в ЕРДР в отчетном периоде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уголовных преступлений, зарегистрированных прокурорами (из графы 2)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по которым уголовные дела окончены расследованием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по которым уголовные дела прекращены по пунктам 1), 2), 5), 6), 7), 8) части 1 статьи 35 УПК РК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уголовные дела прекращены по пунктам 3), 4), 9), 10), 11), 12) части 1 статьи 35 и статьи 36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ст.218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переквалифицированных в некоррупционные преступления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24"/>
        <w:gridCol w:w="924"/>
        <w:gridCol w:w="924"/>
        <w:gridCol w:w="924"/>
        <w:gridCol w:w="925"/>
        <w:gridCol w:w="925"/>
        <w:gridCol w:w="1441"/>
        <w:gridCol w:w="1544"/>
        <w:gridCol w:w="478"/>
        <w:gridCol w:w="478"/>
        <w:gridCol w:w="478"/>
        <w:gridCol w:w="1339"/>
        <w:gridCol w:w="7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сроки досудебного расследования прерваны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по которым сроки досудебного производства прерваны по п.4) ч.7 ст.45 УПК 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 прошлых лет, по которым сроки досудебного производства прерваны по п.4) ч.7 ст.45 УПК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оконченным расследованием уголовным делам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делам по которым 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п.1) ч.7 ст.45 УПК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п.2) ч.7 ст.45 УПК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п.3) ч.7 ст.45 УПК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п.5) ч.7 ст.45 УПК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п.6) ч.7 ст.45 УПК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п.7) ч.7 ст.45 УПК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(тыс.тенге)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(тыс.тенге)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(тыс.тенге)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и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2. Сведения о коррупционных преступлениях,</w:t>
      </w:r>
      <w:r>
        <w:br/>
      </w:r>
      <w:r>
        <w:rPr>
          <w:rFonts w:ascii="Times New Roman"/>
          <w:b/>
          <w:i w:val="false"/>
          <w:color w:val="000000"/>
        </w:rPr>
        <w:t>досудебное расследование по которым начато в отношении лиц,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на выполнение государственных функций, и лиц,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416"/>
        <w:gridCol w:w="399"/>
        <w:gridCol w:w="2406"/>
        <w:gridCol w:w="974"/>
        <w:gridCol w:w="1523"/>
        <w:gridCol w:w="257"/>
        <w:gridCol w:w="568"/>
        <w:gridCol w:w="401"/>
        <w:gridCol w:w="950"/>
        <w:gridCol w:w="257"/>
        <w:gridCol w:w="258"/>
        <w:gridCol w:w="40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преступлений, по уголовным делам по которым вынесено постановление о признании подозреваемым в отношении лиц, уполномоченных на выполнение государственных функций, и лиц, приравненных к ним, в отчетном периоде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преступлений, зарегистрированных в ЕРДР в прошлые отчетные периоды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4, 5 и 6)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8)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КНБ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коррупционных преступлений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по инициативе самого государственного органа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(п.1) ч.3 ст.218 УК РК)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уголовные дела по которым прекращены по пунктам 1), 2), 5), 6), 7), 8) части 1 статьи 35 УПК РК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671"/>
        <w:gridCol w:w="671"/>
        <w:gridCol w:w="671"/>
        <w:gridCol w:w="944"/>
        <w:gridCol w:w="671"/>
        <w:gridCol w:w="671"/>
        <w:gridCol w:w="671"/>
        <w:gridCol w:w="672"/>
        <w:gridCol w:w="912"/>
        <w:gridCol w:w="672"/>
        <w:gridCol w:w="1714"/>
        <w:gridCol w:w="672"/>
        <w:gridCol w:w="67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11)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6069"/>
        <w:gridCol w:w="710"/>
        <w:gridCol w:w="710"/>
        <w:gridCol w:w="710"/>
        <w:gridCol w:w="710"/>
        <w:gridCol w:w="1094"/>
        <w:gridCol w:w="713"/>
        <w:gridCol w:w="7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28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статистике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по инициативе самого государственного органа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ст.218 УК РК)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по которым уголовные дела прекращены по пунктам 1), 2), 5), 6), 7), 8) части 1 статьи 35 УПК РК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826"/>
        <w:gridCol w:w="826"/>
        <w:gridCol w:w="826"/>
        <w:gridCol w:w="826"/>
        <w:gridCol w:w="1124"/>
        <w:gridCol w:w="2995"/>
        <w:gridCol w:w="826"/>
        <w:gridCol w:w="1272"/>
        <w:gridCol w:w="976"/>
        <w:gridCol w:w="82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36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10)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связи, информатизации и информации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и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3. Сведения о лицах, совершивших коррупционные</w:t>
      </w:r>
      <w:r>
        <w:br/>
      </w:r>
      <w:r>
        <w:rPr>
          <w:rFonts w:ascii="Times New Roman"/>
          <w:b/>
          <w:i w:val="false"/>
          <w:color w:val="000000"/>
        </w:rPr>
        <w:t>преступления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606"/>
        <w:gridCol w:w="517"/>
        <w:gridCol w:w="1353"/>
        <w:gridCol w:w="519"/>
        <w:gridCol w:w="333"/>
        <w:gridCol w:w="1971"/>
        <w:gridCol w:w="333"/>
        <w:gridCol w:w="549"/>
        <w:gridCol w:w="519"/>
        <w:gridCol w:w="1230"/>
        <w:gridCol w:w="333"/>
        <w:gridCol w:w="5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о признании подозреваемым в отчетном периоде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лиц, совершивших преступления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Предано суду обвиняемых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5, 6 и 7)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9)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КНБ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совершивших коррупционные преступления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преступления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 (п.3) ч.3 ст.217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636"/>
        <w:gridCol w:w="636"/>
        <w:gridCol w:w="636"/>
        <w:gridCol w:w="636"/>
        <w:gridCol w:w="637"/>
        <w:gridCol w:w="895"/>
        <w:gridCol w:w="637"/>
        <w:gridCol w:w="637"/>
        <w:gridCol w:w="637"/>
        <w:gridCol w:w="637"/>
        <w:gridCol w:w="865"/>
        <w:gridCol w:w="637"/>
        <w:gridCol w:w="1625"/>
        <w:gridCol w:w="637"/>
        <w:gridCol w:w="64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12)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524"/>
        <w:gridCol w:w="792"/>
        <w:gridCol w:w="792"/>
        <w:gridCol w:w="793"/>
        <w:gridCol w:w="793"/>
        <w:gridCol w:w="1221"/>
        <w:gridCol w:w="795"/>
        <w:gridCol w:w="7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29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совершивших коррупционные преступления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преступления 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 товаров (п.4) ч.2 ст.216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774"/>
        <w:gridCol w:w="774"/>
        <w:gridCol w:w="774"/>
        <w:gridCol w:w="774"/>
        <w:gridCol w:w="1053"/>
        <w:gridCol w:w="2807"/>
        <w:gridCol w:w="774"/>
        <w:gridCol w:w="1192"/>
        <w:gridCol w:w="915"/>
        <w:gridCol w:w="774"/>
        <w:gridCol w:w="77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37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11)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связи, информатизации и информации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4. Сведения об осужденных, оправданных, о лицах,</w:t>
      </w:r>
      <w:r>
        <w:br/>
      </w:r>
      <w:r>
        <w:rPr>
          <w:rFonts w:ascii="Times New Roman"/>
          <w:b/>
          <w:i w:val="false"/>
          <w:color w:val="000000"/>
        </w:rPr>
        <w:t>дела в отношении которых прекращены судом, о лицах, в</w:t>
      </w:r>
      <w:r>
        <w:br/>
      </w:r>
      <w:r>
        <w:rPr>
          <w:rFonts w:ascii="Times New Roman"/>
          <w:b/>
          <w:i w:val="false"/>
          <w:color w:val="000000"/>
        </w:rPr>
        <w:t>отношении которых применены меры медицинского характера,</w:t>
      </w:r>
      <w:r>
        <w:br/>
      </w:r>
      <w:r>
        <w:rPr>
          <w:rFonts w:ascii="Times New Roman"/>
          <w:b/>
          <w:i w:val="false"/>
          <w:color w:val="000000"/>
        </w:rPr>
        <w:t>и мерах наказания за коррупционные преступления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№ 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703"/>
        <w:gridCol w:w="507"/>
        <w:gridCol w:w="326"/>
        <w:gridCol w:w="1931"/>
        <w:gridCol w:w="326"/>
        <w:gridCol w:w="538"/>
        <w:gridCol w:w="508"/>
        <w:gridCol w:w="1205"/>
        <w:gridCol w:w="327"/>
        <w:gridCol w:w="327"/>
        <w:gridCol w:w="418"/>
        <w:gridCol w:w="50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КНБ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лиц, осужденных за совершение коррупционных преступлений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 (п.3) ч.3 ст.217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пунктам 1), 2), 5), 6), 7), 8) части 1 статьи 35 УПК РК (из строки 23)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999"/>
        <w:gridCol w:w="710"/>
        <w:gridCol w:w="710"/>
        <w:gridCol w:w="710"/>
        <w:gridCol w:w="710"/>
        <w:gridCol w:w="965"/>
        <w:gridCol w:w="710"/>
        <w:gridCol w:w="1812"/>
        <w:gridCol w:w="711"/>
        <w:gridCol w:w="7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284"/>
        <w:gridCol w:w="677"/>
        <w:gridCol w:w="677"/>
        <w:gridCol w:w="678"/>
        <w:gridCol w:w="678"/>
        <w:gridCol w:w="1044"/>
        <w:gridCol w:w="680"/>
        <w:gridCol w:w="68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статистике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лиц, осужденных за совершение коррупционных преступлений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пунктам 1), 2), 5), 6), 7), 8) части 1 статьи 35 УПК РК (из строки 23)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69"/>
        <w:gridCol w:w="569"/>
        <w:gridCol w:w="569"/>
        <w:gridCol w:w="569"/>
        <w:gridCol w:w="774"/>
        <w:gridCol w:w="1861"/>
        <w:gridCol w:w="569"/>
        <w:gridCol w:w="876"/>
        <w:gridCol w:w="673"/>
        <w:gridCol w:w="569"/>
        <w:gridCol w:w="403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приравненные к ним в соответствии с пунктами 3 (п.п.3, 4) и 4 статьи 3 Закона РК "О борьбе с коррупцией"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связи, информатизации и информации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4. Сведения об осужденных, оправданных, о лицах,</w:t>
      </w:r>
      <w:r>
        <w:br/>
      </w:r>
      <w:r>
        <w:rPr>
          <w:rFonts w:ascii="Times New Roman"/>
          <w:b/>
          <w:i w:val="false"/>
          <w:color w:val="000000"/>
        </w:rPr>
        <w:t>дела в отношении которых прекращены судом, о лицах, в</w:t>
      </w:r>
      <w:r>
        <w:br/>
      </w:r>
      <w:r>
        <w:rPr>
          <w:rFonts w:ascii="Times New Roman"/>
          <w:b/>
          <w:i w:val="false"/>
          <w:color w:val="000000"/>
        </w:rPr>
        <w:t>отношении которых применены меры медицинского характера,</w:t>
      </w:r>
      <w:r>
        <w:br/>
      </w:r>
      <w:r>
        <w:rPr>
          <w:rFonts w:ascii="Times New Roman"/>
          <w:b/>
          <w:i w:val="false"/>
          <w:color w:val="000000"/>
        </w:rPr>
        <w:t>и мерах наказания за коррупционные преступления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№ Б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2182"/>
        <w:gridCol w:w="374"/>
        <w:gridCol w:w="590"/>
        <w:gridCol w:w="3190"/>
        <w:gridCol w:w="646"/>
        <w:gridCol w:w="241"/>
        <w:gridCol w:w="364"/>
        <w:gridCol w:w="641"/>
        <w:gridCol w:w="641"/>
        <w:gridCol w:w="641"/>
        <w:gridCol w:w="752"/>
        <w:gridCol w:w="862"/>
        <w:gridCol w:w="86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пунктам 1), 2), 5), 6), 7), 8) части 1 статьи 35 УПК РК (из графы 1)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включительно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 до 3 лет включительно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до 5 лет включительно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до 8 лет включительно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 до 10 лет включительно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 до 12 лет включительно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 до 15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(п.1) ч.3 ст.218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486"/>
        <w:gridCol w:w="1269"/>
        <w:gridCol w:w="486"/>
        <w:gridCol w:w="486"/>
        <w:gridCol w:w="486"/>
        <w:gridCol w:w="486"/>
        <w:gridCol w:w="487"/>
        <w:gridCol w:w="1011"/>
        <w:gridCol w:w="837"/>
        <w:gridCol w:w="1710"/>
        <w:gridCol w:w="48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работы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осуждение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отбывания наказания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осужденных, освобожденных по приговору от уголовной ответственности и наказания 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права занимать определенную должность или заниматься определенной деятельностью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специального, воинского или почетного звания, классного чина, дипломатического ранга, квалификационного класса и государственных наград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 до 20 лет включительно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 до 25 лет включительно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лет до 30 лет включительно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 лишение свободы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граф 5-15)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4. Сведения об осужденных, оправданных, о лицах,</w:t>
      </w:r>
      <w:r>
        <w:br/>
      </w:r>
      <w:r>
        <w:rPr>
          <w:rFonts w:ascii="Times New Roman"/>
          <w:b/>
          <w:i w:val="false"/>
          <w:color w:val="000000"/>
        </w:rPr>
        <w:t>дела в отношении которых прекращены судом, о лицах, в</w:t>
      </w:r>
      <w:r>
        <w:br/>
      </w:r>
      <w:r>
        <w:rPr>
          <w:rFonts w:ascii="Times New Roman"/>
          <w:b/>
          <w:i w:val="false"/>
          <w:color w:val="000000"/>
        </w:rPr>
        <w:t>отношении которых применены меры медицинского характера,</w:t>
      </w:r>
      <w:r>
        <w:br/>
      </w:r>
      <w:r>
        <w:rPr>
          <w:rFonts w:ascii="Times New Roman"/>
          <w:b/>
          <w:i w:val="false"/>
          <w:color w:val="000000"/>
        </w:rPr>
        <w:t>и мерах наказания за коррупционные преступления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№ 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005"/>
        <w:gridCol w:w="539"/>
        <w:gridCol w:w="347"/>
        <w:gridCol w:w="2056"/>
        <w:gridCol w:w="348"/>
        <w:gridCol w:w="766"/>
        <w:gridCol w:w="541"/>
        <w:gridCol w:w="1283"/>
        <w:gridCol w:w="348"/>
        <w:gridCol w:w="34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лиц, осужденных за совершение коррупционных преступлений по делам, возбужденным по инициативе самого государственного органа среди своих работников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РК)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пунктам 1), 2), 5), 6), 7), 8) части 1 статьи 35 УПК РК (из строки 23)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42"/>
        <w:gridCol w:w="642"/>
        <w:gridCol w:w="642"/>
        <w:gridCol w:w="642"/>
        <w:gridCol w:w="642"/>
        <w:gridCol w:w="642"/>
        <w:gridCol w:w="904"/>
        <w:gridCol w:w="642"/>
        <w:gridCol w:w="642"/>
        <w:gridCol w:w="643"/>
        <w:gridCol w:w="643"/>
        <w:gridCol w:w="873"/>
        <w:gridCol w:w="643"/>
        <w:gridCol w:w="1640"/>
        <w:gridCol w:w="643"/>
        <w:gridCol w:w="64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284"/>
        <w:gridCol w:w="677"/>
        <w:gridCol w:w="677"/>
        <w:gridCol w:w="678"/>
        <w:gridCol w:w="678"/>
        <w:gridCol w:w="1044"/>
        <w:gridCol w:w="680"/>
        <w:gridCol w:w="68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лиц, осужденных за совершение коррупционных преступлений по делам, возбужденным по инициативе самого государственного органа среди своих работников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ст.189 УК РК)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(п.2) ч.3 ст.190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(п.3) ч.2 ст.215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(п.3) ч.3 ст.217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 (п.4) ч.2 ст.216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(п.1) ч.3 ст.234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(п.2) ч.3 ст.249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(п.3) ч.3 ст.307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(ст.361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(ст.364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(ст.365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(ст.366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взятки (ст.367 УК РК)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(ст.368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(ст.369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(ст.370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(ст.450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ст.451 УК РК 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(ст.452 УК РК)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пунктам 1), 2), 5), 6), 7), 8) части 1 статьи 35 УПК РК (из строки 23)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69"/>
        <w:gridCol w:w="569"/>
        <w:gridCol w:w="569"/>
        <w:gridCol w:w="569"/>
        <w:gridCol w:w="774"/>
        <w:gridCol w:w="1861"/>
        <w:gridCol w:w="569"/>
        <w:gridCol w:w="876"/>
        <w:gridCol w:w="673"/>
        <w:gridCol w:w="569"/>
        <w:gridCol w:w="403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приравненные к ним в соответствии с пунктами 3 (п.п.3, 4) и 4 статьи 3 Закона РК "О борьбе с коррупцией"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связи, информатизации и информации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5. Сведения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правонарушений, привлеченных к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по состоянию на (дата формирования)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50"/>
        <w:gridCol w:w="547"/>
        <w:gridCol w:w="3236"/>
        <w:gridCol w:w="547"/>
        <w:gridCol w:w="902"/>
        <w:gridCol w:w="852"/>
        <w:gridCol w:w="2019"/>
        <w:gridCol w:w="548"/>
        <w:gridCol w:w="548"/>
        <w:gridCol w:w="700"/>
        <w:gridCol w:w="851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999"/>
        <w:gridCol w:w="710"/>
        <w:gridCol w:w="710"/>
        <w:gridCol w:w="710"/>
        <w:gridCol w:w="710"/>
        <w:gridCol w:w="965"/>
        <w:gridCol w:w="710"/>
        <w:gridCol w:w="1812"/>
        <w:gridCol w:w="711"/>
        <w:gridCol w:w="7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37"/>
        <w:gridCol w:w="537"/>
        <w:gridCol w:w="537"/>
        <w:gridCol w:w="537"/>
        <w:gridCol w:w="827"/>
        <w:gridCol w:w="538"/>
        <w:gridCol w:w="538"/>
        <w:gridCol w:w="634"/>
        <w:gridCol w:w="537"/>
        <w:gridCol w:w="537"/>
        <w:gridCol w:w="537"/>
        <w:gridCol w:w="537"/>
        <w:gridCol w:w="731"/>
        <w:gridCol w:w="1756"/>
        <w:gridCol w:w="537"/>
        <w:gridCol w:w="828"/>
        <w:gridCol w:w="635"/>
        <w:gridCol w:w="538"/>
      </w:tblGrid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прочих гос.структур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статистике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связи, информатизации и информации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5. Сведения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правонарушений, привлеченных к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по состоянию на (дата формирования)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Б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50"/>
        <w:gridCol w:w="547"/>
        <w:gridCol w:w="3236"/>
        <w:gridCol w:w="547"/>
        <w:gridCol w:w="902"/>
        <w:gridCol w:w="852"/>
        <w:gridCol w:w="2019"/>
        <w:gridCol w:w="548"/>
        <w:gridCol w:w="548"/>
        <w:gridCol w:w="700"/>
        <w:gridCol w:w="851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999"/>
        <w:gridCol w:w="710"/>
        <w:gridCol w:w="710"/>
        <w:gridCol w:w="710"/>
        <w:gridCol w:w="710"/>
        <w:gridCol w:w="965"/>
        <w:gridCol w:w="710"/>
        <w:gridCol w:w="1812"/>
        <w:gridCol w:w="711"/>
        <w:gridCol w:w="7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469"/>
        <w:gridCol w:w="1469"/>
        <w:gridCol w:w="1470"/>
        <w:gridCol w:w="1470"/>
        <w:gridCol w:w="2264"/>
        <w:gridCol w:w="1474"/>
        <w:gridCol w:w="1474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статистике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860"/>
        <w:gridCol w:w="860"/>
        <w:gridCol w:w="860"/>
        <w:gridCol w:w="860"/>
        <w:gridCol w:w="1171"/>
        <w:gridCol w:w="2609"/>
        <w:gridCol w:w="860"/>
        <w:gridCol w:w="1325"/>
        <w:gridCol w:w="1017"/>
        <w:gridCol w:w="8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прочих гос.структур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связи, информатизации и информации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5 - 1. Сведения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правонарушений, привлеченных к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за совершение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правонарушений по состоянию на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 (дата формирования)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897"/>
        <w:gridCol w:w="438"/>
        <w:gridCol w:w="438"/>
        <w:gridCol w:w="2592"/>
        <w:gridCol w:w="438"/>
        <w:gridCol w:w="967"/>
        <w:gridCol w:w="683"/>
        <w:gridCol w:w="1617"/>
        <w:gridCol w:w="439"/>
        <w:gridCol w:w="439"/>
        <w:gridCol w:w="56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(глава 34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физическими лицами (ст.676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 лицом, уполномоченным на выполнение государственных функций, либо приравненным к нему лицом (ст. 677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 (ст.678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ст.678 КРКоАП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ст.678 КРКоАП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(ст. 679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руководителями государственных органов по борьбе с коррупцией (ст.680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работу лиц, ранее совершивших коррупционное преступление (ст. 681 КРКоАП)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671"/>
        <w:gridCol w:w="671"/>
        <w:gridCol w:w="671"/>
        <w:gridCol w:w="944"/>
        <w:gridCol w:w="671"/>
        <w:gridCol w:w="671"/>
        <w:gridCol w:w="671"/>
        <w:gridCol w:w="672"/>
        <w:gridCol w:w="912"/>
        <w:gridCol w:w="672"/>
        <w:gridCol w:w="1714"/>
        <w:gridCol w:w="672"/>
        <w:gridCol w:w="67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4153"/>
        <w:gridCol w:w="628"/>
        <w:gridCol w:w="975"/>
        <w:gridCol w:w="975"/>
        <w:gridCol w:w="976"/>
        <w:gridCol w:w="1503"/>
        <w:gridCol w:w="979"/>
        <w:gridCol w:w="9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(глава 34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физическими лицами (ст.676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 лицом, уполномоченным на выполнение государственных функций, либо приравненным к нему лицом (ст. 677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 (ст.678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ст.678 КРКоАП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ст.678 КРКоАП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(ст. 679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руководителями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борьбе с коррупцией (ст.680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на работу лиц, ранее 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коррупционное преступление (ст. 681 КРКоАП)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46"/>
        <w:gridCol w:w="846"/>
        <w:gridCol w:w="846"/>
        <w:gridCol w:w="846"/>
        <w:gridCol w:w="1151"/>
        <w:gridCol w:w="2768"/>
        <w:gridCol w:w="846"/>
        <w:gridCol w:w="1303"/>
        <w:gridCol w:w="1001"/>
        <w:gridCol w:w="8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прочих гос.структур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связи, информатизации и информации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5 - 1. Сведения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правонарушений, привлеченных к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за совершение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правонарушений по состоянию на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 (дата формирования)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Б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798"/>
        <w:gridCol w:w="423"/>
        <w:gridCol w:w="423"/>
        <w:gridCol w:w="2504"/>
        <w:gridCol w:w="423"/>
        <w:gridCol w:w="698"/>
        <w:gridCol w:w="659"/>
        <w:gridCol w:w="1562"/>
        <w:gridCol w:w="424"/>
        <w:gridCol w:w="424"/>
        <w:gridCol w:w="541"/>
        <w:gridCol w:w="6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(глава 34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физическими лицами (ст.676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 лицом, уполномоченным на выполнение государственных функций, либо приравненным к нему лицом (ст. 677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 (ст.678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ст.678 КРКоАП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ст.678 КРКоАП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(ст. 679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руководителями государственных органов по борьбе с коррупцией (ст.680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работу лиц, ранее совершивших коррупционное преступление (ст. 681 КРКоАП)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999"/>
        <w:gridCol w:w="710"/>
        <w:gridCol w:w="710"/>
        <w:gridCol w:w="710"/>
        <w:gridCol w:w="710"/>
        <w:gridCol w:w="965"/>
        <w:gridCol w:w="710"/>
        <w:gridCol w:w="1812"/>
        <w:gridCol w:w="711"/>
        <w:gridCol w:w="7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3907"/>
        <w:gridCol w:w="656"/>
        <w:gridCol w:w="1019"/>
        <w:gridCol w:w="1019"/>
        <w:gridCol w:w="1019"/>
        <w:gridCol w:w="1570"/>
        <w:gridCol w:w="1022"/>
        <w:gridCol w:w="102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(глава 34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физическими лицами (ст.676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уполномоченным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функций, либо приравненным к нему лицом (ст. 677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(ст.678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ст.678 КРКоАП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ст.678 КРКоАП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(ст. 679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руководителями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борьбе с коррупцией (ст.680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на работу лиц, ранее 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коррупционное преступление (ст. 681 КРКоАП)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46"/>
        <w:gridCol w:w="846"/>
        <w:gridCol w:w="846"/>
        <w:gridCol w:w="846"/>
        <w:gridCol w:w="1151"/>
        <w:gridCol w:w="2768"/>
        <w:gridCol w:w="846"/>
        <w:gridCol w:w="1303"/>
        <w:gridCol w:w="1001"/>
        <w:gridCol w:w="8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прочих гос.структур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связи, информатизации и информации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6. Сведения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правонарушений, привлеченных к дисциплинарной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в соответствии с Законом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"О борьбе с коррупцией" за период с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______________по 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50"/>
        <w:gridCol w:w="547"/>
        <w:gridCol w:w="3236"/>
        <w:gridCol w:w="547"/>
        <w:gridCol w:w="902"/>
        <w:gridCol w:w="852"/>
        <w:gridCol w:w="2019"/>
        <w:gridCol w:w="548"/>
        <w:gridCol w:w="548"/>
        <w:gridCol w:w="700"/>
        <w:gridCol w:w="851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999"/>
        <w:gridCol w:w="710"/>
        <w:gridCol w:w="710"/>
        <w:gridCol w:w="710"/>
        <w:gridCol w:w="710"/>
        <w:gridCol w:w="965"/>
        <w:gridCol w:w="710"/>
        <w:gridCol w:w="1812"/>
        <w:gridCol w:w="711"/>
        <w:gridCol w:w="7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469"/>
        <w:gridCol w:w="1469"/>
        <w:gridCol w:w="1470"/>
        <w:gridCol w:w="1470"/>
        <w:gridCol w:w="2264"/>
        <w:gridCol w:w="1474"/>
        <w:gridCol w:w="1474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46"/>
        <w:gridCol w:w="846"/>
        <w:gridCol w:w="846"/>
        <w:gridCol w:w="846"/>
        <w:gridCol w:w="1151"/>
        <w:gridCol w:w="2768"/>
        <w:gridCol w:w="846"/>
        <w:gridCol w:w="1303"/>
        <w:gridCol w:w="1001"/>
        <w:gridCol w:w="8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прочих гос.структур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связи, информатизации и информации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3-К. Отчет о коррупционных преступлениях, лицах</w:t>
      </w:r>
      <w:r>
        <w:br/>
      </w:r>
      <w:r>
        <w:rPr>
          <w:rFonts w:ascii="Times New Roman"/>
          <w:b/>
          <w:i w:val="false"/>
          <w:color w:val="000000"/>
        </w:rPr>
        <w:t>их совершивших, осужденных и движении уголовных дел о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6. Сведения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правонарушений, привлеченных к дисциплинарной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в соответствии с Законом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"О борьбе с коррупцией" на ______________</w:t>
      </w:r>
      <w:r>
        <w:br/>
      </w:r>
      <w:r>
        <w:rPr>
          <w:rFonts w:ascii="Times New Roman"/>
          <w:b/>
          <w:i w:val="false"/>
          <w:color w:val="000000"/>
        </w:rPr>
        <w:t>(дата формирования)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Б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50"/>
        <w:gridCol w:w="547"/>
        <w:gridCol w:w="3236"/>
        <w:gridCol w:w="547"/>
        <w:gridCol w:w="902"/>
        <w:gridCol w:w="852"/>
        <w:gridCol w:w="2019"/>
        <w:gridCol w:w="548"/>
        <w:gridCol w:w="548"/>
        <w:gridCol w:w="700"/>
        <w:gridCol w:w="851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МВД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досудебных расследований АГДСиПК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МФ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710"/>
        <w:gridCol w:w="710"/>
        <w:gridCol w:w="999"/>
        <w:gridCol w:w="710"/>
        <w:gridCol w:w="710"/>
        <w:gridCol w:w="710"/>
        <w:gridCol w:w="710"/>
        <w:gridCol w:w="965"/>
        <w:gridCol w:w="710"/>
        <w:gridCol w:w="1812"/>
        <w:gridCol w:w="711"/>
        <w:gridCol w:w="7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совершено: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Казахстана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и социального развития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469"/>
        <w:gridCol w:w="1469"/>
        <w:gridCol w:w="1470"/>
        <w:gridCol w:w="1470"/>
        <w:gridCol w:w="2264"/>
        <w:gridCol w:w="1474"/>
        <w:gridCol w:w="1474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инвестициям и развитию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монополии и защите конкуренции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46"/>
        <w:gridCol w:w="846"/>
        <w:gridCol w:w="846"/>
        <w:gridCol w:w="846"/>
        <w:gridCol w:w="1151"/>
        <w:gridCol w:w="2768"/>
        <w:gridCol w:w="846"/>
        <w:gridCol w:w="1303"/>
        <w:gridCol w:w="1001"/>
        <w:gridCol w:w="8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прочих гос.структур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связи, информатизации и информации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Аэрокосмического комитета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религий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2014 года № 112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отчета формы № 3-К "О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преступлениях, лицах их совершивших, осужденных, движении</w:t>
      </w:r>
      <w:r>
        <w:br/>
      </w:r>
      <w:r>
        <w:rPr>
          <w:rFonts w:ascii="Times New Roman"/>
          <w:b/>
          <w:i w:val="false"/>
          <w:color w:val="000000"/>
        </w:rPr>
        <w:t>уголовных дел о коррупционных преступлениях и о субъектах</w:t>
      </w:r>
      <w:r>
        <w:br/>
      </w:r>
      <w:r>
        <w:rPr>
          <w:rFonts w:ascii="Times New Roman"/>
          <w:b/>
          <w:i w:val="false"/>
          <w:color w:val="000000"/>
        </w:rPr>
        <w:t>коррупционных правонарушений"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(далее - отчет) отражает работу уполномоченных государственных органов по выявлению, пресечению коррупционных правонарушений и привлечению лиц, виновных в их совершении, к ответственности, содержит статистическую информацию о материальном вреде, причиненном коррупционными преступлениями, и состоянии работы по его возмещению, а также ведомственной принадлежности лиц, привлеченных к ответственности за совершение коррупционных правонарушений, о лицах, уголовные дела в отношении которых рассмотрены судом, видах мер ответственности за коррупционные деяния.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субъектам данной правовой статистики относятся правоохранительные, специальные и военные органы, канцелярии местных судов и Департамент по обеспечению судов при Верховном Суде Республики Казахстан, а также все иные государственные органы и организации, органы местного самоуправления, обеспечивающие в пределах своих полномочий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по республике формирует Комитет по правовой статистике и специальным учетам Генеральной прокуратуры Республики Казахстан (далее - Комитет) на основании отчетов по регионам, представленных территориальными управлениями Комитета (далее – территориальные управления), сформированных на основании сведений Единого реестра досудебных расследований (далее - ЕРДР), Единой автоматизированной информационно-аналитической системы судебных органов Республики Казахстан и на основании данных Комитета по информационным учетным документам формы № 1-АВ, 1-АП (</w:t>
      </w:r>
      <w:r>
        <w:rPr>
          <w:rFonts w:ascii="Times New Roman"/>
          <w:b w:val="false"/>
          <w:i w:val="false"/>
          <w:color w:val="000000"/>
          <w:sz w:val="28"/>
        </w:rPr>
        <w:t>разделы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) и № 1-К (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формировании отчета по региону необходимо соблюдать логические соотношения между отдельными показателями. Датой представления отчета считается дата его поступления в Комитет по электронной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формируется ежемесячно с нарастающим итогом и представляется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территориальными управлениями в Комитет к 4 числу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Комитетом сводный отчет по республике в Генеральную прокуратуру Республики Казахстан к 8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Формирование отчета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отражает основные сведения о коррупционных преступлениях, уголовные дела по которым находились в производстве органов уголовного преследования, зарегистрированных, оконченных расследованием, по которым сроки досудебного расследования прерваны в отчетном периоде, а также сведения по возмещению причиненного вреда.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отражает сведения о коррупционных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лицах, совершивших коррупционные преступления.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включает сведения о лицах осужденных, оправданных, уголовные дела в отношении которых прекращены судом, в отношении которых применены принудительные меры медицинского характера, а также указываются назначенные меры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Территориальные управления представляют в Комитет списочные сведения о лицах, осужденных за совершение коррупционных преступлений (раздел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правонарушений, с разбивкой по регионам.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правонарушений, с разбивкой по </w:t>
      </w:r>
      <w:r>
        <w:rPr>
          <w:rFonts w:ascii="Times New Roman"/>
          <w:b w:val="false"/>
          <w:i w:val="false"/>
          <w:color w:val="000000"/>
          <w:sz w:val="28"/>
        </w:rPr>
        <w:t>статьям 676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субъектах коррупционных правонарушений, привлеченных к дисциплинарной ответственности в соответствии с требованиями Закона, с разбивкой по регионам. 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строке 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коррупционных преступлений, из них в строках 2-5 коррупционные преступления указываются с разбивкой по тяжести преступления. Из строки 1 в строках 6-26 перечисляются преступления, отнесенные к коррупционным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 В строке 27 отражаются преступления, переквалифицированные на статьи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 не входящие в перечень коррупционных.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отражается количество преступлений, уголовные дела по которым находились в производстве органов уголовного преследования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это число входят преступления прошлых лет, по которым: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процессуальные решения не приняты;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впервые процессуальные решения приняты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начато досудебное расследование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прекращенные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направленные по подследственности в отчетном периоде со снятием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количество преступлений, зарегистрированных в ЕРДР в отчетном периоде, за исключением деяний, уголовные дела по которым прекращены со снятием с учета. В случае регистрации преступления одним органом уголовного преследования (например, службой экономических расследований) и последующей передачей по подследственности в другой орган (например, в органы внутренних дел) в данной графе преступление указывается только в отчете органа, зарегистрировавшего преступление (в отчете по органу службы экономических расследований). В этом случае допустимо превышение показателей графы 2 над показателями графы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графы 2 в графе 3 отражаются преступления, по которым начато досудебное расследование органами прокуратуры. При этом преступления, по которым начато досудебное расследование прокурорами, учитываются в графе 2 отчета органа, которому поручено производство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преступлениях, по которым уголовные дела впервые окончены расследованием в отчетном периоде, отражаются в графе 4 с распределением их на графы 5 и 6 в зависимости от окончательных процессуальных решений. Преступления, дела по которым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указываются в графе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8 указываются сведения о преступлениях, по которым сроки досудебного расследования впервые прерваны, с отражением их по основаниям принятия решения в графах 9-14.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15 указывается количество преступлений, по которым сроки досудебного расследования прерваны впервые в отчетном периоде по основаниям пункта 4)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графе 16 - преступления прошлых лет, по которым сроки досудебного расследования прерваны в предыдущие годы по основаниям пункта 4)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Графа 17 отражает установленный размер материального ущерба (в тысячах тенге), причиненного преступлениями, по которым уголовные дела впервые в отчетном периоде направлены в суд или прекращены по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В графе 18 указывается сумма (в тысячах тенге), на которую наложен арест на имущество по делам о преступлениях, указанных в графе 4. Сумма (в тысячах тенге), на которую изъято имущество или которая добровольно погашена по уголовным делам, указывается в графе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преступлениях, по которым по уголовным делам истек установленный УПК РК срок следствия, а информация о его продлении в органы правовой статистики не поступила, учитываются в графе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числа зарегистрированных в отчетном периоде (графа 2) в графе 21 указывается количество преступлений, уголовные дела по которым переданы со снятием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если уголовное дело передается по подследственности со снятием с учета внутри области, то в сводном отчете области во избежание двойного учета, данное дело в графе 21 не отражается. В областном сводном отчете данная графа заполняется только в случае передачи дела по подследственности со снятием с учета за пределы области.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1 отражается общее количество коррупционных преступлений, из них в строках 2-5 коррупционные преступления указываются с разбивкой по тяжести преступления, в строке 6 – выявленные по инициативе самого государственного органа. Из строки 1 в строках 7-27 раздела указываются преступления, отнесенные к коррупционным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этой строке не учитываются преступления, уголовные дела по которым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переданные по подследственности со снятием с учета. В строке 28 отражаются преступления, дела по которым прекращены по основаниям, предусмотренным пунктами 1), 2), 5), 6), 7), 8) части 1 статьи 35 УПК РК. В строке 29 отражаются преступления, переквалифицированные на статьи УК РК, не входящие в перечень коррупционных.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графе 1 раздела 3 учитывается количество лиц, в отношении которых вынесено постановление о признании подозреваемым в совершении коррупционного преступления в отчетном периоде. В графе 2 указывается число лиц, совершивших коррупционные преступления, в отношении которых уголовные дела впервые направлены в суд или прекращены по основаниям, предусмотренным пунктами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данном отчетном периоде. Из них в графе 3 выделяются лица, уголовные дела в отношении которых направлены в суд. Данные из графы 3 распределяются по лицам, уполномоченным на выполнение государственных функций, и лицам, приравненным к ним, в графах 4-45.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графе 1 таблицы А раздела 4 отчета указывается число лиц, осужденных за совершение коррупционных преступлений по приговорам, вступившим в законную силу в данном отчетном периоде. В графах 2-43 из графы 1 отражаются сведения о лицах, уполномоченных на выполнение государственных функций, и лицах, приравненных к ним.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1 таблицы А раздела 4 отражается общее количество лиц, осужденных за совершение коррупционных преступлений. Из строки 1 в строках 2-22 отражаются преступления, отнесенные к коррупционным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23 отражается число оправданных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24 указывается число лиц, дела о которых прекращены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строки 24 в строке 25 учитываются лица, в отношении которых дела прекращены по пунктам 1), 2), 5), 6), 7), 8) части 1 статьи 35 УПК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26 отражается число лиц, в отношении которых применены принудительные меры медицинского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таблице Б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результатах рассмотрения судами уголовных дел в отношении лиц, совершивших коррупционные преступления (по вступившим в законную силу судебным актам).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1 таблицы В отчета указывается число лиц, осужденных за совершение коррупционных преступлений, выявленных по инициативе самого государственного органа среди своих работников, по приговорам, вступившим в законную силу в данном отчетном периоде. В графах 2-42 из графы 1 выделяется количество работников отдельных государственных органов, осужденных за коррупционные деяния, выявленных по инициативе самого государственного органа среди своих работников. В графе 43 учитываются лица, являющиеся субъектами в соответствии требованиями Закона. 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Разделы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формируются на основании данных Комитета по информационным учетным документам формы № 1-АВ, 1-АП (</w:t>
      </w:r>
      <w:r>
        <w:rPr>
          <w:rFonts w:ascii="Times New Roman"/>
          <w:b w:val="false"/>
          <w:i w:val="false"/>
          <w:color w:val="000000"/>
          <w:sz w:val="28"/>
        </w:rPr>
        <w:t>разделы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) и № 1-К (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) и состоят из таблиц А и Б.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таблицах А </w:t>
      </w:r>
      <w:r>
        <w:rPr>
          <w:rFonts w:ascii="Times New Roman"/>
          <w:b w:val="false"/>
          <w:i w:val="false"/>
          <w:color w:val="000000"/>
          <w:sz w:val="28"/>
        </w:rPr>
        <w:t>разделов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учитываются сведения о субъектах коррупционных правонарушений, состоящих на учете Комитета, по состоянию на день составления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таблицах Б </w:t>
      </w:r>
      <w:r>
        <w:rPr>
          <w:rFonts w:ascii="Times New Roman"/>
          <w:b w:val="false"/>
          <w:i w:val="false"/>
          <w:color w:val="000000"/>
          <w:sz w:val="28"/>
        </w:rPr>
        <w:t>разделов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субъектах коррупционных правонарушений, состоящих на учете Комитета, привлеченных к ответственности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1 </w:t>
      </w:r>
      <w:r>
        <w:rPr>
          <w:rFonts w:ascii="Times New Roman"/>
          <w:b w:val="false"/>
          <w:i w:val="false"/>
          <w:color w:val="000000"/>
          <w:sz w:val="28"/>
        </w:rPr>
        <w:t>разделов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отражается общее количество лиц, привлеченных к ответственности за совершение коррупционных правонарушений, с отражением по графам 2-42 сведений о лицах, уполномоченных на выполнение государственных функций, и лицах, приравненных к ним.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2014 года № 112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приказов</w:t>
      </w:r>
      <w:r>
        <w:br/>
      </w:r>
      <w:r>
        <w:rPr>
          <w:rFonts w:ascii="Times New Roman"/>
          <w:b/>
          <w:i w:val="false"/>
          <w:color w:val="000000"/>
        </w:rPr>
        <w:t>Генерального Прокурора Республики Казахстан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декабря 2003 года № 69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составлению" (зарегистрированный в Реестре государственной регистрации нормативных правовых актов за № 2642). 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июня 2005 года № 23 "О внесении изменений и дополнений в приказ Генерального Прокурора Республики Казахстан от 11 декабря 2003 года № 69 "Об утверждении статистического отчета формы № 3-К "О коррупционных преступлениях, лицах их совершивших, осужденных и движении уголовных дел о коррупционных преступлениях" и Инструкции по его составлению" (зарегистрированный в Реестре государственной регистрации нормативных правовых актов за № 3711). 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25 декабря 2006 года № 76 "О внесении изменений и дополнений в некоторые нормативные правовые акты Генерального Прокурора Республики Казахстан по вопросам формирования статистической отчетности" (зарегистрированный в Реестре государственной регистрации нормативных правовых актов за № 4512).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13 ноября 2007 года № 45 "О внесении изменений и дополнений в некоторые нормативные правовые акты Генерального Прокурора Республики Казахстан" (зарегистрированный в Реестре государственной регистрации нормативных правовых актов за № 5047). 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4 февраля 2008 года № 5 "О внесении изменений и дополнений в некоторые нормативные правовые акты Генерального Прокурора Республики Казахстан" (зарегистрированный в Реестре государственной регистрации нормативных правовых актов за № 5158). 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4 сентября 2008 года № 50 "О внесении дополнений и изменений в некоторые нормативные правовые акты Генерального Прокурора Республики Казахстан" (зарегистрированный в Реестре государственной регистрации нормативных правовых актов за № 5317). 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января 2010 года № 5 "О внесении изменений и дополнений в приказ Генерального Прокурора Республики Казахстан от 11 декабря 2003 года № 69 "Об утверждении статистического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составлению" (зарегистрированный в Реестре государственной регистрации нормативных правовых актов за № 6076).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24 июня 2011 года № 55 "О внесении изменений и дополнений в некоторые нормативные правовые акты Генерального Прокурора Республики Казахстан" (зарегистрированный в Реестре государственной регистрации нормативных правовых актов за № 7099).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