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c44" w14:textId="f4e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декабря 2014 года № 337. Зарегистрировано департаментом юстиции Восточно-Казахстанской области 21 января 2015 года № 3647.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3392, опубликованное в газетах "Дидар" от 22 июля 2014 года № 83 (17020), "Рудный Алтай" от 21 июля 2014 года № 82 (19529)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округ, село Парыгино, улица Партизанская, дом № 51, часовня в честь Успения Божией Матери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