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08f6" w14:textId="2aa0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Ордабасынскому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31 марта 2014 года № 30/14. Зарегистрировано Департаментом юстиции Южно-Казахстанской области 24 апреля 2014 года № 2628. Утратило силу решением Ордабасинского районного маслихата Туркестанской области от 14 августа 2019 года № 48/2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14.08.2019 № 48/2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Постанавлением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постанавления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размер и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Ордабасынского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30/14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Ордабасынскому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Ордабасынского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предельно – допустимых расходов – отношение предельно –допустимого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услуг, на содержание жилого дома (жилого здания) согласно смете, определяющей размер ежемесячных и целевых всносов, на содержание жилого дома (жилого здания).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спарвку, либо справку сельских и аульных акимов, подверждающую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 – 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–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 – 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 При расчете жилищной помощи применяется цена на уголь, сложившуюся в Ордабасынском районе, по данным органов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4 – 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– допустимого уровня расходов семьи (граждан) на эти цели, установленных местным представительным органом.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 – допустимых расходов семьи (гражданина) в месяц на содержание жилого дома (жилого здания), потребления коммунальных услуг,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- 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помощи, оргагов управления объектов кондоминиума.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