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a432" w14:textId="29ba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11 декабря 2013 года № ХХ-2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22 октября 2014 года № ХХVІІ-2. Зарегистрировано Департаментом юстиции Атырауской области 30 октября 2014 года № 3028. Утратило силу решением Кызылкогинского районного маслихата Атырауской области от 27 марта 2015 года № ХХХ-7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Кызылкогинского районного маслихата Атырауской области от 27.03.2015 № ХХХ-7.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15 октября 2014 года № 240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ХХ-2 "О районном бюджете на 2014-2016 годы" (зарегистрированное в реестре государственной регистрации нормативных правовых актов за № 2837, опубликованное в районной газете "Кызылкога" 6 февраля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"4 241 219" заменить цифрами "4 196 349";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"3 309 440" заменить цифрами "3 264 570".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"7 133" заменить цифрами "11 133";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"8 800" заменить цифрами "5 817";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"4 525" заменить цифрами "4 053";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"6 998" заменить цифрами "2 698";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22)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на приобретение автотранспорта для перевоза детей – 7 139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на приобретение и доставку учебников, учебно-методических комплексов для общеобразовательных организаций образования – 19 176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"476 612" заменить цифрами "450 182";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"4</w:t>
      </w:r>
      <w:r>
        <w:rPr>
          <w:rFonts w:ascii="Times New Roman"/>
          <w:b w:val="false"/>
          <w:i w:val="false"/>
          <w:color w:val="000000"/>
          <w:sz w:val="28"/>
        </w:rPr>
        <w:t>) на разработку проектно-сметной документации и строительство административного здания аппарата акима Жангельдинского сельского округа Кызылкогинского района – 41 000 тысяч тенге",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Бейскали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ХХVІІ-2 Приложение1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ХХ-2 Приложение 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776"/>
        <w:gridCol w:w="776"/>
        <w:gridCol w:w="10375"/>
        <w:gridCol w:w="1582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4196349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744561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488765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5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5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0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3264570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3264570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3264570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26"/>
        <w:gridCol w:w="726"/>
        <w:gridCol w:w="10328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4196349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168539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298609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1701359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1597706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78836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1182703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129072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197666</w:t>
            </w:r>
          </w:p>
        </w:tc>
      </w:tr>
      <w:tr>
        <w:trPr>
          <w:trHeight w:val="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43899</w:t>
            </w:r>
          </w:p>
        </w:tc>
      </w:tr>
      <w:tr>
        <w:trPr>
          <w:trHeight w:val="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  уровне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127596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ХХVІІ-2 Приложение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ХХ-2 Приложение 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5999"/>
        <w:gridCol w:w="1454"/>
        <w:gridCol w:w="1432"/>
        <w:gridCol w:w="1389"/>
        <w:gridCol w:w="1520"/>
        <w:gridCol w:w="13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2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 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394"/>
        <w:gridCol w:w="1299"/>
        <w:gridCol w:w="1386"/>
        <w:gridCol w:w="1255"/>
        <w:gridCol w:w="1212"/>
        <w:gridCol w:w="1256"/>
        <w:gridCol w:w="13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10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  сельской местности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8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</w:t>
            </w:r>
          </w:p>
        </w:tc>
      </w:tr>
      <w:tr>
        <w:trPr>
          <w:trHeight w:val="18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