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d025" w14:textId="45cd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Айыртауского районного маслихата от 29 января 2014 года № 5-22-1 "О Правилах оказания социальной помощи, установления размеров и определения перечня отдельных категорий нуждающихся граждан Айыртауского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Айыртауского района Северо-Казахстанской области от 24 декабря 2014 года № 5-34-4. Зарегистрировано Департаментом юстиции Северо-Казахстанской области 27 января 2015 года № 3081. Утратило силу решением маслихата Айыртауского района Северо-Казахстанской области от 05 мая 2017 года № 6-10-9</w:t>
      </w:r>
    </w:p>
    <w:p>
      <w:pPr>
        <w:spacing w:after="0"/>
        <w:ind w:left="0"/>
        <w:jc w:val="both"/>
      </w:pPr>
      <w:r>
        <w:rPr>
          <w:rFonts w:ascii="Times New Roman"/>
          <w:b w:val="false"/>
          <w:i w:val="false"/>
          <w:color w:val="ff0000"/>
          <w:sz w:val="28"/>
        </w:rPr>
        <w:t xml:space="preserve">
      Сноска. Утратило силу решением маслихата Айыртауского района Северо-Казахстанской области от 05.05.2017 </w:t>
      </w:r>
      <w:r>
        <w:rPr>
          <w:rFonts w:ascii="Times New Roman"/>
          <w:b w:val="false"/>
          <w:i w:val="false"/>
          <w:color w:val="ff0000"/>
          <w:sz w:val="28"/>
        </w:rPr>
        <w:t>№ 6-10-9</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Айыртауский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от 29 января 2014 года № 5-22-1 "О Правилах оказания социальной помощи, установления размеров и определения перечня отдельных категорий нуждающихся граждан Айыртауского района" (зарегистрировано в Реестре государственной регистрации нормативных правовых актов под № 2570, опубликовано 6 марта 2014 года в газете "Айыртау таңы", 6 марта 2014 года в газете "Айыртауские зори")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Айыртауского района, утвержденных указанным решением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подпункт 3)</w:t>
      </w:r>
      <w:r>
        <w:rPr>
          <w:rFonts w:ascii="Times New Roman"/>
          <w:b w:val="false"/>
          <w:i w:val="false"/>
          <w:color w:val="000000"/>
          <w:sz w:val="28"/>
        </w:rPr>
        <w:t xml:space="preserve"> пункта 2 указанных Правил изложить в новой редакции:</w:t>
      </w:r>
    </w:p>
    <w:bookmarkStart w:name="z8" w:id="3"/>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в месяц, равный по величине стоимости минимальной потребительской корзины, рассчитываемой органами статистики в области;";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пункт 5</w:t>
      </w:r>
      <w:r>
        <w:rPr>
          <w:rFonts w:ascii="Times New Roman"/>
          <w:b w:val="false"/>
          <w:i w:val="false"/>
          <w:color w:val="000000"/>
          <w:sz w:val="28"/>
        </w:rPr>
        <w:t xml:space="preserve"> указанных Правил изложить в следующей редакции:</w:t>
      </w:r>
    </w:p>
    <w:bookmarkStart w:name="z10" w:id="4"/>
    <w:p>
      <w:pPr>
        <w:spacing w:after="0"/>
        <w:ind w:left="0"/>
        <w:jc w:val="both"/>
      </w:pPr>
      <w:r>
        <w:rPr>
          <w:rFonts w:ascii="Times New Roman"/>
          <w:b w:val="false"/>
          <w:i w:val="false"/>
          <w:color w:val="000000"/>
          <w:sz w:val="28"/>
        </w:rPr>
        <w:t xml:space="preserve">
      "5. Перечень памятных дат и праздничных дней для оказания социальной помощи, а также кратность и размер социальной помощи в разрезе категорий получателей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
    <w:bookmarkStart w:name="z11" w:id="5"/>
    <w:p>
      <w:pPr>
        <w:spacing w:after="0"/>
        <w:ind w:left="0"/>
        <w:jc w:val="both"/>
      </w:pPr>
      <w:r>
        <w:rPr>
          <w:rFonts w:ascii="Times New Roman"/>
          <w:b w:val="false"/>
          <w:i w:val="false"/>
          <w:color w:val="000000"/>
          <w:sz w:val="28"/>
        </w:rPr>
        <w:t xml:space="preserve">
      Социальная помощь к праздничным дням и памятным датам оказывается по одной из категорий,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w:t>
      </w:r>
      <w:r>
        <w:rPr>
          <w:rFonts w:ascii="Times New Roman"/>
          <w:b w:val="false"/>
          <w:i w:val="false"/>
          <w:color w:val="000000"/>
          <w:sz w:val="28"/>
        </w:rPr>
        <w:t>Правилам.";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пункт 6</w:t>
      </w:r>
      <w:r>
        <w:rPr>
          <w:rFonts w:ascii="Times New Roman"/>
          <w:b w:val="false"/>
          <w:i w:val="false"/>
          <w:color w:val="000000"/>
          <w:sz w:val="28"/>
        </w:rPr>
        <w:t xml:space="preserve"> указанных Правил изложить в следующей редакции:</w:t>
      </w:r>
    </w:p>
    <w:bookmarkStart w:name="z14" w:id="6"/>
    <w:p>
      <w:pPr>
        <w:spacing w:after="0"/>
        <w:ind w:left="0"/>
        <w:jc w:val="both"/>
      </w:pPr>
      <w:r>
        <w:rPr>
          <w:rFonts w:ascii="Times New Roman"/>
          <w:b w:val="false"/>
          <w:i w:val="false"/>
          <w:color w:val="000000"/>
          <w:sz w:val="28"/>
        </w:rPr>
        <w:t>
      "6. Социальная помощь при наступлении трудной жизненной ситуации вследствие стихийного бедствия или пожара оказывается при обращении не позднее шести месяцев со дня наступления указанных событий гражданину (семье), пострадавшему вследствие стихийного бедствия или пожара, в размере не более 25 месячных расчетных показателей.</w:t>
      </w:r>
    </w:p>
    <w:bookmarkEnd w:id="6"/>
    <w:bookmarkStart w:name="z15" w:id="7"/>
    <w:p>
      <w:pPr>
        <w:spacing w:after="0"/>
        <w:ind w:left="0"/>
        <w:jc w:val="both"/>
      </w:pPr>
      <w:r>
        <w:rPr>
          <w:rFonts w:ascii="Times New Roman"/>
          <w:b w:val="false"/>
          <w:i w:val="false"/>
          <w:color w:val="000000"/>
          <w:sz w:val="28"/>
        </w:rPr>
        <w:t>
      Окончательный перечень оснований для отнесения граждан к категории нуждающихся, при наступлении трудной жизненной ситуации:</w:t>
      </w:r>
    </w:p>
    <w:bookmarkEnd w:id="7"/>
    <w:bookmarkStart w:name="z16" w:id="8"/>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8"/>
    <w:bookmarkStart w:name="z17" w:id="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9"/>
    <w:bookmarkStart w:name="z18" w:id="10"/>
    <w:p>
      <w:pPr>
        <w:spacing w:after="0"/>
        <w:ind w:left="0"/>
        <w:jc w:val="both"/>
      </w:pPr>
      <w:r>
        <w:rPr>
          <w:rFonts w:ascii="Times New Roman"/>
          <w:b w:val="false"/>
          <w:i w:val="false"/>
          <w:color w:val="000000"/>
          <w:sz w:val="28"/>
        </w:rPr>
        <w:t>
      3) наличие среднедушевого дохода, не превышающего 1,5 прожиточного минимума, рассчитываемого органами статистики в области;</w:t>
      </w:r>
    </w:p>
    <w:bookmarkEnd w:id="10"/>
    <w:bookmarkStart w:name="z19" w:id="11"/>
    <w:p>
      <w:pPr>
        <w:spacing w:after="0"/>
        <w:ind w:left="0"/>
        <w:jc w:val="both"/>
      </w:pPr>
      <w:r>
        <w:rPr>
          <w:rFonts w:ascii="Times New Roman"/>
          <w:b w:val="false"/>
          <w:i w:val="false"/>
          <w:color w:val="000000"/>
          <w:sz w:val="28"/>
        </w:rPr>
        <w:t>
      4)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в зубопротезировании, которое осуществляется медицинской организацией, имеющей лицензию на зубопротезирование, один раз в год без учета дохода согласно предоставленных счетов-фактур в размере стоимости зубопротезирования (кроме драгоценных металлов и протезов из металлокерамики, металлоакрилла);</w:t>
      </w:r>
    </w:p>
    <w:bookmarkEnd w:id="11"/>
    <w:bookmarkStart w:name="z20" w:id="12"/>
    <w:p>
      <w:pPr>
        <w:spacing w:after="0"/>
        <w:ind w:left="0"/>
        <w:jc w:val="both"/>
      </w:pPr>
      <w:r>
        <w:rPr>
          <w:rFonts w:ascii="Times New Roman"/>
          <w:b w:val="false"/>
          <w:i w:val="false"/>
          <w:color w:val="000000"/>
          <w:sz w:val="28"/>
        </w:rPr>
        <w:t>
      5) нуждаемость участников и инвалидов Великой Отечественной войны и лиц, приравненных к ним в санаторно-курортном лечении один раз в год без учета дохода в размере стоимости путевки;</w:t>
      </w:r>
    </w:p>
    <w:bookmarkEnd w:id="12"/>
    <w:bookmarkStart w:name="z21" w:id="13"/>
    <w:p>
      <w:pPr>
        <w:spacing w:after="0"/>
        <w:ind w:left="0"/>
        <w:jc w:val="both"/>
      </w:pPr>
      <w:r>
        <w:rPr>
          <w:rFonts w:ascii="Times New Roman"/>
          <w:b w:val="false"/>
          <w:i w:val="false"/>
          <w:color w:val="000000"/>
          <w:sz w:val="28"/>
        </w:rPr>
        <w:t>
      6) нуждаемость участников и инвалидов Великой Отечественной войны в оплате расходов на коммунальные услуги и приобретении топлива в размере 24 (двадцати четырех) месячных расчетных показателей один раз в год без учета дохода ;</w:t>
      </w:r>
    </w:p>
    <w:bookmarkEnd w:id="13"/>
    <w:bookmarkStart w:name="z22" w:id="14"/>
    <w:p>
      <w:pPr>
        <w:spacing w:after="0"/>
        <w:ind w:left="0"/>
        <w:jc w:val="both"/>
      </w:pPr>
      <w:r>
        <w:rPr>
          <w:rFonts w:ascii="Times New Roman"/>
          <w:b w:val="false"/>
          <w:i w:val="false"/>
          <w:color w:val="000000"/>
          <w:sz w:val="28"/>
        </w:rPr>
        <w:t>
      7) нуждаемость лиц, больных активной формой туберкулеза, один раз в год без учета дохода в размере 20 месячных расчетных показателей по предъявлению справки из учреждения здравоохранения.</w:t>
      </w:r>
    </w:p>
    <w:bookmarkEnd w:id="14"/>
    <w:bookmarkStart w:name="z23" w:id="15"/>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25" w:id="1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7805"/>
        <w:gridCol w:w="4195"/>
      </w:tblGrid>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XXXIV очередной сессии </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Айыртауского районного </w:t>
            </w:r>
            <w:r>
              <w:br/>
            </w:r>
            <w:r>
              <w:rPr>
                <w:rFonts w:ascii="Times New Roman"/>
                <w:b w:val="false"/>
                <w:i/>
                <w:color w:val="000000"/>
                <w:sz w:val="20"/>
              </w:rPr>
              <w:t xml:space="preserve">маслихата </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Н.Еременко </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Секретарь Айыртуаского </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Р.Тлеубаева</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Е.Султанов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24 декабря 2014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Айыртауского районного маслихата Северо-Казахстанской области от 24 декабря 2014 года № 5-34-4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32" w:id="17"/>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социальной помощи в разрезе категорий получателей</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9712"/>
        <w:gridCol w:w="2"/>
        <w:gridCol w:w="2194"/>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bookmarkEnd w:id="18"/>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социальной помощи</w:t>
            </w:r>
            <w:r>
              <w:br/>
            </w:r>
            <w:r>
              <w:rPr>
                <w:rFonts w:ascii="Times New Roman"/>
                <w:b w:val="false"/>
                <w:i w:val="false"/>
                <w:color w:val="000000"/>
                <w:sz w:val="20"/>
              </w:rPr>
              <w:t>
(Месячный расчетный показатель)</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День вывода войск с территории Афганистана - 15 февраля</w:t>
            </w:r>
            <w:r>
              <w:br/>
            </w:r>
            <w:r>
              <w:rPr>
                <w:rFonts w:ascii="Times New Roman"/>
                <w:b w:val="false"/>
                <w:i w:val="false"/>
                <w:color w:val="000000"/>
                <w:sz w:val="20"/>
              </w:rPr>
              <w:t>
 </w:t>
            </w:r>
          </w:p>
          <w:bookmarkEnd w:id="19"/>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1"/>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2"/>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3"/>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4"/>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5"/>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Международный женский день - 8 марта</w:t>
            </w:r>
            <w:r>
              <w:br/>
            </w:r>
            <w:r>
              <w:rPr>
                <w:rFonts w:ascii="Times New Roman"/>
                <w:b w:val="false"/>
                <w:i w:val="false"/>
                <w:color w:val="000000"/>
                <w:sz w:val="20"/>
              </w:rPr>
              <w:t>
 </w:t>
            </w:r>
          </w:p>
          <w:bookmarkEnd w:id="26"/>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7"/>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получившие звание "Мать-героиня".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r>
              <w:br/>
            </w:r>
            <w:r>
              <w:rPr>
                <w:rFonts w:ascii="Times New Roman"/>
                <w:b w:val="false"/>
                <w:i w:val="false"/>
                <w:color w:val="000000"/>
                <w:sz w:val="20"/>
              </w:rPr>
              <w:t>
 </w:t>
            </w:r>
          </w:p>
          <w:bookmarkEnd w:id="28"/>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9"/>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0"/>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1"/>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2"/>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3"/>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День Победы - 9 мая</w:t>
            </w:r>
            <w:r>
              <w:br/>
            </w:r>
            <w:r>
              <w:rPr>
                <w:rFonts w:ascii="Times New Roman"/>
                <w:b w:val="false"/>
                <w:i w:val="false"/>
                <w:color w:val="000000"/>
                <w:sz w:val="20"/>
              </w:rPr>
              <w:t>
 </w:t>
            </w:r>
          </w:p>
          <w:bookmarkEnd w:id="34"/>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5"/>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50 (за исключением 9 мая 2015 года)</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6"/>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7"/>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8"/>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9"/>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0"/>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41"/>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42"/>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43"/>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4"/>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5"/>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6"/>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7"/>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r>
              <w:br/>
            </w:r>
            <w:r>
              <w:rPr>
                <w:rFonts w:ascii="Times New Roman"/>
                <w:b w:val="false"/>
                <w:i w:val="false"/>
                <w:color w:val="000000"/>
                <w:sz w:val="20"/>
              </w:rPr>
              <w:t xml:space="preserve">
( за исключением 9 мая 2015 года)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День Победы- 9 мая 2015 года</w:t>
            </w:r>
            <w:r>
              <w:br/>
            </w:r>
            <w:r>
              <w:rPr>
                <w:rFonts w:ascii="Times New Roman"/>
                <w:b w:val="false"/>
                <w:i w:val="false"/>
                <w:color w:val="000000"/>
                <w:sz w:val="20"/>
              </w:rPr>
              <w:t>
 </w:t>
            </w:r>
          </w:p>
          <w:bookmarkEnd w:id="48"/>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25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xml:space="preserve">
День защитника Отечества - 7 мая </w:t>
            </w:r>
            <w:r>
              <w:br/>
            </w:r>
            <w:r>
              <w:rPr>
                <w:rFonts w:ascii="Times New Roman"/>
                <w:b w:val="false"/>
                <w:i w:val="false"/>
                <w:color w:val="000000"/>
                <w:sz w:val="20"/>
              </w:rPr>
              <w:t>
 </w:t>
            </w:r>
          </w:p>
          <w:bookmarkEnd w:id="51"/>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День памяти жертв политических репрессий - 31 мая</w:t>
            </w:r>
            <w:r>
              <w:br/>
            </w:r>
            <w:r>
              <w:rPr>
                <w:rFonts w:ascii="Times New Roman"/>
                <w:b w:val="false"/>
                <w:i w:val="false"/>
                <w:color w:val="000000"/>
                <w:sz w:val="20"/>
              </w:rPr>
              <w:t>
 </w:t>
            </w:r>
          </w:p>
          <w:bookmarkEnd w:id="54"/>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ССР и в настоящее время являющиеся гражданами Республики Казахстан.</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xml:space="preserve">
День Конституции Республики Казахстан - 30 августа </w:t>
            </w:r>
            <w:r>
              <w:br/>
            </w:r>
            <w:r>
              <w:rPr>
                <w:rFonts w:ascii="Times New Roman"/>
                <w:b w:val="false"/>
                <w:i w:val="false"/>
                <w:color w:val="000000"/>
                <w:sz w:val="20"/>
              </w:rPr>
              <w:t>
 </w:t>
            </w:r>
          </w:p>
          <w:bookmarkEnd w:id="59"/>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