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d981" w14:textId="00dd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и пояснений по их заполнению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11 декабря 2014 года № 312. Зарегистрирован в Министерстве юстиции Республики Казахстан 16 января 2015 года № 10090.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16.03.2021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Опубликовано: "Казахстанская правда" от 21.01.2015 г. № 12 (27888); "Егемен Қазақстан" 21.01.2015 ж. № 12 (28490)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Министра здравоохранения и социального развития Республики Казахстан от 11 декабря 2014 года № 312. Зарегистрирован в Министерстве юстиции Республики Казахстан 16 января 2015 года № 10090.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и пояснений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в редакции приказа Министра труда и социальной защиты населения РК от 03.07.2019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форму предназначенную для сбора административных данных "Информация по актуальности статуса кандасов"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пояснение по заполнению формы административных данных "Информация по актуальности статуса кандасов"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2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форму предназначенную для сбора административных данных "Информация по половозрастному составу и социальной поддержке кандасов"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2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пояснение по заполнению формы административных данных "Информация по половозрастному составу и социальной поддержке кандасов"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2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форму предназначенную для сбора административных данных "Информация по странам прибытия кандасов",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2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пояснение по заполнению формы административных данных "Информация по странам прибытия кандасов"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2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форму предназначенную для сбора административных "Информация по трудоспособности кандасов",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2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пояснение по заполнению формы административных данных "Информация по трудоспособности кандасов"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2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форму предназначенную для сбора административных данных "Информация по годам прибытия кандасов",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2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пояснение по заполнению формы административных данных "Информация по годам прибытия кандасов"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Пункт 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труда, социальной защиты и миграции Министерства здравоохранения и социального развития Республики Казахстан в установленном законодательством порядке обеспечить: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довести настоящий приказ до сведения местных исполнительных органов областей, городов республиканского значения, столицы. </w:t>
      </w:r>
    </w:p>
    <w:bookmarkStart w:name="z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и социального развития Республики Казахстан Д.Р. Аргандыкова. </w:t>
      </w:r>
    </w:p>
    <w:bookmarkEnd w:id="13"/>
    <w:bookmarkStart w:name="z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61"/>
        <w:gridCol w:w="839"/>
      </w:tblGrid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  <w:bookmarkEnd w:id="15"/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Дуйсенова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bookmarkEnd w:id="16"/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статистике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национальной экономики 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 2014 г.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А. Смаилов</w:t>
            </w:r>
          </w:p>
        </w:tc>
        <w:tc>
          <w:tcPr>
            <w:tcW w:w="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11 декабря 2014 года № 312</w:t>
      </w:r>
    </w:p>
    <w:bookmarkEnd w:id="17"/>
    <w:bookmarkStart w:name="z1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Форма </w:t>
      </w:r>
      <w:r>
        <w:rPr>
          <w:rFonts w:ascii="Times New Roman"/>
          <w:b/>
          <w:i w:val="false"/>
          <w:color w:val="000000"/>
          <w:sz w:val="28"/>
        </w:rPr>
        <w:t xml:space="preserve">предназначенная для сбора административных данных Информация по актуальности статуса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</w:t>
      </w:r>
      <w:r>
        <w:rPr>
          <w:rFonts w:ascii="Times New Roman"/>
          <w:b w:val="false"/>
          <w:i/>
          <w:color w:val="000000"/>
          <w:sz w:val="28"/>
        </w:rPr>
        <w:t>Приложение 1</w:t>
      </w:r>
      <w:r>
        <w:rPr>
          <w:rFonts w:ascii="Times New Roman"/>
          <w:b w:val="false"/>
          <w:i/>
          <w:color w:val="000000"/>
          <w:sz w:val="28"/>
        </w:rPr>
        <w:t xml:space="preserve">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 ________ квартал 20___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Представляется в Министерство труда и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Круг лиц представляющих информацию: Местные исполнительные органы 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Форма административных данных размещена на интернет-ресурсе: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(www.enbek.gov.kz)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 к 5 числу отчетного периода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5204"/>
        <w:gridCol w:w="1344"/>
        <w:gridCol w:w="1344"/>
        <w:gridCol w:w="1345"/>
        <w:gridCol w:w="1719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областей, городов республиканского значения и столицы по классификатору административно-территориальных объектов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человек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действующим статусом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утраченным статусом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гражданство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 Адрес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"Информация по актуальности статуса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кандасов" приведено в приложении 2</w:t>
      </w:r>
    </w:p>
    <w:bookmarkEnd w:id="20"/>
    <w:bookmarkStart w:name="z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11 декабря 2014 года № 312</w:t>
      </w:r>
    </w:p>
    <w:bookmarkEnd w:id="21"/>
    <w:bookmarkStart w:name="z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Пояснение по заполнению формы административных данных "Информация по актуальности статуса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  <w:r>
        <w:rPr>
          <w:rFonts w:ascii="Times New Roman"/>
          <w:b/>
          <w:i w:val="false"/>
          <w:color w:val="000000"/>
          <w:sz w:val="28"/>
        </w:rPr>
        <w:t>" (индекс О-1, периодичность ежеквартально)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Заголовок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23"/>
    <w:bookmarkStart w:name="z1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 административных данных "Информация по актуальности статуса кандасов"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которая детализирует порядок заполнения формы предназначенной для сбора административных данных "Информация по актуальности статуса кандасов" (далее – Форма).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Пункт 1 -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миграционных процессов.</w:t>
      </w:r>
    </w:p>
    <w:bookmarkEnd w:id="25"/>
    <w:bookmarkStart w:name="z1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труда и социальной защиты населения Республики Казахстан местными исполнительными органами областей, городов республиканского значения и столицы, ежеквартально к 5 числу месяца следующего за отчетным кварталом.</w:t>
      </w:r>
    </w:p>
    <w:bookmarkEnd w:id="26"/>
    <w:bookmarkStart w:name="z1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27"/>
    <w:bookmarkStart w:name="z1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28"/>
    <w:bookmarkStart w:name="z1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29"/>
    <w:bookmarkStart w:name="z1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наименование регионов.</w:t>
      </w:r>
    </w:p>
    <w:bookmarkEnd w:id="30"/>
    <w:bookmarkStart w:name="z1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код областей, городов республиканского значения и столицы по классификатору административно-территориальных объектов.</w:t>
      </w:r>
    </w:p>
    <w:bookmarkEnd w:id="31"/>
    <w:bookmarkStart w:name="z1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общее количество человек.</w:t>
      </w:r>
    </w:p>
    <w:bookmarkEnd w:id="32"/>
    <w:bookmarkStart w:name="z1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общее количество с действующим статусом из общего количества человек (из графы 3 Формы).</w:t>
      </w:r>
    </w:p>
    <w:bookmarkEnd w:id="33"/>
    <w:bookmarkStart w:name="z1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5 указывается общее количество с утраченным статусом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 из общего количества человек (из графы 3 Формы).</w:t>
      </w:r>
    </w:p>
    <w:bookmarkEnd w:id="34"/>
    <w:bookmarkStart w:name="z1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общее количество получившие гражданство Республики Казахстан из общего количества человек (из графы 3 Формы).</w:t>
      </w:r>
    </w:p>
    <w:bookmarkEnd w:id="35"/>
    <w:bookmarkStart w:name="z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11 декабря 2014 года № 312</w:t>
      </w:r>
    </w:p>
    <w:bookmarkEnd w:id="36"/>
    <w:bookmarkStart w:name="z1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Форма </w:t>
      </w:r>
      <w:r>
        <w:rPr>
          <w:rFonts w:ascii="Times New Roman"/>
          <w:b/>
          <w:i w:val="false"/>
          <w:color w:val="000000"/>
          <w:sz w:val="28"/>
        </w:rPr>
        <w:t xml:space="preserve">предназначенная для сбора административных данных Информация по половозрастному составу и социальной поддержке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</w:t>
      </w:r>
      <w:r>
        <w:rPr>
          <w:rFonts w:ascii="Times New Roman"/>
          <w:b w:val="false"/>
          <w:i/>
          <w:color w:val="000000"/>
          <w:sz w:val="28"/>
        </w:rPr>
        <w:t>Приложение 3</w:t>
      </w:r>
      <w:r>
        <w:rPr>
          <w:rFonts w:ascii="Times New Roman"/>
          <w:b w:val="false"/>
          <w:i/>
          <w:color w:val="000000"/>
          <w:sz w:val="28"/>
        </w:rPr>
        <w:t xml:space="preserve">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________ квартал 20___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Представляется: в Министерство труда и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Круг лиц представляющих информацию: Местные исполнительные органы 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Форма административных данных размещена на интернет-ресурсе: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(www.enbek.gov.kz)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 к 5 числу отчетного периода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5367"/>
        <w:gridCol w:w="1386"/>
        <w:gridCol w:w="1387"/>
        <w:gridCol w:w="1387"/>
        <w:gridCol w:w="1387"/>
      </w:tblGrid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5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областей, городов республиканского значения и столицы по классификатору административно-территориальных объектов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семей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725"/>
        <w:gridCol w:w="1125"/>
        <w:gridCol w:w="1125"/>
        <w:gridCol w:w="1125"/>
        <w:gridCol w:w="1125"/>
        <w:gridCol w:w="1125"/>
        <w:gridCol w:w="1125"/>
        <w:gridCol w:w="1125"/>
        <w:gridCol w:w="1125"/>
        <w:gridCol w:w="112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до 18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трудоспособном возрасте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пенсионном возрасте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возраста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 возраста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1"/>
        <w:gridCol w:w="2106"/>
        <w:gridCol w:w="3869"/>
        <w:gridCol w:w="2107"/>
        <w:gridCol w:w="21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Обратились (семей)</w:t>
            </w:r>
          </w:p>
        </w:tc>
        <w:tc>
          <w:tcPr>
            <w:tcW w:w="3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получили жилье из коммунального жилищного фонда (семей)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получили участок (семей)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адаптации и интеграции кандасов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временного размещения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ИЖС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хозяйства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 Адрес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 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"Информация по актуальности статуса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кандасов" приведено в приложении</w:t>
      </w:r>
    </w:p>
    <w:bookmarkEnd w:id="41"/>
    <w:bookmarkStart w:name="z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11 декабря 2014 года № 312</w:t>
      </w:r>
    </w:p>
    <w:bookmarkEnd w:id="42"/>
    <w:bookmarkStart w:name="z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Пояснение </w:t>
      </w:r>
      <w:r>
        <w:rPr>
          <w:rFonts w:ascii="Times New Roman"/>
          <w:b/>
          <w:i w:val="false"/>
          <w:color w:val="000000"/>
          <w:sz w:val="28"/>
        </w:rPr>
        <w:t xml:space="preserve">по заполнению формы административных данных "Информация по половозрастному составу и социальной поддержке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  <w:r>
        <w:rPr>
          <w:rFonts w:ascii="Times New Roman"/>
          <w:b/>
          <w:i w:val="false"/>
          <w:color w:val="000000"/>
          <w:sz w:val="28"/>
        </w:rPr>
        <w:t>" (индекс О-2, периодичность ежеквартально)</w:t>
      </w:r>
    </w:p>
    <w:bookmarkEnd w:id="43"/>
    <w:bookmarkStart w:name="z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Приложение 4 -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44"/>
    <w:bookmarkStart w:name="z1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 административных данных "Информация по половозрастному составу и социальной поддержке"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которая детализирует порядок заполнения формы предназначенной для сбора административных данных "Информация по половозрастному составу и социальной поддержке" (далее – Форма).</w:t>
      </w:r>
    </w:p>
    <w:bookmarkEnd w:id="45"/>
    <w:bookmarkStart w:name="z2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миграционных процессов.</w:t>
      </w:r>
    </w:p>
    <w:bookmarkEnd w:id="46"/>
    <w:bookmarkStart w:name="z2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труда и социальной защиты населения Республики Казахстан местными исполнительными органами областей, городов республиканского значения и столицы, ежеквартально к 5 числу месяца следующего за отчетным кварталом.</w:t>
      </w:r>
    </w:p>
    <w:bookmarkEnd w:id="47"/>
    <w:bookmarkStart w:name="z2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48"/>
    <w:bookmarkStart w:name="z2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49"/>
    <w:bookmarkStart w:name="z2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50"/>
    <w:bookmarkStart w:name="z2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наименование регионов.</w:t>
      </w:r>
    </w:p>
    <w:bookmarkEnd w:id="51"/>
    <w:bookmarkStart w:name="z2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код областей, городов республиканского значения и столицы по классификатору административно-территориальных объектов.</w:t>
      </w:r>
    </w:p>
    <w:bookmarkEnd w:id="52"/>
    <w:bookmarkStart w:name="z2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общее количество семей кандасов.</w:t>
      </w:r>
    </w:p>
    <w:bookmarkEnd w:id="53"/>
    <w:bookmarkStart w:name="z2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общее количество кандасов, при этом:</w:t>
      </w:r>
    </w:p>
    <w:bookmarkEnd w:id="54"/>
    <w:bookmarkStart w:name="z2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общее количество мужчин из общего количества кандасов (из графы 4 Формы);</w:t>
      </w:r>
    </w:p>
    <w:bookmarkEnd w:id="55"/>
    <w:bookmarkStart w:name="z2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общее количество женщин из общего количества кандасов (из графы 4 Формы).</w:t>
      </w:r>
    </w:p>
    <w:bookmarkEnd w:id="56"/>
    <w:bookmarkStart w:name="z2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7-15 указываются кандасы в разрезе трудоспособного возраста, при этом:</w:t>
      </w:r>
    </w:p>
    <w:bookmarkEnd w:id="57"/>
    <w:bookmarkStart w:name="z2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7 равно сумме значений граф 8 и 9 Формы;</w:t>
      </w:r>
    </w:p>
    <w:bookmarkEnd w:id="58"/>
    <w:bookmarkStart w:name="z2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указываются количество мужчин, моложе 18 лет из числа общего количества мужчин – кандасов (из графы 5 Формы);</w:t>
      </w:r>
    </w:p>
    <w:bookmarkEnd w:id="59"/>
    <w:bookmarkStart w:name="z2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количество женщин, моложе 18 лет из числа общего количества женщин – кандасов (из графы 6 Формы);</w:t>
      </w:r>
    </w:p>
    <w:bookmarkEnd w:id="60"/>
    <w:bookmarkStart w:name="z2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10 Формы равно сумме значений граф 11 и 12 Формы;</w:t>
      </w:r>
    </w:p>
    <w:bookmarkEnd w:id="61"/>
    <w:bookmarkStart w:name="z2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количество мужчин в трудоспособном возрасте из числа общего количества мужчин – кандасов (из графы 5 Формы);</w:t>
      </w:r>
    </w:p>
    <w:bookmarkEnd w:id="62"/>
    <w:bookmarkStart w:name="z2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женщин в трудоспособном возрасте из числа общего количества женщин – кандасов (из графы 6 Формы);</w:t>
      </w:r>
    </w:p>
    <w:bookmarkEnd w:id="63"/>
    <w:bookmarkStart w:name="z2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графы 13 равно сумме значений граф 14 и 15 Формы;</w:t>
      </w:r>
    </w:p>
    <w:bookmarkEnd w:id="64"/>
    <w:bookmarkStart w:name="z2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мужчин в пенсионном возрасте из числа общего количества мужчин – кандасов (из графы 5 Формы);</w:t>
      </w:r>
    </w:p>
    <w:bookmarkEnd w:id="65"/>
    <w:bookmarkStart w:name="z2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женщин в пенсионном возрасте из числа общего количества женщин – кандасов (из графы 6 Формы).</w:t>
      </w:r>
    </w:p>
    <w:bookmarkEnd w:id="66"/>
    <w:bookmarkStart w:name="z3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16 указывается количество детей кандасов дошкольного возраста.</w:t>
      </w:r>
    </w:p>
    <w:bookmarkEnd w:id="67"/>
    <w:bookmarkStart w:name="z3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17 указывается количество детей кандасов школьного возраста.</w:t>
      </w:r>
    </w:p>
    <w:bookmarkEnd w:id="68"/>
    <w:bookmarkStart w:name="z3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18 указывается количество студентов дневной формы обучения.</w:t>
      </w:r>
    </w:p>
    <w:bookmarkEnd w:id="69"/>
    <w:bookmarkStart w:name="z3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19-20 указывается количество семей кандасов, которые обратились в центр адаптации и интеграции кандасов и центр временного размещения, при этом:</w:t>
      </w:r>
    </w:p>
    <w:bookmarkEnd w:id="70"/>
    <w:bookmarkStart w:name="z3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семей кандасов, которые обратились в центр адаптации и интеграции кандасов, из общего количества семей кандасов (из графы 3 Формы);</w:t>
      </w:r>
    </w:p>
    <w:bookmarkEnd w:id="71"/>
    <w:bookmarkStart w:name="z3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семей кандасов, которые обратились в центр временного размещения, из общего количества семей кандасов (из графы 3 Формы).</w:t>
      </w:r>
    </w:p>
    <w:bookmarkEnd w:id="72"/>
    <w:bookmarkStart w:name="z3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21 указывается количество семей кандасов, имеющих жилье, из общего количества семей кандасов (из графы 3 Формы).</w:t>
      </w:r>
    </w:p>
    <w:bookmarkEnd w:id="73"/>
    <w:bookmarkStart w:name="z3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графах 22-23 указывается количество семей, имеющих участок земли, при этом:</w:t>
      </w:r>
    </w:p>
    <w:bookmarkEnd w:id="74"/>
    <w:bookmarkStart w:name="z3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семей, имеющих участок земли под индивидуальное жилищное строительство, из общего количества семей кандасов (из графы 3 Формы);</w:t>
      </w:r>
    </w:p>
    <w:bookmarkEnd w:id="75"/>
    <w:bookmarkStart w:name="z3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семей, имеющих участок земли для ведения хозяйства, из общего количества семей кандасов (из графы 3 Формы).</w:t>
      </w:r>
    </w:p>
    <w:bookmarkEnd w:id="76"/>
    <w:bookmarkStart w:name="z4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11 декабря 2014 года № 312</w:t>
      </w:r>
    </w:p>
    <w:bookmarkEnd w:id="77"/>
    <w:bookmarkStart w:name="z1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Форма </w:t>
      </w:r>
      <w:r>
        <w:rPr>
          <w:rFonts w:ascii="Times New Roman"/>
          <w:b/>
          <w:i w:val="false"/>
          <w:color w:val="000000"/>
          <w:sz w:val="28"/>
        </w:rPr>
        <w:t xml:space="preserve">предназначенная для сбора административных данных Информация по странам прибытия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</w:p>
    <w:bookmarkEnd w:id="78"/>
    <w:bookmarkStart w:name="z3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Приложение 5 -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Индекс: О-3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________ квартал 20___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Представляется: в Министерство труда и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Круг лиц представляющих информацию: Местные исполнительные органы 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Форма административных данных размещена на интернет-ресурсе: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(www.enbek.gov.kz)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 к 5 числу отчетного периода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1846"/>
        <w:gridCol w:w="3893"/>
        <w:gridCol w:w="1847"/>
        <w:gridCol w:w="1848"/>
      </w:tblGrid>
      <w:tr>
        <w:trPr>
          <w:trHeight w:val="3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Прибыло кандасов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 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"Информация по странам прибытия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кандасов" приведено в приложении 6</w:t>
      </w:r>
    </w:p>
    <w:bookmarkEnd w:id="80"/>
    <w:bookmarkStart w:name="z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11 декабря 2014 года № 312</w:t>
      </w:r>
    </w:p>
    <w:bookmarkEnd w:id="81"/>
    <w:bookmarkStart w:name="z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Пояснение </w:t>
      </w:r>
      <w:r>
        <w:rPr>
          <w:rFonts w:ascii="Times New Roman"/>
          <w:b/>
          <w:i w:val="false"/>
          <w:color w:val="000000"/>
          <w:sz w:val="28"/>
        </w:rPr>
        <w:t xml:space="preserve">по заполнению формы административных данных, "Информация по странам прибытия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  <w:r>
        <w:rPr>
          <w:rFonts w:ascii="Times New Roman"/>
          <w:b/>
          <w:i w:val="false"/>
          <w:color w:val="000000"/>
          <w:sz w:val="28"/>
        </w:rPr>
        <w:t>" (индекс О-3, периодичность ежеквартально)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Приложение 6 -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83"/>
    <w:bookmarkStart w:name="z1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 административных данных "Информация по странам прибытия кандасов"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которая детализирует порядок заполнения формы предназначенной для сбора административных данных "Информация по странам прибытия кандасов" (далее – Форма).</w:t>
      </w:r>
    </w:p>
    <w:bookmarkEnd w:id="84"/>
    <w:bookmarkStart w:name="z3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миграционных процессов.</w:t>
      </w:r>
    </w:p>
    <w:bookmarkEnd w:id="85"/>
    <w:bookmarkStart w:name="z3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труда и социальной защиты населения Республики Казахстан местными исполнительными органами областей, городов республиканского значения, столицы ежеквартально к 5 числу месяца следующего за отчетным кварталом.</w:t>
      </w:r>
    </w:p>
    <w:bookmarkEnd w:id="86"/>
    <w:bookmarkStart w:name="z3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87"/>
    <w:bookmarkStart w:name="z3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88"/>
    <w:bookmarkStart w:name="z3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89"/>
    <w:bookmarkStart w:name="z3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 страны, из которой прибыл кандас.</w:t>
      </w:r>
    </w:p>
    <w:bookmarkEnd w:id="90"/>
    <w:bookmarkStart w:name="z3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полное наименование страны, из которой прибыл кандас.</w:t>
      </w:r>
    </w:p>
    <w:bookmarkEnd w:id="91"/>
    <w:bookmarkStart w:name="z3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код стран, из которой прибыл кандас, согласно национальному классификатору Республики Казахстан 06 ISO 3166-1-2, утвержденный приказом Председателя Комитета технического регулирования и метрологии Министерства по инвестициям и развитию Республики Казахстан от 18 ноября 2016 года № 290-од.</w:t>
      </w:r>
    </w:p>
    <w:bookmarkEnd w:id="92"/>
    <w:bookmarkStart w:name="z3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4-5 указывается общее количество кандасов, при этом:</w:t>
      </w:r>
    </w:p>
    <w:bookmarkEnd w:id="93"/>
    <w:bookmarkStart w:name="z3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общее количество семей кандасов;</w:t>
      </w:r>
    </w:p>
    <w:bookmarkEnd w:id="94"/>
    <w:bookmarkStart w:name="z3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общее количество кандасов.</w:t>
      </w:r>
    </w:p>
    <w:bookmarkEnd w:id="95"/>
    <w:bookmarkStart w:name="z2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11 декабря 2014 года № 312</w:t>
      </w:r>
    </w:p>
    <w:bookmarkEnd w:id="96"/>
    <w:bookmarkStart w:name="z2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Форма </w:t>
      </w:r>
      <w:r>
        <w:rPr>
          <w:rFonts w:ascii="Times New Roman"/>
          <w:b/>
          <w:i w:val="false"/>
          <w:color w:val="000000"/>
          <w:sz w:val="28"/>
        </w:rPr>
        <w:t xml:space="preserve">предназначенная для сбора административных данных Информация по трудоспособности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Приложение 7 -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________ квартал 20___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Представляется: в Министерство труда и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Круг лиц представляющих информацию: Местные исполнительные органы 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Форма административных данных размещена на интернет-ресурсе: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(www.enbek.gov.kz)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 к 5 числу отчетного периода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5650"/>
        <w:gridCol w:w="2271"/>
        <w:gridCol w:w="1460"/>
        <w:gridCol w:w="1460"/>
      </w:tblGrid>
      <w:tr>
        <w:trPr>
          <w:trHeight w:val="30" w:hRule="atLeast"/>
        </w:trPr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5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областей, городов республиканского значения и столицы по классификатору административно-территориальных объектов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трудоспособных,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046"/>
        <w:gridCol w:w="1046"/>
        <w:gridCol w:w="1046"/>
        <w:gridCol w:w="1623"/>
        <w:gridCol w:w="1623"/>
        <w:gridCol w:w="1623"/>
        <w:gridCol w:w="1624"/>
        <w:gridCol w:w="16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категории занятых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 (не имеют работы, но занятые поиском)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799"/>
        <w:gridCol w:w="1799"/>
        <w:gridCol w:w="3304"/>
        <w:gridCol w:w="1799"/>
        <w:gridCol w:w="18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лиц трудоспособного возраста в соответствии с дипломом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имеют образования (в том числе начальное)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наук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кандидаты наук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(квалификация) в соответствии с записью в трудовой книжке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творческие работники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работники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профессии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 Адрес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"Информация по трудоспособности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кандасов" приведено в приложении 8</w:t>
      </w:r>
    </w:p>
    <w:bookmarkEnd w:id="102"/>
    <w:bookmarkStart w:name="z2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11 декабря 2014 года № 312</w:t>
      </w:r>
    </w:p>
    <w:bookmarkEnd w:id="103"/>
    <w:bookmarkStart w:name="z2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Пояснение </w:t>
      </w:r>
      <w:r>
        <w:rPr>
          <w:rFonts w:ascii="Times New Roman"/>
          <w:b/>
          <w:i w:val="false"/>
          <w:color w:val="000000"/>
          <w:sz w:val="28"/>
        </w:rPr>
        <w:t xml:space="preserve"> по заполнению формы административных данных "Информация по трудоспособности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  <w:r>
        <w:rPr>
          <w:rFonts w:ascii="Times New Roman"/>
          <w:b/>
          <w:i w:val="false"/>
          <w:color w:val="000000"/>
          <w:sz w:val="28"/>
        </w:rPr>
        <w:t>" (индекс О-4, периодичность ежеквартально)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Приложение 8 -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05"/>
    <w:bookmarkStart w:name="z2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 административных данных "Информация по трудоспособности кандасов"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которая детализирует порядок заполнения формы предназначенной для сбора административных данных "Информация по трудоспособности кандасов" (далее – Форма).</w:t>
      </w:r>
    </w:p>
    <w:bookmarkEnd w:id="106"/>
    <w:bookmarkStart w:name="z3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миграционных процессов.</w:t>
      </w:r>
    </w:p>
    <w:bookmarkEnd w:id="107"/>
    <w:bookmarkStart w:name="z3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труда и социальной защиты населения Республики Казахстан местными исполнительными органами областей, городов республиканского значения, и столицы ежеквартально к 5 числу месяца следующего за отчетным кварталом.</w:t>
      </w:r>
    </w:p>
    <w:bookmarkEnd w:id="108"/>
    <w:bookmarkStart w:name="z3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109"/>
    <w:bookmarkStart w:name="z3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110"/>
    <w:bookmarkStart w:name="z3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111"/>
    <w:bookmarkStart w:name="z3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наименование регионов.</w:t>
      </w:r>
    </w:p>
    <w:bookmarkEnd w:id="112"/>
    <w:bookmarkStart w:name="z3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код областей, городов республиканского значения и столицы по классификатору административно-территориальных объектов.</w:t>
      </w:r>
    </w:p>
    <w:bookmarkEnd w:id="113"/>
    <w:bookmarkStart w:name="z3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3-5 указывается общее количество трудоспособных кандасов, при этом:</w:t>
      </w:r>
    </w:p>
    <w:bookmarkEnd w:id="114"/>
    <w:bookmarkStart w:name="z3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общее количество трудоспособных человек;</w:t>
      </w:r>
    </w:p>
    <w:bookmarkEnd w:id="115"/>
    <w:bookmarkStart w:name="z3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общее количество мужчин из общего количества трудоспособных кандасов (из графы 3 Формы);</w:t>
      </w:r>
    </w:p>
    <w:bookmarkEnd w:id="116"/>
    <w:bookmarkStart w:name="z3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общее количество женщин из общего количества трудоспособных кандасов (из графы 3 Формы).</w:t>
      </w:r>
    </w:p>
    <w:bookmarkEnd w:id="117"/>
    <w:bookmarkStart w:name="z3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6-8 указывается общее количество наемных работников, при этом:</w:t>
      </w:r>
    </w:p>
    <w:bookmarkEnd w:id="118"/>
    <w:bookmarkStart w:name="z3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наемных работников;</w:t>
      </w:r>
    </w:p>
    <w:bookmarkEnd w:id="119"/>
    <w:bookmarkStart w:name="z3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мужчин наемных работников;</w:t>
      </w:r>
    </w:p>
    <w:bookmarkEnd w:id="120"/>
    <w:bookmarkStart w:name="z3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женщин наемных работников.</w:t>
      </w:r>
    </w:p>
    <w:bookmarkEnd w:id="121"/>
    <w:bookmarkStart w:name="z3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9-11 указывается общее количество отдельных категорий занятых лиц, при этом:</w:t>
      </w:r>
    </w:p>
    <w:bookmarkEnd w:id="122"/>
    <w:bookmarkStart w:name="z3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общее количество отдельных категорий занятых;</w:t>
      </w:r>
    </w:p>
    <w:bookmarkEnd w:id="123"/>
    <w:bookmarkStart w:name="z3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отдельных категорий занятых мужчин;</w:t>
      </w:r>
    </w:p>
    <w:bookmarkEnd w:id="124"/>
    <w:bookmarkStart w:name="z3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отдельных категорий занятых женщин.</w:t>
      </w:r>
    </w:p>
    <w:bookmarkEnd w:id="125"/>
    <w:bookmarkStart w:name="z3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12-14 указывается общее количество безработных, при этом:</w:t>
      </w:r>
    </w:p>
    <w:bookmarkEnd w:id="126"/>
    <w:bookmarkStart w:name="z3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общее количество безработных, которые не имеют работы, но занятые ее поиском;</w:t>
      </w:r>
    </w:p>
    <w:bookmarkEnd w:id="127"/>
    <w:bookmarkStart w:name="z3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мужчин безработных, которые не имеют работы, но занятые ее поиском;</w:t>
      </w:r>
    </w:p>
    <w:bookmarkEnd w:id="128"/>
    <w:bookmarkStart w:name="z3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женщин безработных, которые не имеют работы, но занятые ее поиском.</w:t>
      </w:r>
    </w:p>
    <w:bookmarkEnd w:id="129"/>
    <w:bookmarkStart w:name="z3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15-20 указывается уровень образования в соотношении с дипломом, при этом:</w:t>
      </w:r>
    </w:p>
    <w:bookmarkEnd w:id="130"/>
    <w:bookmarkStart w:name="z3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кандасов с высшим образованием из числа кандасов в трудоспособном возрасте (из графы 3 Формы);</w:t>
      </w:r>
    </w:p>
    <w:bookmarkEnd w:id="131"/>
    <w:bookmarkStart w:name="z3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кандасов со средним специальным образованием из числа кандасов в трудоспособном возрасте (из графы 3 Формы);</w:t>
      </w:r>
    </w:p>
    <w:bookmarkEnd w:id="132"/>
    <w:bookmarkStart w:name="z3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кандасов с общим средним образованием из числа кандасов в трудоспособном возрасте (из графы 3 Формы);</w:t>
      </w:r>
    </w:p>
    <w:bookmarkEnd w:id="133"/>
    <w:bookmarkStart w:name="z3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кандасов, не имеющих начальное образование из числа кандасов в трудоспособном возрасте (из графы 3 Формы);</w:t>
      </w:r>
    </w:p>
    <w:bookmarkEnd w:id="134"/>
    <w:bookmarkStart w:name="z3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указывается количество кандасов с квалификацией доктора наук из числа кандасов в трудоспособном возрасте (из графы 3 Формы);</w:t>
      </w:r>
    </w:p>
    <w:bookmarkEnd w:id="135"/>
    <w:bookmarkStart w:name="z3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20 указывается количество кандасов с квалификацией кандидата наук из числа кандасов в трудоспособном возрасте (из графы 3 Формы).</w:t>
      </w:r>
    </w:p>
    <w:bookmarkEnd w:id="136"/>
    <w:bookmarkStart w:name="z3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21-26 указывается профессия (квалификация) в соответствии с записью в трудовой книжке из числа кандасов в трудоспособном возрасте, при этом:</w:t>
      </w:r>
    </w:p>
    <w:bookmarkEnd w:id="137"/>
    <w:bookmarkStart w:name="z3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творческих работников из числа кандасов в трудоспособном возрасте (из графы 3 Формы), в состав которых входят: писатели, музыканты, артисты, танцоры и прочие специалисты в сфере творчества;</w:t>
      </w:r>
    </w:p>
    <w:bookmarkEnd w:id="138"/>
    <w:bookmarkStart w:name="z3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работников образования из числа кандасов в трудоспособном возрасте (из графы 3 Формы), в состав которых входят: преподаватели колледжей, университетов и других вузов, учителя в средней, начальной школе и в системе дошкольного образования, прочие специалисты в сфере образования;</w:t>
      </w:r>
    </w:p>
    <w:bookmarkEnd w:id="139"/>
    <w:bookmarkStart w:name="z3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медицинских работников из числа кандасов в трудоспособном возрасте (из графы 3 Формы), в состав которых входят: врачи, стоматологи, фармацевты, средний медицинский персонал и прочие специалисты в сфере здравоохранения;</w:t>
      </w:r>
    </w:p>
    <w:bookmarkEnd w:id="140"/>
    <w:bookmarkStart w:name="z3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количество работников сельского хозяйства из числа кандасов в трудоспособном возрасте (из графы 3 Формы), в состав которых входят работники сельского, лесного, охотничьего хозяйств, рыбоводства и рыболовства;</w:t>
      </w:r>
    </w:p>
    <w:bookmarkEnd w:id="141"/>
    <w:bookmarkStart w:name="z3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количество предпринимателей из числа кандасов в трудоспособном возрасте (из графы 3 Формы). Предприниматели – лица, управляющие своим собственным предприятием или занимающиеся независимой предпринимательской деятельностью в каком-либо виде экономической деятельности, нанимающие или не нанимающие на постоянной основе одного или нескольких работников;</w:t>
      </w:r>
    </w:p>
    <w:bookmarkEnd w:id="142"/>
    <w:bookmarkStart w:name="z3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указывается количество кандасов других профессий из числа кандасов в трудоспособном возрасте (из графы 3 Формы).</w:t>
      </w:r>
    </w:p>
    <w:bookmarkEnd w:id="143"/>
    <w:bookmarkStart w:name="z2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11 декабря 2014 года № 312</w:t>
      </w:r>
    </w:p>
    <w:bookmarkEnd w:id="144"/>
    <w:bookmarkStart w:name="z2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предназначенная для сбора административных данных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Информация по годам прибытия </w:t>
      </w:r>
      <w:r>
        <w:rPr>
          <w:rFonts w:ascii="Times New Roman"/>
          <w:b/>
          <w:i w:val="false"/>
          <w:color w:val="000000"/>
          <w:sz w:val="28"/>
        </w:rPr>
        <w:t>оралманов</w:t>
      </w:r>
    </w:p>
    <w:bookmarkStart w:name="z2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</w:t>
      </w:r>
      <w:r>
        <w:rPr>
          <w:rFonts w:ascii="Times New Roman"/>
          <w:b w:val="false"/>
          <w:i/>
          <w:color w:val="000000"/>
          <w:sz w:val="28"/>
        </w:rPr>
        <w:t xml:space="preserve">Приложение 9 -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Индекс: О-5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________ квартал 20___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Представляется: в Министерство труда и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Круг лиц представляющих информацию: Местные исполнительные органы 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городов республиканского значения и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Форма административных данных размещена на интернет-ресурсе: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(www.enbek.gov.kz)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 к 5 числу отчетного периода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0"/>
        <w:gridCol w:w="6929"/>
        <w:gridCol w:w="1790"/>
        <w:gridCol w:w="1791"/>
      </w:tblGrid>
      <w:tr>
        <w:trPr>
          <w:trHeight w:val="30" w:hRule="atLeast"/>
        </w:trPr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6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областей, городов республиканского значения и столицы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кандасов 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 Адрес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или лицо, исполняющее его обязанности0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"Информация по годам прибытия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кандасов" приведено в приложении 10</w:t>
      </w:r>
    </w:p>
    <w:bookmarkEnd w:id="147"/>
    <w:bookmarkStart w:name="z24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11 декабря 2014 года № 312</w:t>
      </w:r>
    </w:p>
    <w:bookmarkEnd w:id="148"/>
    <w:bookmarkStart w:name="z24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Пояснение </w:t>
      </w:r>
      <w:r>
        <w:rPr>
          <w:rFonts w:ascii="Times New Roman"/>
          <w:b/>
          <w:i w:val="false"/>
          <w:color w:val="000000"/>
          <w:sz w:val="28"/>
        </w:rPr>
        <w:t xml:space="preserve">по заполнению формы административных данных "Информация по годам прибытия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  <w:r>
        <w:rPr>
          <w:rFonts w:ascii="Times New Roman"/>
          <w:b/>
          <w:i w:val="false"/>
          <w:color w:val="000000"/>
          <w:sz w:val="28"/>
        </w:rPr>
        <w:t>" (индекс О-5, периодичность ежеквартально)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Приложение 10 -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50"/>
    <w:bookmarkStart w:name="z25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 административных данных "Информация по годам прибытия кандасов"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которая детализирует порядок заполнения формы предназначенной для сбора административных данных "Информация по годам прибытия кандасов" (далее – Форма).</w:t>
      </w:r>
    </w:p>
    <w:bookmarkEnd w:id="151"/>
    <w:bookmarkStart w:name="z3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миграционных процессов.</w:t>
      </w:r>
    </w:p>
    <w:bookmarkEnd w:id="152"/>
    <w:bookmarkStart w:name="z3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труда и социальной защиты населения Республики Казахстан местными исполнительными органами областей, городов республиканского значения и столицы, ежеквартально к 5 числу месяца следующего за отчетный год.</w:t>
      </w:r>
    </w:p>
    <w:bookmarkEnd w:id="153"/>
    <w:bookmarkStart w:name="z3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первое число текущего отчетного периода.</w:t>
      </w:r>
    </w:p>
    <w:bookmarkEnd w:id="154"/>
    <w:bookmarkStart w:name="z3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а в случае его отсутствия – лицо, исполняющее его обязанности.</w:t>
      </w:r>
    </w:p>
    <w:bookmarkEnd w:id="155"/>
    <w:bookmarkStart w:name="z3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bookmarkEnd w:id="156"/>
    <w:bookmarkStart w:name="z3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регионов.</w:t>
      </w:r>
    </w:p>
    <w:bookmarkEnd w:id="157"/>
    <w:bookmarkStart w:name="z3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код областей, городов республиканского значения и столицы по классификатору административно-территориальных объектов.</w:t>
      </w:r>
    </w:p>
    <w:bookmarkEnd w:id="158"/>
    <w:bookmarkStart w:name="z3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3-4 Формы указывается общее количество кандасов за год, при этом:</w:t>
      </w:r>
    </w:p>
    <w:bookmarkEnd w:id="159"/>
    <w:bookmarkStart w:name="z3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общее количество семей кандасов за год;</w:t>
      </w:r>
    </w:p>
    <w:bookmarkEnd w:id="160"/>
    <w:bookmarkStart w:name="z3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общее количество кандасов за год.</w:t>
      </w:r>
    </w:p>
    <w:bookmarkEnd w:id="1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