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4d2663" w14:textId="f4d266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дополнений в постановление акимата города Алматы от 11 мая 2014 года № 2/341 "Об утверждении регламента государственной услуги "Постановка на учет и очередность, а также принятие местным исполнительным органом города Алматы решения о предоставлении жилища гражданам, нуждающимся в жилище из государственного жилищного фонда или жилище, арендованном местным исполнительным органом города Алматы в частном жилищном фонде"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Алматы от 28 октября 2014 года № 4/893. Зарегистрировано Департаментом юстиции города Алматы 25 ноября 2014 года № 1108. Утратило силу постановлением акимата города Алматы от 29 июня 2015 года № 2/404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ff0000"/>
          <w:sz w:val="28"/>
        </w:rPr>
        <w:t xml:space="preserve">
      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постановлением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акимата города Алматы от 29.06.2015 № 2/404 (вводится в действие по истечении десяти календарых дней после дня его первого официального опубликования).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15 апреля 2013 года «О государственных услугах» и 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экономики и бюджетного планирования Республики Казахстан от 14 августа 2013 года № 249 «Об утверждении Правил по разработке стандартов и регламентов государственных услуг», акимат города Алматы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города Алматы от 11 мая 2014 года № 2/341 «Об утверждении регламента государственной услуги «Постановка на учет и очередность, а также принятие местным исполнительным органом города Алматы решения о предоставлении жилища гражданам, нуждающимся в жилище из государственного жилищного фонда или жилище, арендованном местным исполнительным органом города Алматы в частном жилищном фонде» (зарегистрировано в Реестре государственной регистрации нормативных правовых актов за № 1045, опубликовано 17 мая 2014 года в газетах «Алматы ақшамы» и «Вечерний Алматы») следующие дополнения: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«Постановка на учет и очередность, а также принятие местным исполнительным органом города Алматы решения о предоставлении жилища гражданам, нуждающимся в жилище из государственного жилищного фонда или жилище, арендованном местным исполнительным органом города Алматы в частном жилищном фонде», утвержденного указанным постановлением: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дополнить </w:t>
      </w:r>
      <w:r>
        <w:rPr>
          <w:rFonts w:ascii="Times New Roman"/>
          <w:b w:val="false"/>
          <w:i w:val="false"/>
          <w:color w:val="000000"/>
          <w:sz w:val="28"/>
        </w:rPr>
        <w:t>пунктом 19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«19. Подробное описание последовательности процедур (действий), взаимодействие структурных подразделений (работников) услугодателя в процессе оказания государственной услуги, а также описание порядка взаимодействия с центром обслуживания населения и порядка использования информационных систем в процессе оказания государственной услуги отражается в справочнике бизнес - процессов оказания государственной услуги согласно приложениям 6, 7 к настоящему регламенту»;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дополнить </w:t>
      </w:r>
      <w:r>
        <w:rPr>
          <w:rFonts w:ascii="Times New Roman"/>
          <w:b w:val="false"/>
          <w:i w:val="false"/>
          <w:color w:val="000000"/>
          <w:sz w:val="28"/>
        </w:rPr>
        <w:t>приложениями 6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Управлению жилья и жилищной инспекции города Алматы обеспечить размещение настоящего постановления на интернет - ресурсе.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заместителя акима города Алматы Е. Шорманова.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4"/>
        <w:gridCol w:w="4206"/>
      </w:tblGrid>
      <w:tr>
        <w:trPr>
          <w:trHeight w:val="30" w:hRule="atLeast"/>
        </w:trPr>
        <w:tc>
          <w:tcPr>
            <w:tcW w:w="77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города Алматы</w:t>
            </w:r>
          </w:p>
        </w:tc>
        <w:tc>
          <w:tcPr>
            <w:tcW w:w="420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Есимов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" w:id="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Приложение 1 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акимата города Алматы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28 октября 2014 года № 4/893</w:t>
            </w:r>
          </w:p>
          <w:bookmarkEnd w:id="2"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регламенту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«Постановка на учет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очередность, а также принятие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местным исполнительным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органам города Алматы решения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предоставлении гражданам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жилища из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жилищного фонда или жилища,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арендованного местным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исполнительным органом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частном жилищном фонде»</w:t>
            </w:r>
          </w:p>
        </w:tc>
      </w:tr>
    </w:tbl>
    <w:bookmarkStart w:name="z8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Справочник</w:t>
      </w:r>
      <w:r>
        <w:br/>
      </w:r>
      <w:r>
        <w:rPr>
          <w:rFonts w:ascii="Times New Roman"/>
          <w:b/>
          <w:i w:val="false"/>
          <w:color w:val="000000"/>
        </w:rPr>
        <w:t>
бизнес-процесса оказания электронной государственной услуги «Постановка на учет и очередность, а также принятие местным исполнительным органам города Алматы решения о предоставлении гражданам жилища из государственного жилищного фонда или жилища, арендованного местным исполнительным органом в частном жилищном фонде» через центры обслуживания населения</w:t>
      </w:r>
    </w:p>
    <w:bookmarkEnd w:id="3"/>
    <w:p>
      <w:pPr>
        <w:spacing w:after="0"/>
        <w:ind w:left="0"/>
        <w:jc w:val="both"/>
      </w:pPr>
      <w:r>
        <w:drawing>
          <wp:inline distT="0" distB="0" distL="0" distR="0">
            <wp:extent cx="7810500" cy="5943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943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 Условные обозначения: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*СФЕ - структурно – функциональная единица: взаимодействие структурных подразделений (работников) услугодателя, центра обслуживания населения, веб-портала «электронного правительства»;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drawing>
          <wp:inline distT="0" distB="0" distL="0" distR="0">
            <wp:extent cx="7277100" cy="5168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277100" cy="5168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" w:id="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Приложение 2 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акимата города Алматы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28 октября 2014 года № 4/893</w:t>
            </w:r>
          </w:p>
          <w:bookmarkEnd w:id="4"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регламенту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«Постановка на учет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очередность, а также принятие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местным исполнительным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органам города Алматы решения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предоставлении гражданам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жилища из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жилищного фонда или жилища,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арендованного местным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исполнительным органом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частном жилищном фонде»</w:t>
            </w:r>
          </w:p>
        </w:tc>
      </w:tr>
    </w:tbl>
    <w:bookmarkStart w:name="z10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Справочник</w:t>
      </w:r>
      <w:r>
        <w:br/>
      </w:r>
      <w:r>
        <w:rPr>
          <w:rFonts w:ascii="Times New Roman"/>
          <w:b/>
          <w:i w:val="false"/>
          <w:color w:val="000000"/>
        </w:rPr>
        <w:t>
бизнес-процесса оказания электронной государственной услуги «Постановка на учет и очередность, а также принятие местным исполнительным органам города Алматы решения о предоставлении гражданам жилища из государственного жилищного фонда или жилища, арендованного местным исполнительным органом в частном жилищном фонде» через ПЭП</w:t>
      </w:r>
    </w:p>
    <w:bookmarkEnd w:id="5"/>
    <w:p>
      <w:pPr>
        <w:spacing w:after="0"/>
        <w:ind w:left="0"/>
        <w:jc w:val="both"/>
      </w:pPr>
      <w:r>
        <w:drawing>
          <wp:inline distT="0" distB="0" distL="0" distR="0">
            <wp:extent cx="7810500" cy="5257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257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*СФЕ - структурно – функциональная единица: взаимодействие структурных подразделений (работников) услугодателя, центра обслуживания населения, веб-портала «электронного правительства»;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drawing>
          <wp:inline distT="0" distB="0" distL="0" distR="0">
            <wp:extent cx="7277100" cy="5168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7277100" cy="5168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8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header.xml" Type="http://schemas.openxmlformats.org/officeDocument/2006/relationships/header" Id="rId8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