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d772" w14:textId="5bbd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района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24 декабря 2014 года № 166/39. Зарегистрировано Департаментом юстиции Павлодарской области 14 января 2015 года № 4266. Утратило силу решением маслихата Актогайского района Павлодарской области от 8 января 2016 года N 234/54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08.01.2016 N 234/54.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8 июля 2005 года "О государственном регулировании развития агропромышленного комплекса и сельских территорий",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12 декабря 2014 года № 299/37 "Об областном бюджете на 2015 - 2017 годы",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района на 2015 - 2017 годы согласно 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– 2301136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268372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6320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2021839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2307250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53191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65406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-59305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59305.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 с изменениями, внесенными решениями маслихата Актогайского района Павлодарской области от 09.04.2015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186/42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196/44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17.09.2015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202/48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10.11.2015 </w:t>
      </w:r>
      <w:r>
        <w:rPr>
          <w:rFonts w:ascii="Times New Roman"/>
          <w:b w:val="false"/>
          <w:i w:val="false"/>
          <w:color w:val="ff0000"/>
          <w:sz w:val="28"/>
        </w:rPr>
        <w:t>№ 221/51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24.12.2015 </w:t>
      </w:r>
      <w:r>
        <w:rPr>
          <w:rFonts w:ascii="Times New Roman"/>
          <w:b w:val="false"/>
          <w:i w:val="false"/>
          <w:color w:val="ff0000"/>
          <w:sz w:val="28"/>
        </w:rPr>
        <w:t>№ 227/53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перечень местных бюджетных программ, не подлежащих секвестру в процессе исполнения местного бюджета на 2015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перечень бюджетных программ по сельским округам района на 2015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на 2015 год резерв исполненительного местного органа района в сумме 6708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4 с изменениями, внесенными решениями маслихата Актогайского района Павлодарской области от 09.04.2015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186/42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196/44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10.11.2015 </w:t>
      </w:r>
      <w:r>
        <w:rPr>
          <w:rFonts w:ascii="Times New Roman"/>
          <w:b w:val="false"/>
          <w:i w:val="false"/>
          <w:color w:val="ff0000"/>
          <w:sz w:val="28"/>
        </w:rPr>
        <w:t>№ 221/51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ставоки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 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Актогайского района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227/53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обезвреженных, (обеззараженных) и переработанных без изъятия животных, продукции и сырья животного происхождения, представляющих опасность для здоровья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166/39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к секвестру в процессе исполнения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на 2015 год по Актогайскому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30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</w:t>
      </w:r>
      <w:r>
        <w:br/>
      </w:r>
      <w:r>
        <w:rPr>
          <w:rFonts w:ascii="Times New Roman"/>
          <w:b/>
          <w:i w:val="false"/>
          <w:color w:val="000000"/>
        </w:rPr>
        <w:t>сельским округам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1"/>
        <w:gridCol w:w="73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экстерных случаях доставка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6 в соответствии с решением маслихата Актогайского района Павлодарской области от 09.04.2015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N 186/42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Актогайского района Павлодарской области от 10.07.2015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N 196/44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5371"/>
        <w:gridCol w:w="4800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Баскамыского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